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https://www.agcm.it/dotcmsDOC/bollettini/48-08.pdf</w:t>
      </w:r>
    </w:p>
    <w:p>
      <w:r>
        <w:t>Pages translated : 167</w:t>
      </w:r>
    </w:p>
    <w:p/>
    <w:p>
      <w:r>
        <w:rPr>
          <w:b/>
        </w:rPr>
        <w:t>[Pages 1–3]</w:t>
      </w:r>
    </w:p>
    <w:p>
      <w:r>
        <w:t>Bulletin</w:t>
        <w:br/>
        <w:t>Weekly</w:t>
        <w:br/>
        <w:t>Year XVIII - No. 48</w:t>
        <w:br/>
        <w:t>Published on the website www.agcm.it</w:t>
        <w:br/>
        <w:t>on January 19, 2009</w:t>
        <w:br/>
        <w:t>Corrected version published on the website</w:t>
        <w:br/>
        <w:t>on January 21, 2009</w:t>
      </w:r>
    </w:p>
    <w:p>
      <w:r>
        <w:t>SUMMARY (*)</w:t>
        <w:br/>
        <w:t>CONCENTRATION OPERATIONS 5</w:t>
        <w:br/>
        <w:t>C2641C - HC INVESTMENTS/LOCTITE ITALIA-LOCTITE FAS</w:t>
        <w:br/>
        <w:t>Measure no. 19311 5</w:t>
        <w:br/>
        <w:t>C9617 - MANUTENCOOP/MANUTENCOOP FACILITY MANAGEMENT</w:t>
        <w:br/>
        <w:t>Measure no. 19313 8</w:t>
        <w:br/>
        <w:t>C9693 - IRIDE ACQUA GAS/IDROCONS</w:t>
        <w:br/>
        <w:t>Measure no. 19314 15</w:t>
        <w:br/>
        <w:t>C9748 - 3LETTRONICA INDUSTRIALE/INDUSTRIAL ELECTRONICS PLANT (BASILICATA REGION)</w:t>
        <w:br/>
        <w:t>Measure no. 19315 19</w:t>
        <w:br/>
        <w:t>C9751 - 3LETTRONICA INDUSTRIALE/INDUSTRIAL ELECTRONICS PLANT (LAZIO REGION)</w:t>
        <w:br/>
        <w:t>Measure no. 19316 23</w:t>
        <w:br/>
        <w:t>C9754 - CATTOLICA DI ASSICURAZIONE-ICCREA HOLDING/BCC VITA</w:t>
        <w:br/>
        <w:t>Measure no. 19317 27</w:t>
        <w:br/>
        <w:t>C9824 - AUTOGRILL/COMPANY BRANCH OF CISIM FOOD (FIUMICINO AND CIAMPINO AIRPORT)</w:t>
        <w:br/>
        <w:t>Measure no. 19318 31</w:t>
        <w:br/>
        <w:t>C9825 - SAIBOT-RSVP/21 INVESTIMENTI PARTNERS</w:t>
        <w:br/>
        <w:t>Measure no. 19319 35</w:t>
        <w:br/>
        <w:t>C9826 - API/SERVICE AREA "SAVALANO OVEST" A12</w:t>
        <w:br/>
        <w:t>Measure no. 19320 38</w:t>
        <w:br/>
        <w:t>C9827 - API/SERVICE AREA "REGGELLO OVEST" A1</w:t>
        <w:br/>
        <w:t>Measure no. 19321 41</w:t>
        <w:br/>
        <w:t>C9829 - MITTEL-EQUINOX TWO-TEHSYS/HOPA - HOLDING OF CORPORATE PARTICIPATIONS</w:t>
        <w:br/>
        <w:t>Measure no. 19322 44</w:t>
        <w:br/>
        <w:t>C9830 - EASY SHOES &amp; WEAR/ COMPANY BRANCH OF GENIUS 2000</w:t>
        <w:br/>
        <w:t>Measure no. 19323 49</w:t>
        <w:br/>
        <w:t>C9831 - GRUPPO STABILA STABILIMENTI ITALIANI LATERIZI -VELA/JV</w:t>
        <w:br/>
        <w:t>Measure no. 19324 52</w:t>
        <w:br/>
        <w:t>C9833 - INTESACOM-ETA3/ESTRA ELECTRICITY</w:t>
        <w:br/>
        <w:t>Measure no. 19325 57</w:t>
        <w:br/>
        <w:t>C9834 - ERIDANIA SADAM/SUGAR COMPANY</w:t>
        <w:br/>
        <w:t>Measure no. 19326 60</w:t>
        <w:br/>
        <w:t>C9839 - ANEMOS ITA 1/ANDROMEDA WIND</w:t>
        <w:br/>
        <w:t>Measure no. 19327 63</w:t>
        <w:br/>
        <w:t>C9840 - API/SERVICE AREA "METAURO EST" A14</w:t>
        <w:br/>
        <w:t>Measure no. 19328 63</w:t>
        <w:br/>
        <w:t>C9841 - API/SERVICE AREA "SERRAVALLE SUD" A11</w:t>
        <w:br/>
        <w:t>Measure no. 19329 63</w:t>
        <w:br/>
        <w:t>C9842 - API/SERVICE AREA "ANGIOINA EST" A30</w:t>
        <w:br/>
        <w:t>Measure no. 19330 63</w:t>
        <w:br/>
        <w:t>C9843 - EDISON/AMG GAS</w:t>
        <w:br/>
        <w:t>Measure no. 19331 63</w:t>
      </w:r>
    </w:p>
    <w:p>
      <w:r>
        <w:t>C9849 - LOTTOMATICA VIDEOLOT NETWORK/EUROPA MANAGEMENT</w:t>
        <w:br/>
        <w:t>Measure no. 19332 63</w:t>
        <w:br/>
        <w:t>C9850 - CAPITAL SAFETY GROUP/TIMUS SAFETY</w:t>
        <w:br/>
        <w:t>Measure no. 19333 63</w:t>
        <w:br/>
        <w:t>C9854 - RENATO CORTI-TIVOLI GROUP/RENATO CORTI &amp; TIVOLI GROUP</w:t>
        <w:br/>
        <w:t>Measure no. 19334 63</w:t>
        <w:br/>
        <w:t>C9856 - TATA CONSULTANCY SERVICES/CITIGROUP GLOBAL SERVICES</w:t>
        <w:br/>
        <w:t>Measure no. 19335 63</w:t>
        <w:br/>
        <w:t>C9858 - CECA/ COMPANY BRANCH OF KAO CHEMICALS EUROPE</w:t>
        <w:br/>
        <w:t>Measure no. 19336 63</w:t>
        <w:br/>
        <w:t>C9859 - BILLA/ COMPANY BRANCH OF EDILIZIA DUEMILASETTE</w:t>
        <w:br/>
        <w:t>Measure no. 19337 63</w:t>
        <w:br/>
        <w:t>C9861 - CHEF EXPRESS/SERVICE AREAS "CHIENTI EST" AND "CANNE DELLA BATTAGLIA WEST" A14-"LUCIGNANO EST" AND "RONCOBILACCIO WEST" A1-"SESIA WEST" A26</w:t>
        <w:br/>
        <w:t>Measure no. 19338 63</w:t>
        <w:br/>
        <w:t>REPORTING AND CONSULTATIVE ACTIVITIES 63</w:t>
        <w:br/>
        <w:t>AS492 - REGULATION OF AUTHORIZATIONS FOR THE ESTABLISHMENT AND OPERATION OF TAX DEPOSITS 63</w:t>
        <w:br/>
        <w:t>UNFAIR COMMERCIAL PRACTICES 63</w:t>
        <w:br/>
        <w:t>PS540 - TELE2-USAGE FILTERS</w:t>
        <w:br/>
        <w:t>Measure no. 19298 63</w:t>
        <w:br/>
        <w:t>PS668 - FINDOMESTIC - REQUEST FOR FINANCING SOLICITATION</w:t>
        <w:br/>
        <w:t>Measure no. 19299 63</w:t>
        <w:br/>
        <w:t>PS707 - ARREDAMENTI AVENTINO - DISCOUNTS UP TO 55%</w:t>
        <w:br/>
        <w:t>Measure no. 19300 63</w:t>
        <w:br/>
        <w:t>PS908 - MONDOCONVENIENZA-DISPOSAL OF USED FURNITURE</w:t>
        <w:br/>
        <w:t>Measure no. 19301 63</w:t>
        <w:br/>
        <w:t>PS1085 - PONZA ISLANDS</w:t>
        <w:br/>
        <w:t>Measure no. 19302 63</w:t>
        <w:br/>
        <w:t>PS1785 - LIERAC-MORPHO SLIM</w:t>
        <w:br/>
        <w:t>Measure no. 19303 63</w:t>
        <w:br/>
        <w:t>PS1795 - ACEA ELECTRABEL-SUPPLY DISCONNECTION WITHOUT NOTICE</w:t>
        <w:br/>
        <w:t>Measure no. 19304 63</w:t>
        <w:br/>
        <w:t>PS1803 - STAR LIFE ELECTROSTIMULATOR/CONTRACT WITHDRAWAL</w:t>
        <w:br/>
        <w:t>Measure no. 19305 63</w:t>
        <w:br/>
        <w:t>PS2162 - IDRABLU-CHARGING SHIPPING EXPENSES</w:t>
        <w:br/>
        <w:t>Measure no. 19309 63</w:t>
        <w:br/>
        <w:t>PS2431 - BARCLAYS BANK-CHOOSE THE 5% NET</w:t>
        <w:br/>
        <w:t>Measure no. 19310 63</w:t>
        <w:br/>
        <w:t>(*) Due to a clerical error in the previous version of the bulletin, the report AS492 had been named AS491.</w:t>
      </w:r>
    </w:p>
    <w:p>
      <w:r>
        <w:rPr>
          <w:b/>
        </w:rPr>
        <w:t>[Pages 4–6]</w:t>
      </w:r>
    </w:p>
    <w:p>
      <w:r>
        <w:t>BULLETIN NO. 48 OF 19 JANUARY 2009 5</w:t>
        <w:br/>
        <w:t>CONCENTRATION OPERATIONS</w:t>
        <w:br/>
        <w:t>C2641C - HC INVESTMENTS/LOCTITE ITALIA-LOCTITE FAS</w:t>
        <w:br/>
        <w:t>Measure no. 19311</w:t>
        <w:br/>
        <w:t>THE COMPETITION AND MARKET AUTHORITY</w:t>
        <w:br/>
        <w:t>IN ITS MEETING of 18 December 2008;</w:t>
        <w:br/>
        <w:t>HEARD the Rapporteur President Antonio Catricalà;</w:t>
        <w:br/>
        <w:t>HAVING REGARD to the law of 10 October 1990, no. 287, and, in particular, Article 19, paragraph 1, of the same, which provides that “If companies carry out a concentration operation in violation of the prohibition set forth in Article 18, paragraph 1, or do not comply with the provisions of paragraph 3 of the same article, the Authority imposes administrative monetary sanctions not less than one percent and not exceeding ten percent of the turnover of the business activities subject to the concentration”;</w:t>
        <w:br/>
        <w:t>HAVING REGARD to its measure no. 4993 of 9 May 1997, with which the proceeding (C2641 - HC Investments/Loctite Italia - Loctite FAS) initiated following the notification by Henkel S.p.A. (hereinafter also Henkel) of the concentration operation consisting of the acquisition of control of Loctite Corporation and other companies of the same group, including the companies Loctite Italia S.p.A. and Loctite FAS S.p.A., was concluded, authorizing the operation “pursuant to Article 6, paragraph 2, of law no. 287/90 on the condition that Henkel S.p.A. proceeds to implement the commitments indicated in paragraphs 151-153 and 155 in compliance with the conditions indicated in paragraphs 160-165”;</w:t>
        <w:br/>
        <w:t>HAVING REGARD to its measure no. 10209 of 13 December 2001, with which the non-compliance of Henkel with the previous resolution of 9 May 1997 was established, resulting in the imposition of a monetary sanction pursuant to Article 19, paragraph 1, of law no. 287/90, in the amount of 3% of Henkel's turnover for the year 2000, achieved in the markets of adhesives and sealants for industrial use and for resale;</w:t>
        <w:br/>
        <w:t>HAVING REGARD to judgment no. 6929 of 5 June 2002, with which the TAR of Lazio accepted the appeal of Henkel against measure no. 10209 of 13 December 2001, partially annulling it with respect to the criticisms concerning the turnover considered for the calculation of the sanction and its amount, believing that the turnover to be taken as the basis for the sanction should be that of adhesive products only, excluding sealant products, and not finding “a seriousness such as to warrant the imposition of a sanction exceeding the minimum, that is, exceeding 1% of the turnover”;</w:t>
        <w:br/>
        <w:t>CONSIDERING that against the aforementioned first-instance ruling both the Authority and Henkel Italia S.p.A. have appealed to the Council of State, which, with decision no. 1828 of 12 February 2008, rejected both appeals, agreeing with “the amount of the sanction, identified by the first judges, although based on partly different premises”;</w:t>
        <w:br/>
        <w:t>CONSIDERING that in the aforementioned judgment the Council of State, in approving “the Authority's observation, which notes how Henkel's ‘distortive behavior’ has persisted for about three years, while the judgment” of the TAR Lazio “establishes that only the year 2000 should be taken into consideration”, deemed “correct what was stated by the incidental appellant, according to which the turnover in question must exclude that relating to adhesives for industrial use, clearly distinct from that which is now of interest in the same setting of the Authority”; not fully agreeing, however, with the observation of the same incidental appellant “regarding the minimal importance of the violation, as […] the behavior was conducted in violation of an obligation freely assumed, the relevance of which had been initially defined by both parties to the relationship”.</w:t>
        <w:br/>
        <w:t>CONSIDERING that the Council of State “in light of such, opposing, considerations, both partially acceptable and therefore mutually eliminating” noted that “the quantification made by the first judges can be considered correct”, ordering that the related decision “be executed by the administrative authority”;</w:t>
        <w:br/>
        <w:t>CONSIDERING that the re-determination of the sanction to be imposed on Henkel Italia S.p.A. for the violation established by measure no. 10209 of 13 December 2001 must be carried out, according to the provisions of the Council of State with the aforementioned judgment no. 1828 of 12 February 2008, in the amount of 1% of the turnover relating only to adhesive products, achieved by the company in question in the year 2000, in contradiction with the party;</w:t>
        <w:br/>
        <w:t>THEREFORE CONSIDERED necessary to order the initiation of an investigation in order to proceed with the re-determination of the sanction to be imposed for the violation established by measure no. 10209 of 13 December 2001;</w:t>
        <w:br/>
        <w:t>RESOLVES</w:t>
        <w:br/>
        <w:t>a) to initiate an investigation against Henkel Italia S.p.A.;</w:t>
        <w:br/>
        <w:t>b) to set a deadline of forty-five (45) days, starting from the date of notification of this measure, for the exercise by the legal representatives of the party of the right to be heard, specifying that the request for a hearing must be received by the Industry and Services Directorate of the Directorate General for Competition of this Authority at least seven days before the expiration of the aforementioned deadline;</w:t>
        <w:br/>
        <w:t>c) that the person responsible for the proceeding is Dr. Riccardo Piccoli;</w:t>
        <w:br/>
        <w:t>d) that the acts of the proceeding can be viewed at the Industry and Services Directorate of the Directorate General for Competition of this Authority by the legal representatives of the party or by persons delegated by them;</w:t>
        <w:br/>
        <w:t>e) that the proceeding must be concluded by 30 March 2009.</w:t>
      </w:r>
    </w:p>
    <w:p>
      <w:r>
        <w:t>BULLETIN NO. 48 OF 19 JANUARY 2009 7</w:t>
        <w:br/>
        <w:t>This measure will be notified to the interested parties and published in the Bulletin of the Competition and Market Authority.</w:t>
        <w:br/>
        <w:t>THE SECRETARY GENERAL THE PRESIDENT</w:t>
        <w:br/>
        <w:t>Luigi Fiorentino Antonio Catricalà</w:t>
      </w:r>
    </w:p>
    <w:p>
      <w:r>
        <w:rPr>
          <w:b/>
        </w:rPr>
        <w:t>[Pages 7–9]</w:t>
      </w:r>
    </w:p>
    <w:p>
      <w:r>
        <w:t>8 BULLETIN NO. 48 OF 19 JANUARY 2009</w:t>
        <w:br/>
        <w:t>C9617 - MANUTENCOOP/MANUTENCOOP FACILITY MANAGEMENT</w:t>
        <w:br/>
        <w:t>Measure no. 19313</w:t>
        <w:br/>
        <w:t>THE COMPETITION AND MARKET AUTHORITY</w:t>
        <w:br/>
        <w:t>IN ITS MEETING of 18 December 2008;</w:t>
        <w:br/>
        <w:t>HEARD the Rapporteur Professor Carla Rabitti Bedogni;</w:t>
        <w:br/>
        <w:t>HAVING REGARD to the law of 10 October 1990, no. 287;</w:t>
        <w:br/>
        <w:t>HAVING REGARD to the law of 24 November 1981, no. 689;</w:t>
        <w:br/>
        <w:t>HAVING REGARD, in particular, to Article 19, paragraph 2, of the law of 10 October 1990, no. 287, pursuant to which, in the event that companies have not complied with the obligations of prior notification referred to in paragraph 1 of Article 16 of the same law, the Authority may impose administrative monetary fines of up to 1% of the turnover of the year preceding that in which the contestation is made;</w:t>
        <w:br/>
        <w:t>HAVING REGARD to the communication from the company Manutencoop Società Cooperativa, received on 13 August 2008;</w:t>
        <w:br/>
        <w:t>HAVING REGARD to its resolution of 24 September 2008, notified on 2 October 2008, which ordered the initiation of proceedings against the company Manutencoop Società Cooperativa for the possible imposition of the monetary sanction referred to in Article 19, paragraph 2, of law no. 287/90 for failure to comply with the obligation of prior notification of concentration operations, as provided for by Article 16, paragraph 1, of the same law;</w:t>
        <w:br/>
        <w:t>HAVING REGARD to the defense memorandum of the company Manutencoop Società Cooperativa, received on 9 October 2008, within the deadlines set out in Article 18, paragraph 1, of law no. 689/81; HAVING REGARD to the other acts of the proceeding;</w:t>
        <w:br/>
        <w:t>CONSIDERING the following:</w:t>
        <w:br/>
        <w:t>I. THE PARTIES</w:t>
        <w:br/>
        <w:t>Manutencoop Società Cooperativa (hereinafter, MSC) is the company under Italian law that operates as an industrial holding company at the head of the group of the same name active in the sector of so-called Integrated Facility Management, which includes facility management, property management, and laundering &amp; sterilization activities, as well as environmental services.</w:t>
        <w:br/>
        <w:t>The turnover achieved by the MSC group in the 2007 financial year was approximately [700-1,000]1 million euros, entirely attributable to sales made in Italy.</w:t>
        <w:br/>
        <w:t>Manutencoop Facility Management S.p.A. (hereinafter MFM) is the parent company of the Manutencoop Facility Management group, active in the sector of Integrated Facility Management and, in particular, in the management and provision of integrated services aimed at properties, the territory, and support for healthcare activities.</w:t>
        <w:br/>
        <w:t>In 2007, the MFM group achieved, entirely in Italy, a turnover of approximately [448-700] million euros.</w:t>
        <w:br/>
        <w:t>1 In this version, some data are omitted, as there were deemed to be elements of confidentiality or secrecy of the information.</w:t>
      </w:r>
    </w:p>
    <w:p>
      <w:r>
        <w:t>BULLETIN NO. 48 OF 19 JANUARY 2009 9</w:t>
        <w:br/>
        <w:t>II. DESCRIPTION OF THE OPERATION</w:t>
        <w:br/>
        <w:t>The operation in question involved the acquisition by MSC of exclusive control of MFM, which was previously jointly controlled with MPS Venture S.G.R. S.p.A. and 21 Partners S.G.R. S.p.A., following the acquisition of the remaining shares of MFM held by the companies participating in the share capital of MFM2.</w:t>
        <w:br/>
        <w:t>In particular, on 28 April 2008, an agreement was signed between MSC, on one side, and MPS Venture S.G.R.p.A., 21 Partners S.G.R.p.A., Sviluppo Imprese Centro Italia S.G.R.p.A., and Nord Est Investment Partners S.A., on the other side, which provided for MSC's commitment to exercise, on the date set for the completion of the operation, the call option provided for in previous agreements signed between the parties and the obligation to therefore purchase the entire stake held by the sellers (corresponding to 25.12% of the share capital of MFM). The contract signed on 28 April 2008 determines the resolution and loss of effectiveness of all previous agreements between the shareholders of MFM, including the shareholders' agreements.</w:t>
        <w:br/>
        <w:t>The closing of the operation took place on 29 May 2008. Following the transfer of the shares, MFM is subject to the exclusive control of MSC, which holds its entire share capital.</w:t>
        <w:br/>
        <w:t>III. QUALIFICATION OF THE OPERATION</w:t>
        <w:br/>
        <w:t>The notified operation, as it involved the transition from joint control to exclusive control of a company, constituted a concentration pursuant to Article 5, paragraph 1 letter b), of law no. 287/90.</w:t>
        <w:br/>
        <w:t>It fell within the scope of application of law no. 287/90 as the conditions of Article 1 of EC Regulation no. 139/04 were not met, and it was subject to the obligation of prior notification provided for by Article 16, paragraph 1, of the same law, as the total turnover achieved in the last financial year at the national level by the group of companies involved was above the threshold referred to in the aforementioned article, in force at the time of the operation itself (448 million euros).</w:t>
        <w:br/>
        <w:t>From the information provided and from the above, it emerges that the concentration operation was completed prior to the notification being made.</w:t>
        <w:br/>
        <w:t>IV. THE POSITION OF THE PARTIES</w:t>
        <w:br/>
        <w:t>The main arguments put forward by MSC regarding the failure to provide prior notification of the operation in question, contained in the defense memorandum received on 9 October 2008, are reported below.</w:t>
        <w:br/>
        <w:t>On the subjective element of the infringement</w:t>
        <w:br/>
        <w:t>Regarding the contested omission, the party excludes the intention to willfully evade the Authority's prior control. To prove this, it invokes the spontaneity of the communication made, albeit after the operation was concluded, as soon as it became aware of the error and in any case before the Authority had knowledge of it.</w:t>
        <w:br/>
        <w:t>All this would demonstrate the party's total good faith and would indicate that the omission was not due to a desire to evade prior control but rather to an involuntary error attributable, in this case, to a mere misunderstanding that MSC spontaneously remedied.</w:t>
        <w:br/>
        <w:t>The communication of the acquisition of the entire share capital of MFM, carried out with the share transfer agreement signed on 28 April 2008, whose effects took place from the subsequent 29 May, was late as MSC mistakenly assessed that such an operation did not need to be notified.</w:t>
        <w:br/>
        <w:t>According to MSC, ultimately, the spontaneity and voluntariness of the communication made late due to mere internal misunderstandings, as well as its almost simultaneous nature with the timely notification of other operations carried out, would suggest that a sanctioning intervention by the Authority is not necessary.</w:t>
        <w:br/>
        <w:t>On the sanctioning treatment</w:t>
        <w:br/>
        <w:t>In the alternative to the above point, there is the issue of the possible imposition of an administrative monetary fine on the party should the Authority decide to intervene nonetheless.</w:t>
        <w:br/>
        <w:t>MSC argues that the infringement committed cannot be considered serious and, consequently, is such as to justify, if anything, the application of a minimal sanction. On this point, in addition to the arguments previously presented, the lack of problematic aspects from a competitive point of view would be relevant, as the operation is not capable of creating or strengthening a dominant position in any of the relevant markets in which the company operates. This is mainly due to the fact that the concentration consists of the transition from joint control to exclusive control of MFM by MSC and that the change in the nature of the control of MFM has not, in substance, resulted in any variation in the competitive structure of the reference markets, where MSC operates only indirectly, essentially carrying out holding activities.</w:t>
        <w:br/>
        <w:t>Finally, the party emphasizes, as an additional mitigating factor, that MSC, as soon as it realized the omission, proceeded to spontaneously communicate the operation, providing all the necessary information for the evaluation of the same from a competitive perspective.</w:t>
        <w:br/>
        <w:t>V. EVALUATIONS REGARDING THE FAILURE TO NOTIFY</w:t>
        <w:br/>
        <w:t>THE CONCENTRATION OPERATION</w:t>
        <w:br/>
        <w:t>From the acts of the proceeding, it appears that the concentration operation was carried out at a time prior to that in which it was notified, so that the aforementioned obligation of prior notification has been violated.</w:t>
        <w:br/>
        <w:t>Regarding the identification of the subjects responsible for the failure to notify pursuant to Article 16 of law no. 287/90, it is noted that, as the obligation of prior notification falls on the company that directly acquires control, the responsibility for the failure to notify the operation must be attributed to MSC.</w:t>
        <w:br/>
        <w:t>On the subjective element of the infringement</w:t>
        <w:br/>
        <w:t>Regarding the subjective element of the infringement, the established circumstances lead to the exclusion of the existence of an intention to willfully evade the Authority's prior control over concentration operations.</w:t>
        <w:br/>
        <w:t>On the other hand, there are no elements that would configure a case of excusable error. In fact, this situation occurs only in the case of the inevitability of the error, due to the material impossibility of knowing the regulatory source, or of its excusability, due to - for example - the presence of a positive element, foreign to the author, that was capable of generating in the agent the innocent opinion of the legality of his actions.</w:t>
      </w:r>
    </w:p>
    <w:p>
      <w:r>
        <w:rPr>
          <w:b/>
        </w:rPr>
        <w:t>[Pages 10–12]</w:t>
      </w:r>
    </w:p>
    <w:p>
      <w:r>
        <w:t>BULLETIN NO. 48 OF 19 JANUARY 2009 11</w:t>
        <w:br/>
        <w:t>In this case, the failure to communicate is attributable to a shortcoming on the part of MSC, so the culpability of the omission cannot be excluded. In light of these considerations, Article 3 of law no. 689/81, which provides for liability for any conscious and voluntary action or omission, “whether intentional or negligent,” must be deemed applicable.</w:t>
        <w:br/>
        <w:t>On the objective element of the infringement</w:t>
        <w:br/>
        <w:t xml:space="preserve">Regarding the severity, the party has emphasized how the concentration operation that was notified late does not appear to be capable of causing significant changes to the competitive structure of the relevant market. </w:t>
        <w:br/>
        <w:t>This consideration cannot, however, be relevant either for the purpose of ascertaining the violation of the obligation of prior communication or for the purpose of applying the related sanction, but only with respect to the quantification of such sanction. In fact, the provisions of Article 19, paragraph 2, of law no. 287/90 were established by the legislator to protect the respect of the Authority's competencies regarding the control of concentrations, a control consisting of necessarily preventive analysis and verification activities that are, consequently, irreparably evaded in the event of failure to notify.</w:t>
        <w:br/>
        <w:t>Imposition of the sanction and its determination</w:t>
        <w:br/>
        <w:t xml:space="preserve">Therefore, having established the violation of Article 16, paragraph 1, of law no. 287/90 and its attribution to the company MSC, it is deemed appropriate to proceed with the imposition of the sanction as provided for by Article 19, paragraph 2, of the same law. </w:t>
        <w:br/>
        <w:t xml:space="preserve">To this end, according to Article 11 (relating to the “Criteria for the application of administrative pecuniary sanctions”) of law no. 689/81 (containing “Amendments to the penal system”), reference must be made “to the severity of the violation, to the actions taken by the agent to eliminate or mitigate the consequences of the violation, as well as to the personality of the same and to their economic conditions.” </w:t>
        <w:br/>
        <w:t xml:space="preserve">In relation to the severity of the infringement, this must be assessed taking into account a wide range of factors, among which, in particular, the competitive effects of the late notified operations are significant, which, in this case and according to the following assessment, do not appear to be restrictive. </w:t>
        <w:br/>
        <w:t xml:space="preserve">Regarding the remedial action taken by the responsible party for the infringement, it is worth recalling the circumstance of the spontaneity of the late communication made by the party. </w:t>
        <w:br/>
        <w:t>Finally, concerning the duration of the violation, it is noted that the operation was carried out on April 28, 2008, and was communicated on August 13, 2008, after almost four months.</w:t>
        <w:br/>
        <w:t>VI. ASSESSMENT OF THE CONCENTRATION OPERATION</w:t>
        <w:br/>
        <w:t>The product markets</w:t>
        <w:br/>
        <w:t>From a commodity perspective, the sectors involved in the operation in question are those in which the acquired company MFM operates, which is active in the following areas:</w:t>
        <w:br/>
        <w:t>1) facility management, that is, the set of integrated services for ordinary and extraordinary maintenance of the systems installed in buildings (thermal, electrical, hydraulic, telephone, fire prevention, elevators, and similar systems), of the building structures in general and their appurtenances (courtyards, gardens, etc.), support services for office activities (archive management, etc.), and finally services for individuals (cleaning, security, catering, and similar services). The demand for such services has recently developed mainly in the tertiary and industrial sectors, sensitive to improvement interventions in management cost-effectiveness, through the demand for integrated services within a single contractual solution. The supply is characterized by operators whose presence extends throughout the national territory, alongside small local businesses.</w:t>
        <w:br/>
        <w:t>2) property management, that is, the set of administration and management services on behalf of third parties for real estate assets, intended for commercial and residential use, such as activities for recovering arrears, condominium administration, management of common services, and lease contracts;</w:t>
        <w:br/>
        <w:t>3) laundering &amp; sterilization, whose activity mainly concerns: i) the rental and washing of flat linen, packaged linen, and mattresses (so-called lavanolo); ii) the sterilization of linen used in the operating departments of healthcare facilities; iii) the sterilization of surgical sets.</w:t>
        <w:br/>
        <w:t>The geographical market</w:t>
        <w:br/>
        <w:t xml:space="preserve">Considering the structure of demand and supply, as well as the absence of administrative constraints that limit the exercise of activity to a local scope, the geographical dimension of the markets related to facility management and property management can encompass the entire national territory or be confined to narrower areas for particular demand needs. </w:t>
        <w:br/>
        <w:t xml:space="preserve">Regarding specifically the services of laundering &amp; sterilization, the relevant market can be considered of national size due to the necessity for operators to have a structure capable of serving customers located throughout the national territory and because in the market contracts are mainly awarded through participation in public tenders (the calls for tenders potentially address all operators present in the national territory), while only a part is awarded through private negotiation. </w:t>
        <w:br/>
        <w:t xml:space="preserve">Nevertheless, the demand comes from local structures and refers to the provision of services in the local area. Furthermore, since most companies active in this market actually carry out their activities in territorial areas not too distant from the location of their production facilities, considering the importance of their location for the awarding of tenders, and given the impact of transportation costs, it could be deemed that the geographical context for the performance of such activities is confined to a more restricted territorial area than the national one, coinciding with macro-areas of a multi-regional nature. </w:t>
        <w:br/>
        <w:t xml:space="preserve">In this case, a more precise definition of the relevant market from a geographical perspective does not appear necessary with reference to both facility management and property management and finally to laundering &amp; sterilization, as it would not change, in any case, the assessment regarding the effects of the present operation. </w:t>
        <w:br/>
        <w:t>Effects of the operation</w:t>
        <w:br/>
        <w:t xml:space="preserve">Considering the manner of realization of the concentration in question, based on which the acquiring company MSC proceeded to acquire a residual share of the share capital of MFM, of which it already held about 75%, the operation resulted in a change in the control structure of MFM, determining a mere transition from a situation of joint control to one of exclusive control of the same company. As a result, the concentration in question does not appear to be capable of altering the existing competitive dynamics in the relevant markets. </w:t>
        <w:br/>
        <w:t xml:space="preserve">CONSIDERING, therefore, that the operation in question, as it involved the transition from joint control to exclusive control of a company, constituted a concentration pursuant to Article 5, paragraph 1, letter b), of law no. 287/90; CONSIDERING that the turnover achieved by the group of companies involved, for the period to which the operation refers, was above the minimum threshold provided for in Article 16, paragraph 1, of law no. 287/90 and that, therefore, the operation identified above was subject to the obligation of prior communication provided for by the same article; </w:t>
        <w:br/>
        <w:t xml:space="preserve">CONSIDERING that the aforementioned operation, carried out on April 28, 2008, was not communicated in advance, in violation of Article 16, paragraph 1, of law no. 287/90 and that therefore the Authority, pursuant to Article 19, paragraph 2, of the same law, may impose on the subject who has not complied with the related obligation, for the late communicated operation, an administrative pecuniary sanction of up to one percent of the turnover achieved in the year preceding the year in which the contestation was made; </w:t>
        <w:br/>
        <w:t xml:space="preserve">CONSIDERING, regarding the identification of the subject responsible for the contested infringement, that the concentration operation consisted of the acquisition of exclusive control of Manutencoop Facility Management S.p.A. by Manutencoop Società Cooperativa; </w:t>
        <w:br/>
        <w:t xml:space="preserve">THEREFORE DEEMING it necessary to proceed against the aforementioned company Manutencoop Società Cooperativa with the imposition of the administrative sanction referred to in Article 19, paragraph 2, of law no. 287/90; </w:t>
        <w:br/>
        <w:t>HAVING REGARD, pursuant to Article 11 of law no. 689/81, to the quantification of the sanction, to the following elements:</w:t>
        <w:br/>
        <w:t>– the absence of intent on the part of the agent;</w:t>
        <w:br/>
        <w:t>– the spontaneity of the communication, albeit late;</w:t>
        <w:br/>
        <w:t>– the modest competitive impact of the operations in question;</w:t>
        <w:br/>
        <w:t>– the time elapsed before the communication to the Authority of the completed operation (approximately four months);</w:t>
        <w:br/>
        <w:t xml:space="preserve">DEEMING that the conditions justifying the imposition of the sanction referred to in Article 19, paragraph 2, against the company Manutencoop Società Cooperativa exist in the amount of € 5,000 (five thousand euros) for the late notified operation, a sanction that appears appropriate to achieve the objective of ensuring that the concentration control activity attributed to the Authority is based on the systematic and diligent respect of the obligation of prior communication established by Article 16 of law no. 287/90; </w:t>
        <w:br/>
        <w:t xml:space="preserve">DEEMING, with reference to the competitive assessment of the concentration operation in question, that it has not been capable of determining, pursuant to Article 6, paragraph 1, of law no. 287/90, the establishment or strengthening of a dominant position in the relevant markets, such as to eliminate or substantially and durably reduce competition; </w:t>
        <w:br/>
        <w:t xml:space="preserve">ORDERS </w:t>
        <w:br/>
        <w:t xml:space="preserve">the company Manutencoop Società Cooperativa to pay, as an administrative sanction for the established violation, the total sum of € 5,000 (five thousand euros) for the failure to communicate the acquisition of exclusive control over Manutencoop Facility Management S.p.A. </w:t>
        <w:br/>
        <w:t>The above administrative sanction must be paid within ninety days from the notification of this measure, by direct payment to the service concessionaire for collection or by delegation to the bank or Poste Italiane S.p.A., presenting the model.</w:t>
      </w:r>
    </w:p>
    <w:p>
      <w:r>
        <w:rPr>
          <w:b/>
        </w:rPr>
        <w:t>[Pages 13–15]</w:t>
      </w:r>
    </w:p>
    <w:p>
      <w:r>
        <w:t>14 BULLETIN NO. 48 OF 19 JANUARY 2009</w:t>
        <w:br/>
        <w:t>attached to this measure, as provided for by Legislative Decree 9 July 1997, no. 237.</w:t>
        <w:br/>
        <w:t>After the aforementioned deadline, for a delay period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date on which the role is transmitted to the collector for collection; in this case, the increase absorbs the late payment interest accrued during the same period.</w:t>
        <w:br/>
        <w:t>The company Manutencoop Società Cooperativa is required to immediately notify the Authority of the payment made by sending a copy of the form certifying the payments made.</w:t>
        <w:br/>
        <w:t>RESOLVES</w:t>
        <w:br/>
        <w:t>not to initiate the investigation referred to in Article 16, paragraph 4, of law no. 287/90.</w:t>
        <w:br/>
        <w:t>This measure will be notified to the interested parties and published in accordance with the law.</w:t>
        <w:br/>
        <w:t>Against this measure, an appeal may be submitted to the TAR of Lazio, pursuant to Article 33, paragraph 1, of law no. 287/90, within sixty days from the date of notification of the measure itself, or an extraordinary appeal may be proposed to the President of the Republic, pursuant to Article 8, paragraph 2, of the Decree of the President of the Republic 24 November 1971, no. 1199, within the term of one hundred and twenty days from the date of notification of the measure itself.</w:t>
        <w:br/>
        <w:t>THE SECRETARY GENERAL THE PRESIDENT</w:t>
        <w:br/>
        <w:t>Luigi Fiorentino Antonio Catricalà</w:t>
      </w:r>
    </w:p>
    <w:p>
      <w:r>
        <w:t>BULLETIN NO. 48 OF 19 JANUARY 2009 15</w:t>
        <w:br/>
        <w:t>C9693 - IRIDE ACQUA GAS/IDROCONS</w:t>
        <w:br/>
        <w:t>Measure no. 19314</w:t>
        <w:br/>
        <w:t>THE COMPETITION AND MARKET AUTHORITY</w:t>
        <w:br/>
        <w:t>IN ITS MEETING of 18 December 2009;</w:t>
        <w:br/>
        <w:t>HEARD the Rapporteur Professor Carla Rabitti Bedogni;</w:t>
        <w:br/>
        <w:t>HAVING REGARD to the law of 10 October 1990, no. 287;</w:t>
        <w:br/>
        <w:t>HAVING REGARD to the law of 24 November 1981, no. 689;</w:t>
        <w:br/>
        <w:t>HAVING REGARD, in particular, to Article 19, paragraph 2, of the law of 10 October 1990, no. 287, pursuant to which, in the event that companies have not complied with the obligations of prior notification referred to in paragraph 1 of Article 16 of the same law, the Authority may impose administrative monetary sanctions of up to 1% of the turnover of the year preceding that in which the contestation is made;</w:t>
        <w:br/>
        <w:t>HAVING REGARD to the communication from the company Iride Acqua Gas S.p.A., received on 1 October 2008, regarding the acquisition of exclusive control of the company Idrocons S.r.l., as well as the additional information received on 7 and 8 October 2008;</w:t>
        <w:br/>
        <w:t>HAVING REGARD to its request for information sent on 20 October 2008, resulting in the interruption of deadlines pursuant to Article 5, paragraph 3, of the D.P.R. 30 April 1998, no. 217;</w:t>
        <w:br/>
        <w:t>HAVING REGARD to the additional information sent by the company Iride Acqua Gas S.p.A. on 24 November 2008;</w:t>
        <w:br/>
        <w:t>CONSIDERING the following:</w:t>
        <w:br/>
        <w:t>I. THE PARTIES</w:t>
        <w:br/>
        <w:t>1. Iride Acqua Gas S.p.A. (hereinafter, IAG) is the company of the Iride group active in the production, distribution, and marketing of electricity, the distribution and marketing of natural gas, the management of integrated water services, as well as the provision of services intended for public administrations (district heating, public lighting, traffic light systems, electric thermal plants, global service).</w:t>
        <w:br/>
        <w:t>The share capital of IAG is wholly owned by Iride S.p.A. (hereinafter Iride), the holding company of the same name primarily active in the energy and local public services sectors.</w:t>
        <w:br/>
        <w:t>Iride is jointly controlled by the Municipality of Genoa and the Municipality of Turin through the company Finanziaria Sviluppo Utilities S.r.l..</w:t>
        <w:br/>
        <w:t>In 2007, the consolidated turnover of the Iride group was approximately 2.492 billion euros, entirely generated in Italy.</w:t>
        <w:br/>
        <w:t>2. Idrocons S.r.l. (hereinafter, Idrocons) is a company active in the provision of environmental analyses, primarily for its members.</w:t>
        <w:br/>
        <w:t>The share capital of Idrocons is currently held 55% by IAG, 27% by Idroterra S.r.l. (hereinafter, IDT), 5% each by Acos S.p.A. (hereinafter, ACOS), A.M.A.G. S.p.A. (hereinafter, AMAG), and A.S.M.T. S.p.A. (hereinafter, ASMT), as well as the remaining 3% by A.M.I.A.S. S.p.A. (hereinafter, AMIAS).</w:t>
        <w:br/>
        <w:t>In 2007, the turnover of Idrocons was approximately 1.7 million euros, entirely generated in Italy.</w:t>
      </w:r>
    </w:p>
    <w:p>
      <w:r>
        <w:t>16 BULLETIN NO. 48 OF 19 JANUARY 2009</w:t>
        <w:br/>
        <w:t>II. DESCRIPTION OF THE OPERATION</w:t>
        <w:br/>
        <w:t>3. The operation in question consists of increasing IAG's participation in the share capital of Idrocons from the current 55% to 83%, through the subscription of a reserved capital increase financed in kind with the contribution of a business branch of IAG to Idrocons.</w:t>
        <w:br/>
        <w:t>III. QUALIFICATION OF THE OPERATION</w:t>
        <w:br/>
        <w:t>4. The operation communicated by IAG involves an increase in its participation in the share capital of Idrocons, of which IAG already holds exclusive control.</w:t>
        <w:br/>
        <w:t>5. More specifically, based on the information provided by IAG, it appears that the entry into the share capital of Idrocons by the same dates back to January 2004, having occurred with the acquisition by A.M.G.A. S.p.A. (hereinafter, AMGA) – a company that later merged in 2006 into IAG1 – of a fraction of the shares held in Idrocons by some of its founding companies, amounting to a total of 27% of the share capital. Through the acquisition of this stake, AMGA/IAG has thus acquired joint control of Idrocons since 2004, whose share capital was then distributed as follows: AMIAS 34%, AMGA 27%, IDT 27%, ASMT 5%, ACOS 5%, A.B.C. S.p.A. 2%.</w:t>
        <w:br/>
        <w:t>6. On 28 May 2007, IAG increased its participation in Idrocons from 27% to 55%, thus obtaining exclusive control of the company.</w:t>
        <w:br/>
        <w:t>7. The two operations just mentioned, dating back to 2004 and 2007, as they involved the acquisition of joint control first and then exclusive control of a company, constitute two distinct concentrations pursuant to Article 5, paragraph 1, letter c), of law no. 287/90, and Article 5, paragraph 1, letter b), of the same law. They fell within the scope of application of law no. 287/90, as the conditions of Article 1 of CEE Regulation no. 4064/89, as amended by CE Regulation no. 1310/97, and Article 1 of CE Regulation no. 139/04 were not met. They were subject to the obligation of prior notification provided for by Article 16, paragraph 1, of law no. 287/90, as the turnover generated at the national level by the group of companies involved, in the last financial year closed prior to the realization of the aforementioned concentration operations, was above the threshold set out in Article 16 of law no. 287/90, as provided at the time of the realization of the operations themselves.</w:t>
        <w:br/>
        <w:t>1 See measure no. 15520 of 24 May 2006, C7703 - Azienda Mediterranea Gas e Acqua/Azienda Energetica Metropolitana Torino.</w:t>
      </w:r>
    </w:p>
    <w:p>
      <w:r>
        <w:rPr>
          <w:b/>
        </w:rPr>
        <w:t>[Pages 16–18]</w:t>
      </w:r>
    </w:p>
    <w:p>
      <w:r>
        <w:t>BULLETIN NO. 48 OF 19 JANUARY 2009 17</w:t>
        <w:br/>
        <w:t>CONSIDERING that the aforementioned operations, carried out respectively in December 2003 and May 2007, were not communicated in advance, in violation of Article 16, paragraph 1, of law no. 287/90;</w:t>
        <w:br/>
        <w:t>RESOLVES</w:t>
        <w:br/>
        <w:t>a) to contest to Iride Acqua Gas S.p.A., as the legal successor of A.M.G.A. S.p.A., the violation of the obligation of prior communication, as provided by Article 16, paragraph 1, of law no. 287/90, in relation to the operation of acquiring joint control of the company Idrocons S.r.l.;</w:t>
        <w:br/>
        <w:t>b) to contest to Iride Acqua Gas S.p.A. the violation of the obligation of prior communication, as provided by Article 16, paragraph 1, of law no. 287/90, in relation to the operation of acquiring exclusive control of the company Idrocons S.r.l.;</w:t>
        <w:br/>
        <w:t>c) the initiation of proceedings for the possible imposition of monetary sanctions pursuant to Article 19, paragraph 2, of law no. 287/90, against the company Iride Acqua Gas S.p.A., for non-compliance with the obligations of prior communication of the operations referred to in the previous letters a) and b);</w:t>
        <w:br/>
        <w:t>d) that the responsible party for the proceedings is Dr. Luca Arnaudo;</w:t>
        <w:br/>
        <w:t>e) that the acts of the proceedings can be viewed at the Energy Directorate of the Directorate General for Competition, by the legal representatives of the company Iride Acqua Gas S.p.A., or by persons delegated by them;</w:t>
        <w:br/>
        <w:t>f) that, pursuant to Article 18, paragraph 1, of law no. 689/81, within thirty days from the notification of these contests, the interested parties may submit written defenses and documents to the Authority and request to be heard;</w:t>
        <w:br/>
        <w:t>g) that the proceedings must be concluded within ninety days from the date of notification of this measure.</w:t>
      </w:r>
    </w:p>
    <w:p>
      <w:r>
        <w:t>18 BULLETIN NO. 48 OF 19 JANUARY 2009</w:t>
        <w:br/>
        <w:t>This measure will be notified to the interested parties and published in the Bulletin of the Competition and Market Authority.</w:t>
        <w:br/>
        <w:t>THE SECRETARY GENERAL THE PRESIDENT</w:t>
        <w:br/>
        <w:t>Luigi Fiorentino Antonio Catricalà</w:t>
      </w:r>
    </w:p>
    <w:p>
      <w:r>
        <w:t>BULLETIN NO. 48 OF 19 JANUARY 2009 19</w:t>
        <w:br/>
        <w:t>C9748 - 3LETTRONICA INDUSTRIALE/INDUSTRIAL ELECTRONICS PLANT</w:t>
        <w:br/>
        <w:t>(REGION OF BASILICATA)</w:t>
        <w:br/>
        <w:t>Measure no. 19315</w:t>
        <w:br/>
        <w:t>THE COMPETITION AND MARKET AUTHORITY</w:t>
        <w:br/>
        <w:t>IN ITS MEETING of 18 December 2008;</w:t>
        <w:br/>
        <w:t>HEARD the Rapporteur Professor Carla Rabitti Bedogni;</w:t>
        <w:br/>
        <w:t>HAVING REGARD to the law of 10 October 1990, no. 287;</w:t>
        <w:br/>
        <w:t>HAVING REGARD to the communication from the company 3LETTRONICA INDUSTRIALE S.p.A., received on 24 October 2008;</w:t>
        <w:br/>
        <w:t>HAVING REGARD to the request for an opinion to the Authority for Communications Guarantees, sent on 10 November 2008 pursuant to Article 1, paragraph 6, letter c), no. 11, of law 31 July 1997, no. 249;</w:t>
        <w:br/>
        <w:t>HAVING REGARD to the opinion of the Authority for Communications Guarantees, received on 5 December 2008 pursuant to Article 1, paragraph 6, letter c), no. 11, of law 31 July 1997, no. 249;</w:t>
        <w:br/>
        <w:t>CONSIDERING the following:</w:t>
        <w:br/>
        <w:t>I. THE PARTIES</w:t>
        <w:br/>
        <w:t>3LETTRONICA INDUSTRIALE S.p.A. (hereinafter 3lettronica), formerly MIT S.p.A., is a joint-stock company active in Italy in the provision of mobile communication services based on the UMTS digital standard, wholly controlled by H3G S.p.A. (hereinafter H3G); H3G is controlled by the company 3 Italia S.p.A., which in turn belongs to the Hutchison Wampoa group, a multinational present in various sectors including energy, real estate, port operations, communications, infrastructure, and manufacturing.</w:t>
        <w:br/>
        <w:t>3lettronica is active in the broadcasting sector and holds a license as a television network operator in digital technology on terrestrial frequencies at the national level, granted by the Ministry of Communications pursuant to Article 23, paragraph 7, of law no. 112/04.</w:t>
        <w:br/>
        <w:t>In 2006, the Hutchison Wampoa group achieved a consolidated global turnover of approximately 27.5 billion euros, of which 11.7 billion euros in the European Union and approximately 2.2 billion euros from sales made in Italy.</w:t>
        <w:br/>
        <w:t>In the financial year ending 31 December 2007, 3lettronica achieved a consolidated turnover of approximately 53 million euros, entirely generated in Italy.</w:t>
        <w:br/>
        <w:t>ELETTRONICA INDUSTRIALE S.p.A. (hereinafter EI) is the national network operator managing the multiplexes in digital terrestrial technology “Mediaset 1” and “Mediaset 2” and the forming multiplex in DVB-H technology “Mediaset 3”. EI is 100% controlled by R.T.I. S.p.A. (hereinafter RTI). The entire share capital of RTI is held by MEDIASET S.p.A. (MEDIASET), a company listed on the Milan stock exchange, controlled by the investment holding FININVEST S.p.A. (FININVEST).</w:t>
        <w:br/>
        <w:t>The turnover achieved by EI for the 2007 financial year amounts to approximately 218 million euros.</w:t>
        <w:br/>
        <w:t>It should be noted that, on 16 March 2006, Elettronica Industriale S.p.A., following the transfer of the business branch “frequencies and digital plants Multiplex Mediaset 1 and Mediaset 2” carried out by RTI to comply with the obligation of corporate separation, mandated by law no. 112 of 2004, obtained the license of “Network Operator” at the national level from the Ministry of Communications pursuant to Articles 23 and 25 of law no. 112/04, as referenced by Article 15 of Legislative Decree no. 177/05.</w:t>
      </w:r>
    </w:p>
    <w:p>
      <w:r>
        <w:rPr>
          <w:b/>
        </w:rPr>
        <w:t>[Pages 19–21]</w:t>
      </w:r>
    </w:p>
    <w:p>
      <w:r>
        <w:t>20 BULLETIN NO. 48 OF 19 JANUARY 2009</w:t>
        <w:br/>
        <w:t>II. DESCRIPTION OF THE OPERATION</w:t>
        <w:br/>
        <w:t>The operation in question consists of the acquisition by the company 3lettronica of a radiotelevision transmission facility and the related frequency owned by EI, and the simultaneous transfer to EI, by 3lettronica, of a radiotelevision facility and the related frequency. Both facilities are located in the Basilicata region. The facility subject to acquisition by 3lettronica is located in the municipality of Monte Lifoi (PZ), channel 28. The facility subject to transfer by 3lettronica is located in the municipality of Monte Lifoi (PZ), channel 38. This operation falls within the overall strategy of 3lettronica aimed at establishing a digital network, operational at the national level, for the transmission of television content on mobile terminals. In this perspective, the acquisition of the facility belonging to EI is intended to meet the needs for optimizing the digital coverage of 3lettronica.</w:t>
      </w:r>
    </w:p>
    <w:p>
      <w:r>
        <w:t>III. QUALIFICATION OF THE OPERATION</w:t>
        <w:br/>
        <w:t>The described operation, as it involves the acquisition of control over part of a company, constitutes a concentration pursuant to Article 5, paragraph 1, letter b), of law no. 287/90. It falls within the scope of application of law no. 287/90, as the conditions set out in Article 1 of EC Regulation no. 139/04 do not apply, and is subject to the obligation of prior notification provided for by Article 16, paragraph 1, of the same law, as the total turnover achieved in Italy by the group of companies involved exceeds 448 million euros.</w:t>
      </w:r>
    </w:p>
    <w:p>
      <w:r>
        <w:t>IV. EVALUATION OF THE OPERATION</w:t>
        <w:br/>
        <w:t>For the purposes of evaluating the operation in question, the relevant markets are: i) the market for national television networks for terrestrial digital transmission (so-called digital broadcasting), within which the activities of digital television transmission on mobile terminals in DVB-H standard are situated; ii) the market for infrastructures for the transmission of television signals. At present, it is not possible to fully identify a market for the transmission of audiovisual content on mobile terminals in DVB-H technology, separate from that of transmission in DVB-T, although technological and commercial evolution may in the future lead the DVB-H market towards its own independent identification. Regarding the geographical scope, the identified relevant markets have a national dimension, considering the specific national regulatory regimes, as well as the location of the network infrastructures used and the coverage of the population reached. The market for national television networks for terrestrial digital transmission (so-called digital broadcasting) refers to the transmission capacity (facilities and frequencies) intended for terrestrial digital broadcasting. The operation in question, in particular, falls within the so-called trading of frequencies, that is, the purchase, by companies holding a concession, of transmission capacity - to which the facilities and frequencies currently used in analog technology contribute - to be allocated to the development of terrestrial digital transmission. In this context, H3G, like other mobile and television operators, is preparing to operate in the field of digital television transmission on mobile terminals in DVB-H standard.</w:t>
      </w:r>
    </w:p>
    <w:p>
      <w:r>
        <w:t>In fact, starting from law no. 66/01, national legislation has allowed companies holding a concession for the transmission of television signals in terrestrial analog technology to purchase facilities or business branches that transmit both locally and nationally, provided that the purchase is aimed at developing the transmission of television signals in terrestrial digital technology (Article 2 bis, paragraph 2; see also law no. 112/04, Article 23, paragraph 3). This operation is aimed at increasing the network efficiency of 3lettronica for the provision of television services in DVB-H technology on mobile terminals. In the aforementioned market, the main television operators, RAI, Mediaset (Fininvest), La 7 (Telecom Italia), and TF1- Holland Coordinator &amp; Service Company Italia (TF1-HCSC) are currently present. At the moment, RAI and Mediaset have two multiplexes or "broadcasting blocks," while the other companies have one; moreover, through the acquisition of the facilities and frequencies of Europa TV, Mediaset has developed a transmission network in DVB-H technology aimed at providing audiovisual programs on mobile terminals.</w:t>
      </w:r>
    </w:p>
    <w:p>
      <w:r>
        <w:t>Also considering that the transmission capacity held by H3G will soon be converted to digital technology, H3G will come to hold, following this operation, a share of approximately [5-10%] of the total digital transmission capacity or in the process of digitization. Furthermore, the number of facilities owned by H3G ensures coverage in terms of population of about 70%. Following the operation in question, the market share held by H3G will remain virtually unchanged. The market for transmission infrastructures of the television signal concerns the offer of hosting television facilities on its own infrastructures (towers and sites), as well as planning, design, and realization services of facilities. In this market, RAI (through the subsidiary Rai Way), Mediaset (with the subsidiary Elettronica Industriale), and Telecom Italia (with Telecom Italia Media Broadcasting) are present with significant shares. It should be noted that, concurrently with this operation, 3lettronica will proceed to acquire a second television transmission facility and the related frequencies belonging to EI, located in the Lazio region. Following the two operations, regarding the market for transmission infrastructures of the television signal, the total number of facilities owned by 3lettronica will remain unchanged, with marginal effects on the degree of coverage of the national population reached. In light of the presence of entities operating with significant positions in the relevant markets and the nature of the operation in question, it is believed that it is not likely to significantly affect the competitive structures of the identified markets. Furthermore, H3G's decision to lease the communication infrastructure business branch to the Ericsson Group, retaining only the rights to use the radio spectrum, reinforces the thesis that the operation does not appear likely to alter the competitive structures of the considered markets. Taking into account the position held by the parties in the identified markets and considering the nature of the operation in question, it does not appear likely to cause restrictive changes in the competitive structure of the relevant markets.</w:t>
      </w:r>
    </w:p>
    <w:p>
      <w:r>
        <w:t xml:space="preserve">3 In this version, some data are omitted, as there were deemed to be elements of confidentiality or secrecy of the information. </w:t>
        <w:br/>
        <w:t xml:space="preserve">4 See C9751 - 3lettronica Industriale/Elettronica Industriale (Lazio Region), decided on December 18, 2008. </w:t>
        <w:br/>
        <w:t>5 See measure no. 14158 – C6939 – Ericsson Network Service Italia/Business Branch of H3G, of March 22, 2005.</w:t>
      </w:r>
    </w:p>
    <w:p>
      <w:r>
        <w:t>22 BULLETIN NO. 48 OF 19 JANUARY 2009</w:t>
        <w:br/>
        <w:t>V. THE OPINION OF THE AUTHORITY FOR GUARANTEES IN COMMUNICATIONS</w:t>
        <w:br/>
        <w:t>By act received on December 5, 2008, pursuant to Article 1, paragraph 6, letter c), no. 11, of law July 31, 1997, no. 249, the Authority for Guarantees in Communications expressed a favorable opinion on the draft measure of the Authority, noting that the concentration in question is not likely to result, pursuant to Article 6, paragraph 1, of law no. 287/90, in the establishment of a dominant position in the relevant markets, such as to eliminate or substantially or durably reduce competition.</w:t>
      </w:r>
    </w:p>
    <w:p>
      <w:r>
        <w:t>THEREFORE, IT IS CONSIDERED, in accordance with the opinion of the Authority for Guarantees in Communications, that the operation in question does not result, pursuant to Article 6, paragraph 1, of law no. 287/90, in the establishment or strengthening of a dominant position in the relevant markets, such as to eliminate or substantially and durably reduce competition;</w:t>
      </w:r>
    </w:p>
    <w:p>
      <w:r>
        <w:t>RESOLVES</w:t>
        <w:br/>
        <w:t>not to initiate the investigation referred to in Article 16, paragraph 4, of law no. 287/90. The above conclusions will be communicated, pursuant to Article 16, paragraph 4, of law no. 287/90, to the companies involved and to the Minister of Economic Development. This measure will be published in the Bulletin of the Competition and Market Authority.</w:t>
      </w:r>
    </w:p>
    <w:p>
      <w:r>
        <w:t>THE SECRETARY GENERAL THE PRESIDENT</w:t>
        <w:br/>
        <w:t>Luigi Fiorentino Antonio Catricalà</w:t>
      </w:r>
    </w:p>
    <w:p>
      <w:r>
        <w:rPr>
          <w:b/>
        </w:rPr>
        <w:t>[Pages 22–24]</w:t>
      </w:r>
    </w:p>
    <w:p>
      <w:r>
        <w:t xml:space="preserve">BULLETIN NO. 48 OF 19 JANUARY 2009 23  </w:t>
        <w:br/>
        <w:t xml:space="preserve">C9751 - 3LETTRONICA INDUSTRIALE/INDUSTRIAL ELECTRONICS PLANT  </w:t>
        <w:br/>
        <w:t xml:space="preserve">(LAZIO REGION)  </w:t>
        <w:br/>
        <w:t xml:space="preserve">Measure no. 19316  </w:t>
        <w:br/>
        <w:t xml:space="preserve">THE COMPETITION AND MARKET AUTHORITY  </w:t>
        <w:br/>
        <w:t xml:space="preserve">IN ITS MEETING of 18 December 2008;  </w:t>
        <w:br/>
        <w:t xml:space="preserve">HEARD the Rapporteur Professor Carla Rabitti Bedogni;  </w:t>
        <w:br/>
        <w:t xml:space="preserve">HAVING REGARD to the law of 10 October 1990, no. 287;  </w:t>
        <w:br/>
        <w:t xml:space="preserve">HAVING REGARD to the communication from the company 3LETTRONICA INDUSTRIALE S.p.A., received on 24 October 2008;  </w:t>
        <w:br/>
        <w:t xml:space="preserve">HAVING REGARD to the request for an opinion to the Authority for Communications Guarantees, sent on 10 November 2008 pursuant to Article 1, paragraph 6, letter c), no. 11, of law 31 July 1997, no. 249;  </w:t>
        <w:br/>
        <w:t xml:space="preserve">HAVING REGARD to the opinion of the Authority for Communications Guarantees, received on 5 December 2008 pursuant to Article 1, paragraph 6, letter c), no. 11, of law 31 July 1997, no. 249;  </w:t>
        <w:br/>
        <w:t xml:space="preserve">CONSIDERING the following:  </w:t>
        <w:br/>
        <w:t xml:space="preserve">I. THE PARTIES  </w:t>
        <w:br/>
        <w:t xml:space="preserve">3LETTRONICA INDUSTRIALE S.p.A. (hereinafter 3lettronica), formerly MIT S.p.A., is a joint-stock company active in Italy in the provision of mobile communication services based on the UMTS digital standard, wholly controlled by H3G S.p.A. (hereinafter H3G); H3G is controlled by the company 3 Italia S.p.A., which in turn belongs to the Hutchison Wampoa group, a multinational present in various sectors including energy, real estate, port operations, communications, infrastructure, and manufacturing.  </w:t>
        <w:br/>
        <w:t xml:space="preserve">3lettronica is active in the broadcasting sector and holds a license as a television network operator in digital technique on terrestrial frequencies at the national level, issued by the Ministry of Communications pursuant to Article 23, paragraph 7, of law no. 112/04.  </w:t>
        <w:br/>
        <w:t xml:space="preserve">In 2006, the Hutchison Wampoa group achieved a consolidated global turnover of approximately 27.5 billion euros, of which 11.7 billion euros in the European Union and about 2.2 billion euros from sales made in Italy.  </w:t>
        <w:br/>
        <w:t xml:space="preserve">In the financial year ending 31 December 2007, 3lettronica achieved a consolidated turnover of approximately 53 million euros, entirely generated in Italy.  </w:t>
        <w:br/>
        <w:t xml:space="preserve">ELETTRONICA INDUSTRIALE S.p.A. (hereinafter EI) is the national network operator managing the digital terrestrial multiplexes "Mediaset 1" and "Mediaset 2" and the newly established DVB-H multiplex "Mediaset 3".1 EI is 100% controlled by R.T.I. S.p.A. (hereinafter RTI). The entire share capital of RTI is held by MEDIASET S.p.A. (MEDIASET), a company listed on the Milan stock exchange, controlled by the investment holding FININVEST S.p.A. (FININVEST).  </w:t>
        <w:br/>
        <w:t xml:space="preserve">The turnover achieved by EI for the 2007 financial year amounts to approximately 218 million euros.  </w:t>
        <w:br/>
        <w:t>1 It should be noted that, on 16 March 2006, Elettronica Industriale S.p.A., following the transfer of the business branch "frequencies and digital multiplex facilities Mediaset 1 and Mediaset 2" carried out by RTI to comply with the obligation of corporate separation, mandated by law no. 112 of 2004, obtained the license of "Network Operator" at the national level from the Ministry of Communications pursuant to Articles 23 and 25 of law no. 112/04 as referenced by Article 15 of Legislative Decree no. 177/05.</w:t>
      </w:r>
    </w:p>
    <w:p>
      <w:r>
        <w:t xml:space="preserve">24 BULLETIN NO. 48 OF 19 JANUARY 2009  </w:t>
        <w:br/>
        <w:t xml:space="preserve">II. DESCRIPTION OF THE OPERATION  </w:t>
        <w:br/>
        <w:t xml:space="preserve">The operation in question consists of the acquisition by the company 3lettronica of a broadcasting transmission plant and the related frequency owned by EI and the simultaneous transfer to EI, by 3lettronica, of a broadcasting plant and the related frequency.  </w:t>
        <w:br/>
        <w:t xml:space="preserve">Both plants are located in the Lazio region.  </w:t>
        <w:br/>
        <w:t xml:space="preserve">The plant being acquired by 3lettronica is located in the municipality of Segni (RM), channel 35.  </w:t>
        <w:br/>
        <w:t xml:space="preserve">The plant being transferred by 3lettronica is located in the municipality of Segni (RM), channel 38.  </w:t>
        <w:br/>
        <w:t xml:space="preserve">This operation falls within the overall strategy of 3lettronica aimed at establishing a digital network, operational at the national level, for the transmission of television content on mobile terminals. In this perspective, the acquisition of the plant belonging to EI is intended to meet the needs for optimizing the digital coverage of 3lettronica.  </w:t>
        <w:br/>
        <w:t xml:space="preserve">III. QUALIFICATION OF THE OPERATION  </w:t>
        <w:br/>
        <w:t xml:space="preserve">The described operation, as it involves the acquisition of control over part of a company, constitutes a concentration pursuant to Article 5, paragraph 1, letter b), of law no. 287/90.  </w:t>
        <w:br/>
        <w:t xml:space="preserve">It falls within the scope of application of law no. 287/90, as the conditions of Article 1 of EC Regulation no. 139/04 do not apply, and is subject to the obligation of prior notification provided for by Article 16, paragraph 1, of the same law, as the total turnover achieved in Italy by the group of interested companies exceeds 448 million euros.  </w:t>
        <w:br/>
        <w:t xml:space="preserve">IV. EVALUATION OF THE OPERATION  </w:t>
        <w:br/>
        <w:t xml:space="preserve">For the purposes of evaluating the operation in question, the relevant markets are: i) the market for national television networks for transmission in digital terrestrial technique (so-called digital broadcasting), within which the activities of digital television transmission on mobile terminals in DVB-H standard are situated; ii) the market for infrastructures for the transmission of television signals.  </w:t>
        <w:br/>
        <w:t xml:space="preserve">At present, it is not possible to fully identify a market for the transmission of audiovisual content on mobile terminals in DVB-H technique, separate from that of transmission in DVB-T, although technological and commercial evolution may in the future direct the DVB-H market towards its own identification2.  </w:t>
        <w:br/>
        <w:t xml:space="preserve">Regarding the geographical scope, the identified relevant markets have a national dimension, considering the specific national regulatory regimes, as well as the location of the network infrastructures used and the coverage of the population reached.  </w:t>
        <w:br/>
        <w:t xml:space="preserve">The market for national television networks for transmission in digital terrestrial technique (so-called digital broadcasting) refers to the transmission capacity (plants and frequencies) intended for digital terrestrial broadcasting.  </w:t>
        <w:br/>
        <w:t xml:space="preserve">The operation in question, in particular, falls within the so-called trading of frequencies, that is, the purchase, by companies holding a concession for the transmission of television signals in analog terrestrial technique, of transmission capacity - to which the plants and frequencies currently used in analog technology contribute - to be allocated to the development of transmission in digital terrestrial technique. In this context, H3G, as well as other mobile and television operators, is preparing to operate in the field of digital television transmission on mobile terminals in DVB-H standard.  </w:t>
        <w:br/>
        <w:t>2 See Case C7493 – RTI/Europa TV, measure no. 15333, published in Bulletin no. 13/2006 and the technical observations made therein.</w:t>
      </w:r>
    </w:p>
    <w:p>
      <w:r>
        <w:t xml:space="preserve">BULLETIN NO. 48 OF 19 JANUARY 2009 25  </w:t>
        <w:br/>
        <w:t xml:space="preserve">In fact, starting from law no. 66/01, national legislation has allowed companies holding a concession for the transmission of television signals in analog terrestrial technique to purchase plants or business branches that transmit both locally and nationally, provided that the purchase is aimed at developing the transmission of television signals in digital terrestrial technique (Article 2 bis, paragraph 2; see also law no. 112/04, Article 23, paragraph 3).  </w:t>
        <w:br/>
        <w:t xml:space="preserve">This operation aims to increase the network efficiency of 3lettronica for the provision of television services in DVB-H technique on mobile terminals. In the aforementioned market, the main television operators are currently present, RAI, Mediaset (Fininvest), La 7 (Telecom Italia), and TF1- Holland Coordinator &amp; Service Company Italia (TF1-HCSC). Currently, RAI and Mediaset have two multiplexes or "broadcasting blocks," while the other companies have one; moreover, through the acquisition of the plants and frequencies of Europa TV, Mediaset has developed a transmission network in DVB-H technology aimed at providing audiovisual programs on mobile terminals.  </w:t>
        <w:br/>
        <w:t xml:space="preserve">Also considering that the transmission capacity held by H3G will soon be converted to digital technology, H3G will come to hold, following this operation, a share of approximately [5-10%]3 of the total digital transmission capacity or in the process of digitization. Furthermore, the number of plants owned by H3G ensures coverage in terms of population of about 70%.  </w:t>
        <w:br/>
        <w:t xml:space="preserve">As a result of the operation in question, the market share held by H3G will remain virtually unchanged.  </w:t>
        <w:br/>
        <w:t xml:space="preserve">The market for transmission infrastructures of television signals concerns the offer of hosting television plants on its own infrastructures (towers and sites), as well as the planning, design, and realization of plants. In this market, RAI (through the subsidiary Rai Way), Mediaset (with the subsidiary Elettronica Industriale), and Telecom Italia (with Telecom Italia Media Broadcasting) are present with significant shares.  </w:t>
        <w:br/>
        <w:t xml:space="preserve">It is noted that, concurrently with this operation, 3lettronica will proceed to acquire a second television transmission plant, and the related frequencies, belonging to EI, located in the Basilicata region4.  </w:t>
        <w:br/>
        <w:t xml:space="preserve">As a result of the two operations, regarding the market for transmission infrastructures of television signals, the total number of plants owned by 3lettronica will remain unchanged, with marginal effects on the degree of coverage of the national population reached.  </w:t>
        <w:br/>
        <w:t xml:space="preserve">In light of the presence of entities operating with significant positions in the relevant markets and the nature of the operation in question, it is believed that it will not significantly affect the competitive structures of the identified markets. Furthermore, H3G's decision to lease the communication infrastructure business branch to the Ericsson Group, retaining only the rights to use the radio spectrum, reinforces the argument that the operation does not appear likely to alter the competitive structures of the considered markets5.  </w:t>
        <w:br/>
        <w:t xml:space="preserve">Taking into account the position held by the parties in the identified markets and considering the nature of the operation in question, it does not appear capable of causing restrictive changes to the competitive structure of the relevant markets.  </w:t>
        <w:br/>
        <w:t xml:space="preserve">3 In this version, some data are omitted, as there were deemed to be elements of confidentiality or secrecy of the information.  </w:t>
        <w:br/>
        <w:t xml:space="preserve">4 See C9748 - 3lettronica Industriale/Elettronica Industriale (Basilicata Region), decided on 18 December 2008.  </w:t>
        <w:br/>
        <w:t>5 See measure no. 14158 – C6939 – Ericsson Network Service Italia/Business Branch of H3G, of 22 March 2005.</w:t>
      </w:r>
    </w:p>
    <w:p>
      <w:r>
        <w:rPr>
          <w:b/>
        </w:rPr>
        <w:t>[Pages 25–27]</w:t>
      </w:r>
    </w:p>
    <w:p>
      <w:r>
        <w:t>26 BULLETIN NO. 48 OF 19 JANUARY 2009</w:t>
        <w:br/>
        <w:t>V. THE OPINION OF THE AUTHORITY FOR COMMUNICATIONS GUARANTEES</w:t>
        <w:br/>
        <w:t>By act received on 5 December 2008, pursuant to Article 1, paragraph 6, letter c), no. 11, of law 31 July 1997, no. 249, the Authority for Communications Guarantees expressed a favorable opinion on the draft measure of the Authority, noting that the concentration under examination is not likely to create, pursuant to Article 6, paragraph 1, of law no. 287/90, a dominant position in the relevant markets that would eliminate or substantially and durably reduce competition.</w:t>
        <w:br/>
        <w:t>IT IS THEREFORE CONSIDERED, in accordance with the opinion of the Authority for Communications Guarantees, that the operation under examination does not create, pursuant to Article 6, paragraph 1, of law no. 287/90, the establishment or strengthening of a dominant position in the relevant markets that would eliminate or substantially and durably reduce competition;</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measure will be published in the Bulletin of the Competition and Market Authority.</w:t>
        <w:br/>
        <w:t>THE SECRETARY GENERAL THE PRESIDENT</w:t>
        <w:br/>
        <w:t>Luigi Fiorentino Antonio Catricalà</w:t>
      </w:r>
    </w:p>
    <w:p>
      <w:r>
        <w:t>BULLETIN NO. 48 OF 19 JANUARY 2009 27</w:t>
        <w:br/>
        <w:t>C9754 - CATTOLICA DI ASSICURAZIONE-ICCREA HOLDING/BCC VITA</w:t>
        <w:br/>
        <w:t>Measure no. 19317</w:t>
        <w:br/>
        <w:t>THE COMPETITION AND MARKET AUTHORITY</w:t>
        <w:br/>
        <w:t>IN ITS MEETING of 18 December 2008;</w:t>
        <w:br/>
        <w:t>HEARD the Rapporteur Professor Carla Rabitti Bedogni;</w:t>
        <w:br/>
        <w:t>HAVING REGARD to the law of 10 October 1990, no. 287;</w:t>
        <w:br/>
        <w:t>HAVING REGARD to the communication from Società Cattolica di Assicurazione Soc. Coop. and that from ICCREA Holding S.p.A., received on 27 and 28 October 2008 respectively;</w:t>
        <w:br/>
        <w:t>HAVING REGARD to the opinion of ISVAP, received on 2 December 2008 following a request pursuant to Article 20, paragraph 4, of law no. 287/90;</w:t>
        <w:br/>
        <w:t>CONSIDERING the following:</w:t>
        <w:br/>
        <w:t>I. THE PARTIES</w:t>
        <w:br/>
        <w:t>Società Cattolica di Assicurazione Soc. Coop. (hereinafter Cattolica) is the company heading the group of the same name active in the insurance and reinsurance sectors in all non-life and life branches except for reinsurance in branch V. Within the group, there are companies operating in the real estate and financial intermediation sectors and companies that carry out auxiliary activities.</w:t>
        <w:br/>
        <w:t>In 2007, the worldwide turnover achieved by the Cattolica group, to be considered pursuant to Article 16, paragraphs 1 and 2, of law no. 287/90, was approximately 3.67 billion euros, almost entirely generated in Italy.</w:t>
        <w:br/>
        <w:t>BCC Vita S.p.A. (hereinafter BCC Vita) is an insurance company active in life branches I, III, IV, V, and VI. The share capital of BCC Vita is wholly owned by ICCREA Holding S.p.A. (hereinafter ICCREA), the company heading the homonymous banking group active in the credit and financial intermediation sectors as well as in providing financial assistance services to the companies of the group itself. The members of ICCREA are the banks of the Cooperative Credit system, Federasse, local federations, and other territorial bodies.</w:t>
        <w:br/>
        <w:t>In 2007, the ICCREA group achieved, entirely in Italy, a consolidated turnover of approximately 1.8 billion euros; the turnover achieved in the same year by BCC Vita was approximately 119 million euros, entirely generated in Italy.</w:t>
        <w:br/>
        <w:t>II. DESCRIPTION OF THE OPERATION</w:t>
        <w:br/>
        <w:t>The operation under examination involves the purchase by Cattolica of a 51% stake in the share capital of BCC Vita.</w:t>
        <w:br/>
        <w:t>This stake will allow, according to the parties, the joint control of BCC Vita by Cattolica and ICCREA, which holds the remaining 49% of the share capital, by virtue of specific shareholders' agreements that confer a veto power to the minority shareholder.</w:t>
        <w:br/>
        <w:t>Simultaneously with Cattolica's entry into the share capital of BCC Vita, a shareholders' agreement regarding the governance of the company is to be stipulated, according to which, in the opinion of the parties, Cattolica will share the management powers of BCC Vita with ICCREA. In particular, these agreements provide that the Board of Directors (BoD) of BCC Vita will be composed of seven directors, four of whom will be appointed by Cattolica (including the Managing Director) and three by ICCREA (including the Chairman, who has no casting vote). The exclusive competence of the BoD, which must deliberate with the favorable vote of at least five directors, includes decisions relating to a series of "relevant" matters, including: i) the approval of the budget project; ii) the variation or modification of the initial business plan and any subsequent multi-year business plans; iii) the adoption, variation, or modification of the annual budgets; iv) decisions on the commercial and/or distribution policy of the insurance products offered by BCC Vita; v) the conclusion and/or modification of distribution agreements with parties other than the Cooperative Credit Banks.</w:t>
        <w:br/>
        <w:t>As a result of the communicated operation, Cattolica will hold the majority of the capital of BCC Vita and the voting rights exercisable in the assembly and in the BoD of the company, while the current shareholder ICCREA would hold specific veto rights on strategic decisions regarding the conduct of the business of the acquired company.</w:t>
        <w:br/>
        <w:t>The agreement also includes a non-compete commitment on the part of both the seller and the buyer, whereby for the entire duration of the shareholders' agreement, ICCREA undertakes not to conclude or promote agreements aimed at the distribution of insurance products other than those of BCC Vita; for its part, Cattolica undertakes not to conclude or promote agreements or conventions with Cooperative Credit Banks, except through BCC Vita.</w:t>
        <w:br/>
        <w:t>III. QUALIFICATION OF THE OPERATION</w:t>
        <w:br/>
        <w:t>The communicated operation, as it involves the transition from exclusive control to joint control of a company, constitutes a concentration pursuant to Article 5, paragraph 1, letter b), of law no. 287/90.</w:t>
        <w:br/>
        <w:t>It falls within the scope of application of law no. 287/90, as the conditions of Article 1 of EC Regulation no. 139/04 do not apply, and is subject to the obligation of prior notification provided for by Article 16, paragraph 1, of the same law, as the total turnover achieved in the last financial year at the national level by the group of interested companies exceeded 448 million euros.</w:t>
        <w:br/>
        <w:t>The above-mentioned shareholders' agreements, and in particular the provision for qualified majorities for the approval by the BoD of BCC Vita of the main decisions concerning the company's activity, appear suitable to confer the minority shareholder ICCREA a veto power regarding the determination of the strategic directions of BCC Vita and thus subject the acquired company, already fully operational in the market and under the exclusive control of ICCREA, to the joint control of the latter and Cattolica.</w:t>
        <w:br/>
        <w:t>Regarding the above-mentioned non-compete agreements, it should be noted that, as they concern distribution agreements, they can be considered ancillary to the operation, as they are deemed directly connected to the realization of the concentration and necessary for it, limited to the insurance branches of the common business activity and for a period of five years useful to ensure the conduct of BCC Vita's activities.</w:t>
        <w:br/>
        <w:t>1 In the event of failure to reach the quorum for the approval of relevant matters, a specific procedure is provided that includes attempts at conciliation and arbitration phases to overcome the stalemate situation.</w:t>
        <w:br/>
        <w:t>2 See the "Consolidated Communication of the Commission on the criteria for jurisdictional competence pursuant to Regulation (EC) no. 139/2004 of the Council concerning the control of concentrations between undertakings" adopted on 10 July 2007, in particular points 65-67.</w:t>
        <w:br/>
        <w:t>3 See CE Communication no. 2005/c/56/03 "on restrictions directly connected and necessary to concentration operations", par. 32 et seq.</w:t>
      </w:r>
    </w:p>
    <w:p>
      <w:r>
        <w:rPr>
          <w:b/>
        </w:rPr>
        <w:t>[Pages 28–30]</w:t>
      </w:r>
    </w:p>
    <w:p>
      <w:r>
        <w:t>BULLETIN NO. 48 OF 19 JANUARY 2009 29</w:t>
        <w:br/>
        <w:t>IV. THE OPINION OF ISVAP</w:t>
        <w:br/>
        <w:t>ISVAP, with an opinion received on 2 December 2008, did not highlight the existence of elements capable of altering the pre-existing competitive structure in the operation. ISVAP also noted that it is conducting further investigations for the exercise of its competencies.</w:t>
        <w:br/>
        <w:t>V. EVALUATION OF THE CONCENTRATION</w:t>
        <w:br/>
        <w:t>The operation in question concerns activities in the life insurance sector, in which BCC Vita is authorized to operate, as well as the supplementary pension sector, with particular reference to the segment related to individual pension policies.</w:t>
        <w:br/>
        <w:t>According to the established orientation of the Authority, each insurance branch of the life sector represents a distinct market. This distinction is primarily based on the object of the service provided, the risks assumed, and the insurance coverage objective expressed by the demand of each individual branch.</w:t>
        <w:br/>
        <w:t>Furthermore, these markets are distinct, for each branch, between the production phase, which has a national geographical dimension, and the distribution phase with provincial delimitation.</w:t>
        <w:br/>
        <w:t>For the purposes of the present operation, the upstream production insurance markets relevant are those related to life branches I, III, IV, V, and VI. Regarding the distribution phase, it is noteworthy that BCC Vita, during 2007, relied exclusively on the banking counters of the ICCREA group for the marketing of its products based on distribution agreements.</w:t>
        <w:br/>
        <w:t>Based on the data transmitted by ISVAP, in the majority of the markets for the production of life insurance policies where the Cattolica group is active, in 2008, it held market shares ranging from 1% to 5%, reaching [15-20%] in life branch VI and [10-15%] in branch V. The production of BCC Vita is instead concentrated almost entirely in branches III and V, with market shares largely below 1%.</w:t>
        <w:br/>
        <w:t>In relation to the distribution markets, it is worth highlighting that the shares for each province of BCC Vita are entirely marginal and that it occurred through the use of the banking counters of the ICCREA group.</w:t>
        <w:br/>
        <w:t>Therefore, considering the not particularly significant position of BCC Vita in the relevant markets and the presence of important and qualified competing operators, such as Generali, Allianz, Poste Vita, Fondiaria-SAI, and UNIPOL, the operation does not appear capable of significantly affecting the competitive mechanisms in the life insurance sector markets.</w:t>
        <w:br/>
        <w:t>With reference to the pension sector, it is necessary to note the differences that characterize negotiated pension funds, open pension funds, and PIPs.</w:t>
        <w:br/>
        <w:t>(i) Negotiated pension funds are established for individual companies or groups of companies, for categories of workers, sometimes for territorial grouping. They are subject to a national collective contract, or to company agreements or regulations and are managed, based on contributions, by SGRs, insurance companies, banks, or SIMs.</w:t>
        <w:br/>
        <w:t>(ii) Open pension funds are established and managed directly by banks, insurance companies, SGRs, and SIMs; they can be either collectively subscribed (like negotiated funds) or individually subscribed.</w:t>
        <w:br/>
        <w:t>(iii) Finally, PIPs are individual subscription complementary pension contracts that, in fact, provide life insurance services with specific pension purposes.</w:t>
        <w:br/>
        <w:t>In light of the peculiarities of the forms of complementary pension summarized above, the sector could be segmented into the three described products or grouped into two segments based on the mode of subscription (collective or individual). Regarding the geographical dimension, it seems possible to conduct an evaluation at the national level, although it cannot be excluded, especially for the segment of individually subscribed pension funds, the need for an evaluation also in smaller local areas.</w:t>
        <w:br/>
        <w:t>For the purposes of evaluating the present operation, it is relevant that BCC Vita operates exclusively in the PIP segment, where, based on the data provided by the parties, it has a market share of [less than 1%], while Cattolica holds a market share of [1-5%].</w:t>
        <w:br/>
        <w:t>Considering the not high market share held by Cattolica and the mostly not significant incremental contribution determined by BCC Vita, the operation in question does not appear capable of substantially altering the competitive structure of the supplementary pension sector, with particular reference to the segment related to individual pension policies (PIPs).</w:t>
        <w:br/>
        <w:t>THEREFORE CONSIDERED that the operation in question does not result, pursuant to Article 6, paragraph 1, of law no. 287/90, in the establishment or strengthening of a dominant position in the relevant markets, such as to eliminate or substantially and durably reduce competition;</w:t>
        <w:br/>
        <w:t>ALSO CONSIDERED that the agreements between the parties are ancillary to the present operation within the limits described above and that the Authority reserves the right to evaluate, where the conditions exist, the aforementioned agreements if they occur beyond the limits indicated therein;</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measure will be published in the Bulletin of the Competition and Market Authority.</w:t>
        <w:br/>
        <w:t>THE SECRETARY GENERAL THE PRESIDENT</w:t>
        <w:br/>
        <w:t>Luigi Fiorentino Antonio Catricalà</w:t>
      </w:r>
    </w:p>
    <w:p>
      <w:r>
        <w:t>BULLETIN NO. 48 OF 19 JANUARY 2009 31</w:t>
        <w:br/>
        <w:t>C9824 - AUTOGRILL/BRANCHES OF BUSINESS OF CISIM FOOD (AIRPORT OF</w:t>
        <w:br/>
        <w:t>FIUMICINO AND CIAMPINO)</w:t>
        <w:br/>
        <w:t>Measure no. 19318</w:t>
        <w:br/>
        <w:t>THE COMPETITION AND MARKET AUTHORITY</w:t>
        <w:br/>
        <w:t>IN ITS MEETING of 18 December 2008;</w:t>
        <w:br/>
        <w:t>HEARD the Rapporteur President Antonio Catricalà;</w:t>
        <w:br/>
        <w:t>HAVING REGARD to the law of 10 October 1990, no. 287;</w:t>
        <w:br/>
        <w:t>HAVING REGARD to the communication from the company Autogrill S.p.A, received on 24 November 2008;</w:t>
        <w:br/>
        <w:t>CONSIDERING the following:</w:t>
        <w:br/>
        <w:t>I. THE PARTIES</w:t>
        <w:br/>
        <w:t>AUTOGRILL S.p.A. (hereinafter, Autogrill) is a company controlled by Edizione Holding S.p.A., a financial company in turn controlled by the company Ragione S.a.p.A. of Gilberto Benetton and C..</w:t>
        <w:br/>
        <w:t>Autogrill, directly and through companies controlled by it, operates worldwide in the sector of commercial catering for people on the move, as well as in modern fast service catering, in places characterized by high consumer traffic, both under concession and not.</w:t>
        <w:br/>
        <w:t>The Autogrill group operates with the registered trademarks: Autogrill, Ciao, Spizzico, Motta, Alemagna, Pavesi, Burger King, PanEsprit, and Acafè, through a commercial network located on highways, in train stations, in shopping centers, in airports, and, to a lesser extent, in urban centers.</w:t>
        <w:br/>
        <w:t>In 2007, Autogrill achieved a turnover of approximately 4.861 million euros; at the national level, the turnover achieved was 1.270 million euros.</w:t>
        <w:br/>
        <w:t>The acquisition concerns the following branches of business owned by Cisim Food S.p.A. – already active – located in the areas subject to the two sub-concessions of which Autogrill was awarded as a result of a tender, situated within the terminals of Rome Fiumicino, Leonardo da Vinci Airport, and Rome Ciampino, G.B. Pastine Airport.</w:t>
        <w:br/>
        <w:t>A first branch of business, related to the first sub-concession, consists of:</w:t>
        <w:br/>
        <w:t>– two establishments intended for the public provision of food and beverages located within Fiumicino Airport, respectively at terminal A, quota 11, of 202 m2, and pier C, quota 6, of 305 m2;</w:t>
        <w:br/>
        <w:t>– an establishment intended for newsstand activities located within Fiumicino Airport, at terminal A, quota 11, of 80 m2;</w:t>
        <w:br/>
        <w:t>– an establishment intended for the public provision of food and beverages and newsstand, located within Fiumicino Airport, at pier A, quota 6, of 65 m2;</w:t>
        <w:br/>
        <w:t>– an establishment intended for the public provision of food and beverages, located within Ciampino Airport, Arrivals Area, of 15 m2.</w:t>
        <w:br/>
        <w:t>The second branch of business, related to the second sub-concession, consists of an establishment intended for newsstand/tobacco activities, located within Fiumicino Airport, at pier C, quota 6, of 59 m2.</w:t>
        <w:br/>
        <w:t>In 2007, the branches of business subject to acquisition generated a total turnover of approximately 12.5 million euros.</w:t>
        <w:br/>
        <w:t>1 In accordance with the provisions of the tender notice, the subjects that were awarded (in sub-concession) the aforementioned areas must purchase the branches of business present in those areas.</w:t>
      </w:r>
    </w:p>
    <w:p>
      <w:r>
        <w:rPr>
          <w:b/>
        </w:rPr>
        <w:t>[Pages 31–33]</w:t>
      </w:r>
    </w:p>
    <w:p>
      <w:r>
        <w:t>32 BULLETIN NO. 48 OF 19 JANUARY 2009</w:t>
        <w:br/>
        <w:t>II. DESCRIPTION OF THE OPERATIONS</w:t>
        <w:br/>
        <w:t>The operations in question consist of the acquisition, by Autogrill, of the business branches described above.</w:t>
        <w:br/>
        <w:t>III. QUALIFICATION OF THE OPERATIONS</w:t>
        <w:br/>
        <w:t>The communicated operations, as they involve the acquisition of control over parts of a company, constitute two concentrations pursuant to Article 5, paragraph 1, letter b), of law no. 287/90. They fall within the scope of application of law no. 287/90, as the conditions set out in Article 1 of EC Regulation no. 139/04 do not apply, and are subject to the obligation of prior notification established by Article 16, paragraph 1, of the same law, as the total turnover achieved in the last financial year at the national level by the group of companies involved exceeded 448 million euros.</w:t>
        <w:br/>
        <w:t>IV. EVALUATION OF THE CONCENTRATIONS</w:t>
        <w:br/>
        <w:t>The product markets</w:t>
        <w:br/>
        <w:t>From a product perspective, the markets affected by the communicated operations are those of: (i) commercial catering provided through various types of establishments, such as, for example, restaurants, self-service, and bars within airports; (ii) retail sale of magazines and newspapers; (iii) retail sale of books and editorial products.</w:t>
        <w:br/>
        <w:t>The geographic markets</w:t>
        <w:br/>
        <w:t>The geographic scope of the commercial catering market is limited to the individual areas of Fiumicino Airport and Ciampino Airport, as consumers passing through an airport who wish to use catering services can only turn to the establishments present within the airport area. The geographic scope of the retail markets for magazines and newspapers and for the retail sale of books and editorial products appears local and conventionally coincides with the province (which, in this case, is Rome), given the limited mobility of consumers in purchasing the related products. In any case, for the purposes of evaluating the operations in question, it does not seem necessary to determine in detail the geographic scope of the retail markets for such products, as, even if the scope is limited to the airport area, the impact of the operations on the competitive structure would not change.</w:t>
        <w:br/>
        <w:t>The effects of the operations</w:t>
        <w:br/>
        <w:t xml:space="preserve">Autogrill is present in the commercial catering market with four establishments at Fiumicino Airport. Following the operations, Autogrill's share in this market will increase from 13.3% to 23.3% in terms of the number of sales points and from 21.3% to a share of 34.8% in terms of turnover. Furthermore, the sub-concessions related to two of the four establishments currently held by Autogrill will expire on March 31, 2009, making the increase in market share resulting from the operations contestable, with a potential return of the share to a value slightly above the current one. At Ciampino Airport, on the other hand, Autogrill, which is not present in the commercial catering market, will acquire a share of 20% in terms of sales points and 7% in terms of turnover as a result of the operations. In the provincial markets for the retail sale of magazines and newspapers and for the retail sale of books and editorial products, Autogrill is not present with exclusive sales outlets for such products, while it is present with three establishments mainly dedicated to the provision of food and beverages and various products, within which newspapers, magazines, and books are also sold. In the narrower markets of Fiumicino Airport, Autogrill is present with two non-exclusive retail outlets for newspapers, magazines, and books, and following the operations, Autogrill's share will increase from 11% to 27% in terms of sales points and from 6% to 18% in terms of turnover. Furthermore, one of the two sub-concessions related to the establishments currently held by Autogrill (within which the non-exclusive retail sale of newspapers, magazines, and books is also carried out) will expire on March 31, 2009, making part of the increase in market share contestable. Based on the above - and considering in particular that Autogrill's shares will reach values corresponding to thresholds that normally suggest the absence of anti-competitive effects in the commercial catering market at Fiumicino Airport or are well below such thresholds in other relevant markets - the notified operations do not appear to be capable of significantly altering the competitive conditions of the affected markets. IT IS THEREFORE CONSIDERED that the operations in question do not result, pursuant to Article 6, paragraph 1, of law no. 287/90, in the establishment or strengthening of a dominant position in the affected markets, such as to eliminate or substantially and durably reduce competition; </w:t>
        <w:br/>
        <w:t xml:space="preserve">RESOLVES </w:t>
        <w:br/>
        <w:t>not to initiate the investigation referred to in Article 16, paragraph 4, of law no. 287/90. The above conclusions will be communicated, pursuant to Article 16, paragraph 4, of law no. 287/90, to the companies involved and to the Minister of Economic Development.</w:t>
      </w:r>
    </w:p>
    <w:p>
      <w:r>
        <w:t>34 BULLETIN NO. 48 OF 19 JANUARY 2009</w:t>
        <w:br/>
        <w:t>This measure will be published in the Bulletin of the Competition and Market Authority.</w:t>
        <w:br/>
        <w:t>THE SECRETARY GENERAL THE PRESIDENT</w:t>
        <w:br/>
        <w:t>Luigi Fiorentino Antonio Catricalà</w:t>
      </w:r>
    </w:p>
    <w:p>
      <w:r>
        <w:rPr>
          <w:b/>
        </w:rPr>
        <w:t>[Pages 34–36]</w:t>
      </w:r>
    </w:p>
    <w:p>
      <w:r>
        <w:t>BULLETIN NO. 48 OF 19 JANUARY 2009 35</w:t>
        <w:br/>
        <w:t>C9825 - SAIBOT-RSVP/21 INVESTIMENTI PARTNERS</w:t>
        <w:br/>
        <w:t>Measure no. 19319</w:t>
        <w:br/>
        <w:t>THE COMPETITION AND MARKET AUTHORITY</w:t>
        <w:br/>
        <w:t>IN ITS MEETING of 18 December 2008;</w:t>
        <w:br/>
        <w:t>HEARD the Rapporteur President Antonio Catricalà;</w:t>
        <w:br/>
        <w:t>HAVING REGARD to the law of 10 October 1990, no. 287;</w:t>
        <w:br/>
        <w:t>HAVING REGARD to the communication from Saibot S.r.l. and R.S.V.P. S.r.l., received on 25 November 2008;</w:t>
        <w:br/>
        <w:t>CONSIDERING the following:</w:t>
        <w:br/>
        <w:t>I. THE PARTIES</w:t>
        <w:br/>
        <w:t>21 Investimenti Partners S.p.A. (hereinafter 21 IP) is a company that operates, through its subsidiaries, in two areas of activity. In particular: i) 21 Partners SGR S.p.A. (hereinafter 21 SGR) is the company active in providing collective savings management services through the establishment, promotion, and organization of closed-end mutual investment funds and ii) 21 Centrale Partners S.A. (hereinafter 21 CP) is the private equity company, specialized in leverage buy-out operations. The share capital of 21 IP is currently held by Saibot S.r.l. (hereinafter Saibot) (50%), 21 Investimenti S.p.A. (14%), the managers of 21 SGR and 21 CP (hereinafter the managers) (16%) and Banca Popolare di Vicenza S. coop per azioni a r.l. (hereinafter BPV) (20%). In 2007, 21 IP achieved a worldwide turnover of approximately [1-2]1 billion euros, of which [448-700] million euros were generated in Italy.</w:t>
        <w:br/>
        <w:t>RSVP S.r.l. (hereinafter RSVP) is a vehicle company, specifically established by the managers solely for the purpose of holding shares in the capital of 21 IP. RSVP, having been established specifically for the realization of this concentration, has not generated any turnover.</w:t>
        <w:br/>
        <w:t>II. DESCRIPTION OF THE OPERATION</w:t>
        <w:br/>
        <w:t>The operation in question involves the purchase, by RSVP, of a number of shares equal to 23% of the share capital of 21 IP. In particular, RSVP will acquire the entire shareholding of 21 Investimenti S.p.A. (14%), which will therefore exit the shareholding structure of 21 IP. RSVP will also acquire a number of shares equal to 9% of the share capital of 21 IP from Saibot. As a result of the operation described above, the share capital of 21 IP will be held 41% by Saibot, 23% by RSVP (attributable to the managers), 16% by the managers, and 20% by BPV.</w:t>
        <w:br/>
        <w:t>Subsequent to the operations described above, Saibot, RSVP, and the managers will conclude a Shareholders' Agreement concerning the governance of 21 IP and its subsidiaries. This agreement provides that:</w:t>
        <w:br/>
        <w:t>– The Board of Directors of 21 IP will be composed of nine members, of whom four will be appointed by Saibot, four by RSVP, and one by BPV;</w:t>
        <w:br/>
        <w:t>– The favorable vote of seven directors will be required for the appointment of the members of the Board of Directors of the two operating companies controlled by 21 IP: 21 SGR and 21 CP.</w:t>
        <w:br/>
        <w:t>1 In this version, some data are omitted, as there were deemed to be elements of confidentiality or secrecy of the information.</w:t>
      </w:r>
    </w:p>
    <w:p>
      <w:r>
        <w:t>36 BULLETIN NO. 48 OF 19 JANUARY 2009</w:t>
        <w:br/>
        <w:t>21 IP will therefore be subject to the joint control of Saibot and RSVP in light of the aforementioned shareholders' agreement and the veto right of RSVP on the appointment of the directors of 21 SGR and 21 CP, which are the two operating companies controlled by the same parent company.</w:t>
        <w:br/>
        <w:t>III. QUALIFICATION OF THE OPERATION</w:t>
        <w:br/>
        <w:t>The notified operation, as it involves the acquisition of joint control of a company, constitutes a concentration pursuant to Article 5, paragraph 1, letter b) of law no. 287/90.</w:t>
        <w:br/>
        <w:t>It falls within the scope of application of law no. 287/90, as the conditions set out in Article 1 of EC Regulation no. 139/04 do not apply and is subject to the obligation of prior notification provided for by Article 16, paragraph 1, of the same law, as the total turnover achieved in the last financial year at the national level by the group of interested companies exceeded 448 million euros.</w:t>
        <w:br/>
        <w:t>IV. EVALUATION OF THE CONCENTRATION</w:t>
        <w:br/>
        <w:t>The operation in question has a potential impact on the asset management sector, which includes various markets. For the purpose of assessing the competitive impacts of this operation, at least two types of services related to asset management seem relevant:</w:t>
        <w:br/>
        <w:t>- mutual investment funds,</w:t>
        <w:br/>
        <w:t>- individual asset management (GPM) and in funds (GPF).</w:t>
        <w:br/>
        <w:t>The services offered in the asset management sector mentioned above typically have an upstream management phase and a downstream distribution phase, each of which leads to the identification of distinct markets along the supply chain, both in geographical and product terms.</w:t>
        <w:br/>
        <w:t>In relation to the case at hand, it should be noted that 21 IP operates through its subsidiaries 21 SGR and 21 CP. The parties have specified that the latter company is not active in Italy while 21 SGR is active in collective savings management through the establishment, promotion, and organization of closed-end mutual investment funds. At this productive stage, the Authority traditionally considers that the market assessment should take place at the national level and, in this context, 21 SGR holds a share of less than 5%.</w:t>
        <w:br/>
        <w:t>It should also be clarified that RSVP is not active and, therefore, there are no overlaps in market shares.</w:t>
        <w:br/>
        <w:t>In consideration of the elements highlighted above and, in particular, the absence of overlap in market shares, the operation in question is not likely to alter the competitive conditions currently existing in the relevant market.</w:t>
        <w:br/>
        <w:t>IT IS THEREFORE CONSIDERED that the operation in question does not result, pursuant to Article 6, paragraph 1, of law no. 287/90, in the establishment or strengthening of a dominant position in the relevant market, such as to eliminate or substantially and durably reduce competition;</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r>
    </w:p>
    <w:p>
      <w:r>
        <w:t>BULLETIN NO. 48 OF 19 JANUARY 2009 37</w:t>
        <w:br/>
        <w:t>This measure will be published in the Bulletin of the Competition and Market Authority.</w:t>
        <w:br/>
        <w:t>THE SECRETARY GENERAL THE PRESIDENT</w:t>
        <w:br/>
        <w:t>Luigi Fiorentino Antonio Catricalà</w:t>
      </w:r>
    </w:p>
    <w:p>
      <w:r>
        <w:rPr>
          <w:b/>
        </w:rPr>
        <w:t>[Pages 37–39]</w:t>
      </w:r>
    </w:p>
    <w:p>
      <w:r>
        <w:t>38 BULLETIN NO. 48 OF 19 JANUARY 2009</w:t>
        <w:br/>
        <w:t>C9826 - API/SERVICE AREA "SAVALANO OVEST" A12</w:t>
        <w:br/>
        <w:t>Measure no. 19320</w:t>
        <w:br/>
        <w:t>THE COMPETITION AND MARKET AUTHORITY</w:t>
        <w:br/>
        <w:t>IN ITS MEETING of 18 December 2008;</w:t>
        <w:br/>
        <w:t>HEARD the Rapporteur Dr. Antonio Pilati;</w:t>
        <w:br/>
        <w:t>HAVING REGARD to the law of 10 October 1990, no. 287;</w:t>
        <w:br/>
        <w:t>HAVING REGARD to the communication from the company Anonima Petroli Italiana Petroli S.p.A., received on 25 November 2008;</w:t>
        <w:br/>
        <w:t>CONSIDERING the following:</w:t>
        <w:br/>
        <w:t>THE PARTIES</w:t>
        <w:br/>
        <w:t>API – Anonima Petroli Italiana S.p.A. (hereinafter, API) is a company active in Italy in the sector of distribution and marketing of petroleum products for automotive use. It is under the exclusive control of API Holding S.p.A. The API group operates in the sectors of importation, refining, and sale of petroleum products and related products both within the network under the brands API and IP and outside the network both in Italy and abroad.</w:t>
        <w:br/>
        <w:t>In 2007, the consolidated revenue generated by the API group in Italy was approximately 3.1 billion euros, net of excise duties and VAT.</w:t>
        <w:br/>
        <w:t>Società Autostrada Tirrenica S.p.A. (hereinafter, ATS) is the concessionaire for the design, construction, and operation of the motorway network and is directly controlled by Autostrade per l’Italia S.p.A., which is in turn subject to the direction and coordination of Atlantia S.p.A. ATS has entrusted API, following the completion of a public tender procedure, with the sub-concession for the operation of the distribution of lubricating products and related and ancillary activities to be carried out at the Service Area named “Savalano Ovest”, located along the A12 Genoa-Rome motorway at Km 196.1, in the direction of Rome.</w:t>
        <w:br/>
        <w:t>DESCRIPTION OF THE OPERATION</w:t>
        <w:br/>
        <w:t>The operation in question consists of the acquisition by API, following the completion of a public tender procedure, of the sub-concession for the operation of the distribution of lubricating products and related and ancillary activities at the Service Area named “Savalano Ovest”, located along the A12 Genoa-Rome motorway at Km 196.1, in the direction of Rome. By virtue of this assignment, API will exclusively manage the fuel distribution service at the Service Area for a duration of 7 years.</w:t>
        <w:br/>
        <w:t>QUALIFICATION OF THE OPERATION</w:t>
        <w:br/>
        <w:t>The notified operation, as it involves the acquisition of exclusive control over part of a company, constitutes a concentration pursuant to Article 5, paragraph 1, letter b), of law no. 287/90.</w:t>
        <w:br/>
        <w:t>It falls within the scope of application of law no. 287/90, as the conditions set out in Article 1 of EC Regulation no. 139/04 do not apply, and it is subject to the obligation of prior notification provided for by Article 16, paragraph 1, of the same law, as the total revenue generated in the last financial year at the national level by the group of companies involved exceeded 448 million euros.</w:t>
        <w:br/>
        <w:t>EVALUATION OF THE CONCENTRATION</w:t>
        <w:br/>
        <w:t>The relevant market</w:t>
        <w:br/>
        <w:t>The relevant product market is that of the distribution on the motorway network of fuels for automotive use (petrol, diesel, LPG). The market for the distribution on the motorway network of fuels for automotive use is distinguished from the market for distribution on the road network due to the shorter travel time, normally ensured by the motorway route, compared to that on ordinary roads. In fact, considering the utility of being able to reach the destination more quickly, interrupting the motorway journey solely to refuel is not an economically convenient solution.</w:t>
        <w:br/>
        <w:t>Unlike the regulations governing the distribution of fuels on road networks, where only an authorization regime applies, for the operation of fuel distribution at a distribution facility on the motorway network, it is also necessary to obtain a sub-concession from the companies that manage, under concession, the relevant motorway sections.</w:t>
        <w:br/>
        <w:t>In the market in question, the supply is characterized by the presence of the main oil companies, active at the national level in the marketing of fuels for automotive use and vertically integrated also in the upstream phases of refining and logistics.</w:t>
        <w:br/>
        <w:t>With regard to the geographical dimension of the market, it is noted that the fuel distribution facilities on the motorway network nearby, and located in the same direction of travel, are substitutable from the demand side. The geographical extent of the market affected by the operation in question can be defined in relation to the need of each driver to refuel when the fuel tank of their vehicle is close to the reserve level. It is therefore calculated based on routes along the motorway sections with a radius of approximately 100 km from the fuel distribution facility in question. The breadth of the geographical market related to the individual motorway distribution facility must, from time to time, be measured in relation to its location and the specific segment of the motorway section on which it is situated.</w:t>
        <w:br/>
        <w:t>The relevant geographical market for the purposes of this operation includes two motorway sections. With reference to the service area “Savalano Ovest”, within a radius of a 100 Km journey, the A11 motorway section and the A12 Genoa-Livorno section towards Rome fall within this area.</w:t>
        <w:br/>
        <w:t>In the considered area, there are eight Service Areas, including the one in question.</w:t>
        <w:br/>
        <w:t>Effects of the operation</w:t>
        <w:br/>
        <w:t>Following the operation in question, API will hold in the relevant market only one Service Area, out of a total of eight. In the relevant market, some of the main oil companies active in Italy (Agip, Total, Esso) are present.</w:t>
        <w:br/>
        <w:t>IT IS THEREFORE CONSIDERED that the operation in question does not result, pursuant to Article 6, paragraph 1, of law no. 287/90, in the establishment or strengthening of a dominant position in the relevant market, such as to eliminate or substantially and durably reduce competition;</w:t>
        <w:br/>
        <w:t>RESOLVES</w:t>
        <w:br/>
        <w:t>not to initiate the investigation referred to in Article 16, paragraph 4, of law no. 287/90.</w:t>
      </w:r>
    </w:p>
    <w:p>
      <w:r>
        <w:t>40 BULLETIN NO. 48 OF 19 JANUARY 2009</w:t>
        <w:br/>
        <w:t>The above conclusions will be communicated, pursuant to Article 16, paragraph 4, of law no. 287/90, to the companies involved and to the Minister of Economic Development.</w:t>
        <w:br/>
        <w:t>This measure will be published in the Bulletin of the Competition and Market Authority.</w:t>
        <w:br/>
        <w:t>THE SECRETARY GENERAL THE PRESIDENT</w:t>
        <w:br/>
        <w:t>Luigi Fiorentino Antonio Catricalà</w:t>
      </w:r>
    </w:p>
    <w:p>
      <w:r>
        <w:rPr>
          <w:b/>
        </w:rPr>
        <w:t>[Pages 40–42]</w:t>
      </w:r>
    </w:p>
    <w:p>
      <w:r>
        <w:t>BULLETIN NO. 48 OF 19 JANUARY 2009 41</w:t>
        <w:br/>
        <w:t>C9827 - API/SERVICE AREA "REGGELLO OVEST" A1</w:t>
        <w:br/>
        <w:t>Measure no. 19321</w:t>
        <w:br/>
        <w:t>THE COMPETITION AND MARKET AUTHORITY</w:t>
        <w:br/>
        <w:t>IN ITS MEETING of 18 December 2008;</w:t>
        <w:br/>
        <w:t>HEARD the Rapporteur Dr. Antonio Pilati;</w:t>
        <w:br/>
        <w:t>HAVING REGARD to the law of 10 October 1990, no. 287;</w:t>
        <w:br/>
        <w:t>HAVING REGARD to the communication from the company Anonima Petroli Italiana Petroli S.p.A., received on 25 November 2008;</w:t>
        <w:br/>
        <w:t>CONSIDERING the following:</w:t>
        <w:br/>
        <w:t>I. THE PARTIES</w:t>
        <w:br/>
        <w:t>API – Anonima Petroli Italiana S.p.A. (hereinafter, API) is a company active in Italy in the sector of distribution and marketing of petroleum products for automotive use. It is under the exclusive control of API Holding S.p.A. The API group operates in the sectors of importation, refining, and sale of petroleum products and related products both on and off the network with the brands API and IP, both in Italy and abroad. In 2007, the consolidated revenue generated by the API group in Italy was approximately 3.1 billion euros, net of excise duties and VAT. Autostrade per l’Italia S.p.A. (hereinafter, ASPI) is the concessionaire for the design, construction, and operation of the motorway network and is subject to the direction and coordination of Atlantia S.p.A. ASPI has entrusted API, following the completion of a public tender procedure, with the sub-concession for the operation of the distribution of lubricating products and related and ancillary activities to be carried out at the Service Area named “Reggello Ovest”, located along the A1 Milan-Naples motorway at Km 321.5, heading South.</w:t>
        <w:br/>
        <w:t>II. DESCRIPTION OF THE OPERATION</w:t>
        <w:br/>
        <w:t>The operation in question consists of the acquisition by API, following the completion of a public tender procedure, of the sub-concession for the operation of the distribution of lubricating products and related and ancillary activities at the Service Area named “Reggello Ovest”, located along the A1 Milan-Naples motorway at Km 321.5, heading South. By virtue of this assignment, API will exclusively manage the fuel distribution service at the Service Area for a duration of 12 years.</w:t>
        <w:br/>
        <w:t>III. QUALIFICATION OF THE OPERATION</w:t>
        <w:br/>
        <w:t>The notified operation, as it involves the acquisition of exclusive control over part of a company, constitutes a concentration pursuant to Article 5, paragraph 1, letter b), of law no. 287/90. It falls within the scope of application of law no. 287/90, as the conditions set out in Article 1 of EC Regulation no. 139/04 do not apply, and is subject to the obligation of prior notification provided for by Article 16, paragraph 1, of the same law, as the total revenue generated in the last financial year at the national level by the group of companies involved exceeded 448 million euros.</w:t>
      </w:r>
    </w:p>
    <w:p>
      <w:r>
        <w:t>42 BULLETIN NO. 48 OF 19 JANUARY 2009</w:t>
        <w:br/>
        <w:t>IV. ASSESSMENT OF THE CONCENTRATION</w:t>
        <w:br/>
        <w:t>The relevant market</w:t>
        <w:br/>
        <w:t>The relevant product market is that of distribution on the motorway network of fuels for automotive use (petrol, diesel, LPG). The market for distribution on the motorway network of fuels for automotive use is distinguished from the market for distribution on the road network due to the shorter travel time, normally ensured by the motorway route, compared to that on ordinary roads. In fact, considering the utility of being able to reach the destination more quickly, interrupting the motorway journey solely to refuel is not an economically convenient solution. Unlike the regulations governing the distribution of fuels on road networks, where only an authorization regime applies, for the operation of fuel distribution at a distribution facility on the motorway network, it is also necessary to obtain a sub-concession from the companies that manage, under concession, the relevant motorway sections. In the market in question, the supply is characterized by the presence of the main oil companies, active at the national level in the marketing of fuels for automotive use and vertically integrated also in the upstream phases of refining and logistics. Regarding the geographical dimension of the market, it is noted that the fuel distribution facilities on the motorway network nearby, and located in the same direction of travel, are substitutable from the demand side. The geographical extent of the market affected by the operation in question can be defined in relation to the need of each driver to refuel when the fuel tank of their vehicle is close to the reserve level. It is therefore calculated based on routes along the motorway sections with a radius of approximately 100 km from the fuel distribution facility in question. The breadth of the geographical market related to the individual motorway distribution facility must, from time to time, be measured in relation to its location and the specific segment of the motorway section on which it is situated. The relevant geographical market for the purposes of this operation includes two motorway sections. With reference to the service area “Reggello Ovest”, within a radius of a 100 Km journey, the A1 motorway section heading south and the A11 section fall within this radius. In the considered area, there are eleven Service Areas, including the one in question.</w:t>
        <w:br/>
        <w:t>Effects of the operation</w:t>
        <w:br/>
        <w:t>The increase in API's share in the relevant market must be considered together with the effects of the award to API of an additional sub-concession related to the Service Area named “Serravalle Sud”1 evaluated on the same date by the Authority, which falls within the relevant geographical market for the assessment of this operation. Following the operation in question, API will hold three Service Areas in the relevant market, out of a total of eleven, where some of the main oil companies active in Italy (Agip, Total, Erg, Esso, Q8, Shell) are present. IT IS THEREFORE CONSIDERED that the operation in question does not result, pursuant to Article 6, paragraph 1, of law no. 287/90, in the establishment or strengthening of a dominant position in the relevant market, such as to eliminate or substantially and durably reduce competition;</w:t>
        <w:br/>
        <w:t>1 See operation notified on 28 November 2008, case C9841.</w:t>
      </w:r>
    </w:p>
    <w:p>
      <w:r>
        <w:t>BULLETIN NO. 48 OF 19 JANUARY 2009 43</w:t>
        <w:br/>
        <w:t>RESOLUTION</w:t>
        <w:br/>
        <w:t>not to initiate the investigation referred to in Article 16, paragraph 4, of law no. 287/90. The above conclusions will be communicated, pursuant to Article 16, paragraph 4, of law no. 287/90, to the companies involved and to the Minister of Economic Development. This measure will be published in the Bulletin of the Competition and Market Authority.</w:t>
        <w:br/>
        <w:t>THE SECRETARY GENERAL THE PRESIDENT</w:t>
        <w:br/>
        <w:t>Luigi Fiorentino Antonio Catricalà</w:t>
      </w:r>
    </w:p>
    <w:p>
      <w:r>
        <w:rPr>
          <w:b/>
        </w:rPr>
        <w:t>[Pages 43–45]</w:t>
      </w:r>
    </w:p>
    <w:p>
      <w:r>
        <w:t>44 BULLETIN NO. 48 OF 19 JANUARY 2009</w:t>
        <w:br/>
        <w:t>C9829 - MITTEL-EQUINOX TWO-TEHSYS/HOPA - HOLDING OF CORPORATE PARTICIPATIONS</w:t>
        <w:br/>
        <w:t>Measure no. 19322</w:t>
        <w:br/>
        <w:t>THE COMPETITION AND MARKET AUTHORITY</w:t>
        <w:br/>
        <w:t>IN ITS MEETING of 18 December 2008;</w:t>
        <w:br/>
        <w:t>HEARD the Rapporteur Dr. Antonio Pilati;</w:t>
        <w:br/>
        <w:t>HAVING REGARD to the law of 10 October 1990, no. 287;</w:t>
        <w:br/>
        <w:t>HAVING REGARD to the communication from the company Tethys S.r.l., received on 25 November 2008;</w:t>
        <w:br/>
        <w:t>CONSIDERING the following:</w:t>
        <w:br/>
        <w:t>I. THE PARTIES</w:t>
        <w:br/>
        <w:t>Tethys S.r.l. (hereinafter Te), under Italian law, is a newly established vehicle company acting as the acquirer in the context of the present operation and is subject to the joint control of Mittel S.p.A. (hereinafter Mi) and Equinox Two S.c.p.A. (hereinafter E2).</w:t>
        <w:br/>
        <w:t>Mi is an Italian holding company listed on the Milan stock exchange, heading the group of the same name primarily active in the financial, real estate, and private equity sectors. In particular, Mi invests - directly and/or through closed funds - in the capital of unlisted medium-sized companies, for subsequent divestment in the medium term. None of Mi's shareholders appears capable of exercising control over the company, individually or collectively; the most significant shares are held by Carlo Tassara S.p.A. (approximately 19%), Efiparind B.v. (12%), and Fondazione Cassa di Risparmio di Trento e Rovereto (11%).</w:t>
        <w:br/>
        <w:t>For its part, Mi controls several companies, mostly operating in the real estate, services, and investment sectors.</w:t>
        <w:br/>
        <w:t>During the fiscal year 2007, the Mittel group achieved a total revenue of 65.8 million euros, of which 65.3 and 56.8 million were from sales made respectively in the European Union and in Italy.</w:t>
        <w:br/>
        <w:t>E2, under Luxembourg law, is a company active in acquiring stakes in industrial and/or service companies.</w:t>
        <w:br/>
        <w:t>E2 is not controlled by any entity; its general partner, the company Equinox S.a., manages its activities at various stages, from monitoring different investment opportunities to negotiating the purchase of stakes and managing the investee companies, up to the eventual sale of such stakes. For its part, E2 controls a single company operating in the aviation sector.</w:t>
        <w:br/>
        <w:t>The revenue generated, entirely in Italy, by E2 during 2007 amounted to [10-45]1 million euros.</w:t>
        <w:br/>
        <w:t>Hopa – Holding di Partecipazioni Aziendali S.p.A. (hereinafter Ho) is an Italian financial company that acquires and manages stakes in companies of any kind (Italian and foreign, listed and unlisted) and conducts operations on securities (public and private, national and foreign) and in the real estate sector.</w:t>
        <w:br/>
        <w:t>The main shareholder of Ho is Fingruppo Holding S.p.A. holding 35.3% of the capital; among the shareholders of Ho are also, inter alia, several banks (Mps, Banco Popolare, Unipol, Antonveneta, Interbanca) with smaller stakes. For its part, Ho controls several companies (Sorin S.p.A., Montini S.p.A., Fonderie Regali S.p.A., F Leasing S.p.A., Markfactor S.p.A., and Everel Group S.p.A.) operating in various sectors, different from the financial one, which represent the markets involved in the present operation.</w:t>
        <w:br/>
        <w:t>In 2007, the total revenue obtained, entirely in Europe, by Ho amounted to 593.5 million euros, of which 582.5 million from sales made in Italy.</w:t>
        <w:br/>
        <w:t>II. DESCRIPTION OF THE OPERATION</w:t>
        <w:br/>
        <w:t>The communication in question concerns the acquisition, by Mi and E2 through Te, of the joint control of Ho.</w:t>
        <w:br/>
        <w:t>In particular, Te - owned by Mi (34%), E2 (32.6%) and two creditor banks of the Hopa group, Monte dei Paschi di Siena S.p.A. and Banco Popolare Soc. Coop., each with 16.7% - will acquire a controlling stake in Ho. This stake will consist of the 35.3% currently held by Fingruppo Holding, to which will be added, from the two aforementioned banks, an additional 3.4% and a purchase option for the remaining 21.5% of their ownership.</w:t>
        <w:br/>
        <w:t>Regarding the governance agreements of Ho, Te will sign, with the two shareholder banks, a shareholders' agreement whereby the decisions regarding the management of Ho will be the exclusive prerogative of Te. In particular, Te will have the power to appoint all members of the company's administrative body (except for one director jointly designated by the banks), the President, the Chief Executive Officer, and all auditors.</w:t>
        <w:br/>
        <w:t>As for the governance agreements of Te, the shareholders Mi and E2 will sign, with the two shareholder banks, a shareholders' agreement whereby the decisions regarding the management of Te will be the exclusive prerogative of Mi and E2, which must make shared choices expressing a unified position according to agreed methods. In particular, both Mi and E2 will each appoint two of the four members of the Board of Directors of Te as well as, jointly, the Chief Executive Officer (while the President and his deputy will be exclusively the responsibility of Mi and E2, respectively) and all auditors. Mi and E2 will also be able to exercise a purchase option on the stake held by the two banks in the capital of Te (equal to 33.4%).</w:t>
        <w:br/>
        <w:t>The communicated operation responds to the objective of the two acquiring groups to enhance and relaunch Ho, particularly through a more efficient management of its portfolio of participations with the divestment of those deemed non-strategic.</w:t>
        <w:br/>
        <w:t>III. QUALIFICATION OF THE OPERATION</w:t>
        <w:br/>
        <w:t>The communicated operation, as it involves the acquisition of joint control of a company, constitutes a concentration pursuant to Article 5, paragraph 1, letter b), of law no. 287/90.</w:t>
        <w:br/>
        <w:t>It falls within the scope of application of law no. 287/90 as the conditions of Article 1 of Regulation EC 139/04 do not apply, and is subject to the obligation of prior notification provided for by Article 16, paragraph 1, of the same law as the total revenue generated, in the last fiscal year at the national level, by the group of companies involved was over 448 million euros and as the total revenue generated, in the last fiscal year at the national level, by the company whose acquisition is planned was over 45 million euros.</w:t>
      </w:r>
    </w:p>
    <w:p>
      <w:r>
        <w:t>46 BULLETIN NO. 48 OF 19 JANUARY 2009</w:t>
        <w:br/>
        <w:t>IV. EVALUATION OF THE CONCENTRATION</w:t>
        <w:br/>
        <w:t>The product market</w:t>
        <w:br/>
        <w:t>From a commodity perspective, the sectors involved in the operation in question are all those in which the companies controlled by the company Ho subject to acquisition operate.</w:t>
        <w:br/>
        <w:t>In particular, the activities of Sorin S.p.A. fall into ten distinct commodity areas. These include, in particular, cardiological and cardiac surgery machinery, within which it is possible to distinguish between (i) pacemakers and (ii) defibrillators, both for managing and regulating heartbeats, and, for cardiac surgery interventions, between (iii) heart-lung machines, (iv) autotransfusion machines, (v) oxygenators, and (vi) single-use autotransfusion components. The aforementioned equipment identifies distinct areas because they perform differentiated functions (although interconnected), have different lifespans, and can be purchased separately by hospitals and healthcare facilities involved. The related (vii) assistance and maintenance services also identify a specific commodity area of interest. Sorin also operates in the production, sale, and repair of (viii) artificial heart valves, mechanical and biological, and (ix) devices to facilitate blood flow, such as stents and catheters for angioplasty. Finally, Sorin produces and markets biomedical items for the treatment of kidney diseases, particularly referring to (x) machines and filters for hemodialysis. This differs from peritoneal dialysis, in which the purification of the blood of the patient suffering from kidney failure occurs through the use of their peritoneal membrane; hemodialysis, moreover, is a treatment that must necessarily be performed in hospitals and equipped centers, and not at the patient's home, as it requires complex machinery and specific assistance.</w:t>
        <w:br/>
        <w:t>For its part, the activity of the company Montini S.p.A. concerns the market for the production and marketing of (xi) manhole covers, drains, and grates made of cast iron.</w:t>
        <w:br/>
        <w:t>As for the production of (xii) castings in cast iron, the area of operation of the company Fonderie Regali S.p.A. can be distinguished depending on the sector of use, which in this case is represented by the transport industry (for example, for the production of bases, engine shafts, discs, and drums for brakes, etc.).</w:t>
        <w:br/>
        <w:t>The company F Leasing S.p.A. conducts financial leasing operations, that is, it buys goods necessary for the activities of client companies and then leases them to them for a certain period of time and for payment of a fee with the option, at expiration, between the recovery of the goods or their definitive transfer in exchange for the payment of an additional amount. Considering the specificity of the goods subject to leasing, it is possible to distinguish between (xiii) automotive leasing and (xiv) leasing on instrumental goods.</w:t>
        <w:br/>
        <w:t>For its part, the company Markfactor S.p.A. deals with (xv) factoring (pro-soluto or pro-solvendo depending on whether the risk of debtor insolvency is also transferred or not), a financial operation for the monetization of credit whereby a company can transfer ownership of its commercial receivables to another in exchange for the provision, by the latter, of financing commensurate with the value of the transferred receivables.</w:t>
        <w:br/>
        <w:t>Finally, Everel Group S.p.A. is active in the production of (xvi) electrical and electronic components for managing low voltage current, to be distinguished from that used in high voltage systems. This componentry includes a wide range of products for the needs of the household appliance, automotive, electromechanical, lighting, and toy industries. In particular, Everel Group produces, inter alia, switches, motors, heating elements, relays, connectors, and control auxiliaries.</w:t>
      </w:r>
    </w:p>
    <w:p>
      <w:r>
        <w:rPr>
          <w:b/>
        </w:rPr>
        <w:t>[Pages 46–48]</w:t>
      </w:r>
    </w:p>
    <w:p>
      <w:r>
        <w:t>BULLETIN NO. 48 OF 19 JANUARY 2009 47</w:t>
        <w:br/>
        <w:t>In any case, the assessment of the operation would not change with a different delimitation of the relevant product categories since, according to what has been represented by the parties, there are no horizontal overlaps or vertical relationships between the companies in the Hopa portfolio and those controlled by the two acquiring groups.</w:t>
        <w:br/>
        <w:t>The geographical market</w:t>
        <w:br/>
        <w:t xml:space="preserve">Regarding geographical relevance, most of the above-mentioned markets have a national dimension. </w:t>
        <w:br/>
        <w:t>In particular, the markets sub (i), (ii), (vii), (viii), (ix), (x) can be considered of national relevance mainly due to proximity requirements in terms of space and time. The companies supplying medical devices in these categories (pacemakers, defibrillators, heart valves, stents, and catheters, machines and filters for hemodialysis), in fact, are required to ensure timely provision of technical assistance services to healthcare facilities located within the national territory (from which the demand for such devices originates).</w:t>
        <w:br/>
        <w:t>Also, the markets sub (xiii), (xiv), and (xv) can be confined to a national scope, as they involve standard financial operations regulated by contracts with homogeneous characteristics throughout the national territory.</w:t>
        <w:br/>
        <w:t>Conversely, the geographical relevance of the remaining markets transcends national borders. In particular, the markets sub (xi) and (xii) can be generally considered of European dimension due to various factors such as the relative homogeneity of technical specifications, the consistency of trade exchanges, the limited impact of transportation costs, and the characteristics of demand.</w:t>
        <w:br/>
        <w:t>Additionally, the market (xvi) for electrical and electronic components can be considered of supranational dimension due to the homogenization of technical standards and low transportation costs.</w:t>
        <w:br/>
        <w:t>The geographical relevance of the remaining markets sub (iii), (iv), (v), and (vi) can be defined as global, given that the products are virtually identical worldwide, as companies active in these markets have adopted the regulatory provisions of the United States, which are more restrictive than those in Europe. The low impact of transportation costs and the presence of production facilities in continents different from the final markets further support a global definition for the markets of heart-lung machines, blood transfusion machines, oxygenators, and single-use blood transfusion components.</w:t>
        <w:br/>
        <w:t>In any case, similarly to the definition of product categories, in this case, a different geographical delimitation would not change the assessment.</w:t>
        <w:br/>
        <w:t>Effects of the operation</w:t>
        <w:br/>
        <w:t>According to what has been reported by the parties, no company of the Mittel and Equinox groups operates in the relevant markets described above nor in upstream or downstream sectors. Consequently, the notified operation essentially results in a mere change in the ultimate ownership structure of the companies in the Hopa portfolio.</w:t>
        <w:br/>
        <w:t>However, for completeness, the table below reports the market shares, expressed as a percentage, attributable to Ho in the sixteen markets affected by this operation (with the geographical scope to which these values refer in parentheses).</w:t>
        <w:br/>
        <w:t>2 See, in this regard, C3381, in Bulletin No. 11/99.</w:t>
      </w:r>
    </w:p>
    <w:p>
      <w:r>
        <w:t>48 BULLETIN NO. 48 OF 19 JANUARY 2009</w:t>
        <w:br/>
        <w:t>Pacemakers 16 (national)</w:t>
        <w:br/>
        <w:t>Defibrillators 4 (national)</w:t>
        <w:br/>
        <w:t>Heart-lung machines 55-60 (global)</w:t>
        <w:br/>
        <w:t>Blood transfusion machines 40-45 (global)</w:t>
        <w:br/>
        <w:t>Oxygenators 35-40 (global)</w:t>
        <w:br/>
        <w:t>Single-use blood transfusion components 35-40 (global)</w:t>
        <w:br/>
        <w:t>Maintenance and assistance services - (lack of data)</w:t>
        <w:br/>
        <w:t>Heart valves 41 (national)</w:t>
        <w:br/>
        <w:t>Stents and catheters 6 (national)</w:t>
        <w:br/>
        <w:t>Machines and filters for hemodialysis 15 (national)</w:t>
        <w:br/>
        <w:t>Cast iron manholes and grates 20 (national, narrower than the European one)</w:t>
        <w:br/>
        <w:t>Cast iron castings for transport means 10 (national, narrower than the European one)</w:t>
        <w:br/>
        <w:t>Car leasing 0.1 (national)</w:t>
        <w:br/>
        <w:t>Leasing on instrumental goods 0 (national)</w:t>
        <w:br/>
        <w:t>Factoring 0 (national)</w:t>
        <w:br/>
        <w:t>Electrical and electronic components in low voltage 0-4 (global)</w:t>
        <w:br/>
        <w:t>In light of the above considerations, the concentration under examination does not appear to be capable of significantly altering competitive dynamics in the relevant markets.</w:t>
        <w:br/>
        <w:t>THEREFORE, it is deemed that the operation in question does not entail, pursuant to Article 6, paragraph 1, of law no. 287/90, the establishment or strengthening of a dominant position in the relevant markets, such as to eliminate or substantially and durably reduce competition;</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The measure will be published in the Bulletin of the Competition and Market Authority.</w:t>
        <w:br/>
        <w:t>THE SECRETARY GENERAL THE PRESIDENT</w:t>
        <w:br/>
        <w:t>Luigi Fiorentino Antonio Catricalà</w:t>
      </w:r>
    </w:p>
    <w:p>
      <w:r>
        <w:t>BULLETIN NO. 48 OF 19 JANUARY 2009 49</w:t>
        <w:br/>
        <w:t>C9830 - EASY SHOES &amp; WEAR/ BRANCH OF BUSINESS OF GENIUS 2000</w:t>
        <w:br/>
        <w:t>Measure no. 19323</w:t>
        <w:br/>
        <w:t>THE COMPETITION AND MARKET AUTHORITY</w:t>
        <w:br/>
        <w:t>IN ITS MEETING of 18 December 2008;</w:t>
        <w:br/>
        <w:t>HEARD the Rapporteur Dr. Antonio Pilati;</w:t>
        <w:br/>
        <w:t>HAVING REGARD to the law of 10 October 1990, no. 287;</w:t>
        <w:br/>
        <w:t>HAVING REGARD to the communication from the company Easy Shoes &amp; Wear S.p.A., received on 26 November 2008;</w:t>
        <w:br/>
        <w:t>CONSIDERING the following:</w:t>
        <w:br/>
        <w:t>I. THE PARTIES</w:t>
        <w:br/>
        <w:t>Easy Shoes &amp; Wear S.p.A. (hereinafter, ESW) is a company whose corporate purpose is the production, importation, exportation, sale (wholesale, retail, by mail, and e-commerce) of footwear, clothing, sports articles, and related accessories, currently active only in the retail trade of non-sport and non-technical footwear for men, women, and children.</w:t>
        <w:br/>
        <w:t>ESW belongs to the Giochi Preziosi Group, whose main activities concern the toy sector and, to a lesser extent, the sectors of school supplies and early childhood.</w:t>
        <w:br/>
        <w:t>In 2007, the Giochi Preziosi Group achieved a turnover of 750 million euros, of which approximately 670 million euros in Italy.</w:t>
        <w:br/>
        <w:t>The subject of acquisition is a branch of business owned by the company Genius 2000 S.r.l. (hereinafter, Genius), located in Florence, via dei Cerretani n. 72/R, where retail activities for clothing, bags, luggage, shoes, and leather and other material accessories are currently carried out (hereinafter, the branch of business).</w:t>
        <w:br/>
        <w:t>Genius is a company, controlled by individuals, that conducts its business in the retail trade of clothing and accessories, handbags, luggage, and shoes. The company has been in liquidation since February 2008. To date, the only active branch of business is the one subject to acquisition, which engages in the retail trade of leather goods.</w:t>
        <w:br/>
        <w:t>The turnover generated by the branch of business subject to acquisition in 2007 was approximately 313,000 euros.</w:t>
        <w:br/>
        <w:t>II. DESCRIPTION OF THE OPERATION</w:t>
        <w:br/>
        <w:t>The notified operation consists of the purchase, by ESW, of the above-described branch of business.</w:t>
        <w:br/>
        <w:t>The purpose of this operation is to initiate the marketing of clothing, bags, luggage, shoes, and leather and other material accessories in the Tuscan market and, in particular, in the market of Florence and province, where the Giochi Preziosi Group, to which ESW belongs, is currently completely absent.</w:t>
        <w:br/>
        <w:t>III. QUALIFICATION OF THE OPERATION</w:t>
        <w:br/>
        <w:t>The operation in question, as it involves the acquisition of control over part of a business, constitutes a concentration pursuant to Article 5, paragraph 1, letter b), of law no. 287/90.</w:t>
      </w:r>
    </w:p>
    <w:p>
      <w:r>
        <w:rPr>
          <w:b/>
        </w:rPr>
        <w:t>[Pages 49–51]</w:t>
      </w:r>
    </w:p>
    <w:p>
      <w:r>
        <w:t>50 BULLETIN NO. 48 OF 19 JANUARY 2009</w:t>
        <w:br/>
        <w:t>It falls within the scope of application of law no. 287/90, as the conditions of Article 1 of EC Regulation no. 139/04 do not apply and is subject to the obligation of prior notification provided for by Article 16, paragraph 1, as the total turnover achieved in the last financial year at the national level by the group of companies involved exceeded 448 million euros.</w:t>
        <w:br/>
        <w:t>IV. ASSESSMENT OF THE CONCENTRATION</w:t>
        <w:br/>
        <w:t>The sector affected by this operation is that of retail distribution of clothing, footwear, and related accessories. In Italy, the distribution of clothing, footwear, and accessories occurs through two main channels: traditional stores, often specialized by product type, and modern distribution. Modern distribution is distinguished from traditional retail primarily by the service offered to the customer: in modern distribution points of sale, self-service prevails, while in traditional stores, assisted sales are predominant. Furthermore, modern distribution is characterized, from the point of view of the type of sales outlets, by the large size of these outlets and the presence of departments dedicated to different categories of products (men's, women's, children's clothing, intimate apparel), while traditional sales outlets are often specialized in a narrow range of products.</w:t>
        <w:br/>
        <w:t>However, it should be noted that clothing stores are now significantly specialized in the sale of a single brand, the so-called "monobrand" stores (for example, Max Mara, Stefanel, Replay, Mariella Burani, Max &amp; Co.), where self-service prevails, allowing the consumer to choose independently, but at the same time ensuring, if requested, the assisted sales typical of traditional stores. It is also necessary to highlight how the arrangement of all types of products in a single point of sale is not of decisive importance, as clothing and accessories are durable goods, of high unit value, that satisfy various needs: the primary need to dress, but also a complex set of other necessities related to an individual's personal and social image. The consumer is, therefore, willing to visit different stores, comparing their offers in terms of quality, price, and taste, as well as to repeat the search for each item they need.</w:t>
        <w:br/>
        <w:t>Based on these considerations, it is believed that modern distribution and traditional stores are part of the same market.</w:t>
        <w:br/>
        <w:t>From a geographical point of view, the product market has a local dimension. The exact delimitation of the geographical dimension must be carried out on a case-by-case basis based on the size of the catchment areas of the individual sales outlets of the companies involved and their level of overlap.</w:t>
        <w:br/>
        <w:t>The relevant geographical market for the purposes of the operation has a provincial dimension, corresponding to the province of Florence.</w:t>
        <w:br/>
        <w:t>Considering that ESW is not active in the province concerned, it is believed that the operation in question will not have any restrictive effects on competition in the relevant market.</w:t>
        <w:br/>
        <w:t>IT IS THEREFORE CONSIDERED that the operation in question does not result, pursuant to Article 6, paragraph 1, of law no. 287/90, in the establishment or strengthening of a dominant position in the relevant market, such as to eliminate or substantially and durably reduce competition;</w:t>
        <w:br/>
        <w:t>1 See C9378, measure of 12 June 2008 – Easy Shoes &amp; Wear/Business Branch of Fin Shop, in Bulletin no. 23/08; C9645, measure of 2 October 2008 – Easy Shoes &amp; Wear/Business Branch of partnerships, in Bulletin no. 27/08.</w:t>
      </w:r>
    </w:p>
    <w:p>
      <w:r>
        <w:t>BULLETIN NO. 48 OF 19 JANUARY 2009 51</w:t>
        <w:br/>
        <w:t>RESOLUTION</w:t>
        <w:br/>
        <w:t>not to initiate the investigation referred to in Article 16, paragraph 4, of law no. 287/90.</w:t>
        <w:br/>
        <w:t>The above conclusions will be communicated, pursuant to Article 16, paragraph 4, of law no. 287/90, to the companies involved and to the Minister of Economic Development.</w:t>
        <w:br/>
        <w:t>This measure will be published in the Bulletin of the Competition and Market Authority.</w:t>
        <w:br/>
        <w:t>THE SECRETARY GENERAL THE PRESIDENT</w:t>
        <w:br/>
        <w:t>Luigi Fiorentino Antonio Catricalà</w:t>
      </w:r>
    </w:p>
    <w:p>
      <w:r>
        <w:t>52 BULLETIN NO. 48 OF 19 JANUARY 2009</w:t>
        <w:br/>
        <w:t>C9831 - STABILA GROUP ITALIAN BRICK MANUFACTURERS - VELA/JV</w:t>
        <w:br/>
        <w:t>Measure no. 19324</w:t>
        <w:br/>
        <w:t>THE COMPETITION AND MARKET AUTHORITY</w:t>
        <w:br/>
        <w:t>IN ITS MEETING of 18 December 2008;</w:t>
        <w:br/>
        <w:t>HEARD the Rapporteur Professor Piero Barucci;</w:t>
        <w:br/>
        <w:t>HAVING REGARD to the law of 10 October 1990, no. 287;</w:t>
        <w:br/>
        <w:t>HAVING REGARD to the communication from the companies Gruppo Stabila Stabilimenti Italiani Laterizi S.p.A. and Vela S.p.A., received on 26 November 2008;</w:t>
        <w:br/>
        <w:t>CONSIDERING the following:</w:t>
        <w:br/>
        <w:t>I. THE PARTIES</w:t>
        <w:br/>
        <w:t>Gruppo Stabila Stabilimenti Italiani Laterizi S.p.A. (hereinafter Sil) is an Italian company heading the group of the same name active, through six plants located in the North-East, in the production and distribution of bricks (structural type, i.e., bricks for masonry and for flooring and tiles) for construction and pots for horticultural use.</w:t>
        <w:br/>
        <w:t>The control of Sil is exercised jointly by La Capiterlina Holding S.r.l., whose capital is distributed among many shareholders none of whom can be attributed control, and by Efibanca S.p.A., belonging to the banking group Banco Popolare.</w:t>
        <w:br/>
        <w:t>During the 2007 financial year, the Stabila group achieved a total turnover of 170.2 million euros, of which 101.7 and 101.1 million for sales made respectively in the European Union and in Italy.</w:t>
        <w:br/>
        <w:t>Vela S.p.A. (hereinafter Ve) is an Italian company heading the group of the same name active, through five plants located in the North-West, in the production and distribution of bricks (both structural and ornamental types, in the latter case bricks for flooring and external cladding) for construction and lightweight prefabricated products (such as floors, double walls, beams).</w:t>
        <w:br/>
        <w:t>The control of Ve is attributable to the Delaini family, which directly and indirectly holds more than half of the share capital.</w:t>
        <w:br/>
        <w:t>The turnover achieved, entirely in Italy, by Ve during 2007 was 151.1 million euros.</w:t>
        <w:br/>
        <w:t>II. DESCRIPTION OF THE OPERATION</w:t>
        <w:br/>
        <w:t>The communication in question concerns the establishment, by Sil and Ve, of a joint venture in the form of a joint-stock company whose capital will be equally divided between the two parent companies.</w:t>
        <w:br/>
        <w:t>In particular, this joint venture, established to operate durably and independently (for example, without engaging in commercial relationships with Sil and Ve) and equipped with the necessary resources, will be exclusively transferred all the activities of the brick sector of Sil (excluding the business branch related to pots for horticultural use) and all the activities of the brick and lightweight prefabricated sectors of Ve, as well as the control of the company Laternova S.r.l. currently held at 33% by both Sil and Ve; consequently, Sil and Ve will no longer be present in these markets except through the joint venture. Control over it will be exercised jointly by the two participants, by virtue of governance agreements (of five-year duration and renewable) which inter alia provide, for each, the power to appoint half of the members of the</w:t>
      </w:r>
    </w:p>
    <w:p>
      <w:r>
        <w:rPr>
          <w:b/>
        </w:rPr>
        <w:t>[Pages 52–54]</w:t>
      </w:r>
    </w:p>
    <w:p>
      <w:r>
        <w:t>BULLETIN NO. 48 OF 19 JANUARY 2009 53</w:t>
        <w:br/>
        <w:t>Board of Directors and one of the two Managing Directors as well as veto rights on strategic decisions.</w:t>
        <w:br/>
        <w:t>The communicated operation responds to the objective of the two parent companies to exploit existing synergies and the geographical complementarity of their respective production facilities, also for the purpose of adapting to the recent regulatory developments regarding energy savings and thermal insulation of buildings (with the consequent shift from traditional bricks to products with increased thermal insulation capacity).</w:t>
        <w:br/>
        <w:t>III. QUALIFICATION OF THE OPERATION</w:t>
        <w:br/>
        <w:t>The communicated operation, as it involves the establishment of a joint venture, constitutes a concentration pursuant to Article 5, paragraph 1 letter c), of law no. 287/90.</w:t>
        <w:br/>
        <w:t>It falls within the scope of application of law no. 287/90 as the conditions of Article 1 of Regulation EC 139/04 do not apply, and it is subject to the obligation of prior notification provided for by Article 16, paragraph 1, of the same law as the total turnover achieved, in the last financial year at the national level, by at least one of the activities transferred to the joint venture was over 45 million euros.</w:t>
        <w:br/>
        <w:t>IV. ASSESSMENT OF THE CONCENTRATION</w:t>
        <w:br/>
        <w:t>The product market</w:t>
        <w:br/>
        <w:t>From a commodity perspective, the sector concerned by the operation in question is that of construction and renovation materials for building.</w:t>
        <w:br/>
        <w:t>Within the construction activities, an extremely wide range of materials and components are used that have very similar functions, if not directly coinciding; the choice among them depends on numerous factors, such as performance (especially regarding thermal insulation, sound absorption, and fire resistance), compliance with regulatory requirements, the intended use of the real estate units, as well as the construction traditions specific to different geographical areas.</w:t>
        <w:br/>
        <w:t>In particular, traditional bricks, of which Italy is the largest global producer due to national construction traditions and the abundant availability of raw materials, encompass all clay (or other clay-like materials) elements formed and then fired at a sufficiently high temperature to obtain, as a result, a ceramic structure.</w:t>
        <w:br/>
        <w:t>Brick products can be classified into the following five main categories: (i) masonry materials (essentially the different types of bricks); (ii) materials for floors; (iii) tiles; (iv) materials for external cladding and flooring; (v) roofing materials (tiles and pantiles). In all cases, these are products made through a production process in a kiln that essentially involves the stages of preparing the mixture, shaping, drying, and firing. Although the degree of contiguity among them, at least from a production perspective, is quite significant, a more general distinction can be established between structural bricks (i), (ii), and (iii) and finishing or ornamental bricks (iv) and (v), but according to the Authority's orientation, each material can be considered a distinct product market, the demand for which originates essentially from all companies active in construction and renovation.</w:t>
        <w:br/>
        <w:t>In this specific case, horizontal overlaps are noted between the activities of the parties in the sub-markets (i), (ii), and (iii) of bricks for masonry, bricks for floors, and tiles.</w:t>
      </w:r>
    </w:p>
    <w:p>
      <w:r>
        <w:t>54 BULLETIN NO. 48 OF 19 JANUARY 2009</w:t>
        <w:br/>
        <w:t>(i) The different types of bricks that present a high degree of usage contiguity are represented by solid clay bricks, semi-solid clay bricks and blocks, porous semi-solid clay bricks and blocks, hollow clay bricks, and expanded clay cement blocks.</w:t>
        <w:br/>
        <w:t>(ii) Floor bricks consist of lightweight blocks used for the construction of horizontal structures; they are characterized by large dimensions and a perforation percentage of 65-70%.</w:t>
        <w:br/>
        <w:t>(iii) The term tiles refers to long perforated slabs in the shape of a parallelepiped obtained by extrusion, drying, and firing of clay with the possible addition of additives. As the dimensions in terms of thickness and length increase, the tiles are referred to as small tiles, tiles (both normally used for ceilings, for lining vertical walls, for carrying out thermal insulation interventions, etc.) and large tiles (used instead in horizontal structures, partitions, attics, beams, etc.). This is a product that cannot be replaced by others in relation to its characteristics of solidity, reliability, and resistance.</w:t>
        <w:br/>
        <w:t>The geographical market</w:t>
        <w:br/>
        <w:t>Regarding geographical relevance, the size of the affected markets can be defined on a local basis, tending towards macro-regional.</w:t>
        <w:br/>
        <w:t>The distribution radius from the production facility is, in fact, strongly conditioned by the incidence of transportation costs; in particular, also due to the peculiar geographical configuration of the national territory, the maximum distance that can be traveled for distribution to remain economically viable has been estimated at about 300 kilometers.</w:t>
        <w:br/>
        <w:t>Considering the location of the six Sil plants and the five Ve plants, as well as the two plants of Laternova S.r.l., all distributed in the regions of Emilia Romagna, Veneto, and Lombardy, it seems possible to hypothesize the existence of three relevant geographical markets, corresponding respectively to the territorial divisions of North-East, North-West, and Central Italy.</w:t>
        <w:br/>
        <w:t>In any case, even narrowing the focus to the only regional areas where overlaps between the activities of the parties occur (Emilia Romagna and Lombardy), the assessment of the present operation would not change.</w:t>
        <w:br/>
        <w:t>Effects of the operation</w:t>
        <w:br/>
        <w:t>(i) Regarding the production and distribution of masonry elements in the North-East area, the joint venture will hold a market share of just under [35-40%], a value equal to the sum of the shares attributable to Sil, Ve, and Laternova including about [1-5%] derived from the distribution of bricks produced by third parties. As a result of the operation, the joint venture will become the main operator in the market; however, there are qualified competitors such as Wienerberger ([5-10%]) and Fornaci Zanrosso ([5-10%]) alongside various local companies that account for a more modest fraction of sales. It is also worth noting that the incidence of the joint venture originates, for the most part, from the considerable and pre-existing presence in the area of one of the two parent companies (Sil), with the contribution of the other (Ve) being modest (less than [1-5%]).</w:t>
        <w:br/>
        <w:t>As for the North-West, the overall share of the joint venture, the leading market operator, will be slightly above [15-20%] against the main competitors Fornaci Laterizi Danesi ([10-15%]) and Laterizi S. Antonio ([5-10%]). In a symmetrical manner compared to the case of the North-East, it is worth noting that the incidence of the joint venture originates, for the most part, from the considerable and pre-existing presence in the area of one of the two parent companies (Ve), with the contribution of the other (Sil) being modest (less than [1-5%]).</w:t>
        <w:br/>
        <w:t>In the Central division, the joint venture, which will be the leading operator there, will have an overall weight almost equal to [5-10%], against competitors (Donati Laterizi and Toppetti 2) positioned at slightly lower values (about [5-10%]).</w:t>
        <w:br/>
        <w:t>Narrowing the analysis to an exclusively regional scope and no longer a divisional one, the overall post-merger incidence would remain below [15-20%] in Emilia Romagna, while it would reach a maximum of about [20-25%] in Lombardy.</w:t>
        <w:br/>
        <w:t>(ii) Also in the case of the production and distribution of floor bricks in the North-East, the joint venture will become, as a result of the operation, the main market operator with an overall weight of just under [50-55%] (the sum of the values attributed to Sil, Ve, and Laternova, including about [20-25%] derived from the distribution of bricks produced by third parties). Again, however, there are qualified competing operators such as Laterizi Baghin ([20-25%]) and Fornace Centrale ([10-15%]), alongside various local companies that account for a more modest fraction of sales. It is also worth noting again that the incidence of the joint venture originates, for the most part, from the considerable and pre-existing presence in the area of one of the two parent companies (Sil), with the contribution of the other (Ve) being modest (about [3-7%]).</w:t>
        <w:br/>
        <w:t>As for the North-West division, the market share overall attributable to the joint venture (about [10-15%]) will be lower than that of the main competitors, Laterizi S. Antonio and especially Fornaci Laterizi Danesi.</w:t>
        <w:br/>
        <w:t>In the Center, the joint venture, overall at about [10-15%], will face competition from Wienerberger ([15-20%]) and Toppetti 2 ([5-10%]).</w:t>
        <w:br/>
        <w:t>Narrowing the analysis to an exclusively regional scope, the overall post-merger incidence would remain approximately [10-15%] in both Emilia Romagna and Lombardy.</w:t>
        <w:br/>
        <w:t>(iii) Finally, in the case of tiles, as a result of the operation, the joint venture will account for a market share of about [10-15%] in the North-East area, calculated as the sum of the values attributed to Sil, Ve, and Laternova, including about [1-5%] derived from the distribution of third-party products. The main competing operators are Tegolaia and Fornace Agli with an incidence for both between [25-30%] and [25-30%].</w:t>
        <w:br/>
        <w:t>As for the North-West, the joint venture will become the leading market operator with an overall weight of about [20-25%], against [15-20%] of Ilr and [10-15%] of other competitors (Donati Laterizi, Laterizi Arbia, and Fornaci Tempora).</w:t>
        <w:br/>
        <w:t>In the Central division, the overall incidence of the joint venture will be modest, amounting to about [1-5%] of the market.</w:t>
        <w:br/>
        <w:t>Narrowing the analysis to an exclusively regional scope, the overall post-merger incidence would remain at [1-5%] in Emilia Romagna, while it would reach about [15-20%] in Lombardy.</w:t>
        <w:br/>
        <w:t>All the markets in question sub (i)-(iii) are characterized by the absence of particular barriers to entry (beyond the financial resources necessary to start production), as well as by the relevance of recent legislative and regulatory interventions for energy savings, with particular attention to thermal insulation and the reduction of energy consumption. From this last point of view, the growing tendency of demand to orient itself towards products with</w:t>
      </w:r>
    </w:p>
    <w:p>
      <w:r>
        <w:rPr>
          <w:b/>
        </w:rPr>
        <w:t>[Pages 55–57]</w:t>
      </w:r>
    </w:p>
    <w:p>
      <w:r>
        <w:t>56 BULLETIN NO. 48 OF 19 JANUARY 2009</w:t>
        <w:br/>
        <w:t>better performance could lead to greater competitive comparison between traditional brick manufacturers and producers of innovative materials such as autoclaved cellular concrete, wood, mineralized wood, etc. Moreover, in the commodity/geographic areas where the common enterprise will have a greater weight, there is a certain complementarity in the impact of the two parent companies.</w:t>
        <w:br/>
        <w:t>Lastly, according to what has been represented by the parties, there are no upstream, downstream, or otherwise contiguous markets to the relevant ones in which the parties will be simultaneously present.</w:t>
        <w:br/>
        <w:t>In light of the above considerations, the concentration under examination does not appear to be suitable to significantly alter the competitive dynamics in the relevant markets.</w:t>
        <w:br/>
        <w:t>THEREFORE, it is deemed that the operation under examination does not entail, pursuant to Article 6, paragraph 1, of law no. 287/90, the establishment or strengthening of a dominant position in the affected markets, such as to eliminate or substantially and durably reduce competition;</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The measure will be published in the Bulletin of the Competition and Market Authority.</w:t>
        <w:br/>
        <w:t>THE SECRETARY GENERAL THE PRESIDENT</w:t>
        <w:br/>
        <w:t>Luigi Fiorentino Antonio Catricalà</w:t>
      </w:r>
    </w:p>
    <w:p>
      <w:r>
        <w:t>BULLETIN NO. 48 OF 19 JANUARY 2009 57</w:t>
        <w:br/>
        <w:t>C9833 - INTESACOM-ETA3/ESTRA ELECTRICITY</w:t>
        <w:br/>
        <w:t>Measure no. 19325</w:t>
        <w:br/>
        <w:t>THE COMPETITION AND MARKET AUTHORITY</w:t>
        <w:br/>
        <w:t>IN ITS MEETING of 18 December 2008;</w:t>
        <w:br/>
        <w:t>HEARD the Rapporteur Professor Piero Barucci;</w:t>
        <w:br/>
        <w:t>HAVING REGARD to the law of 10 October 1990, no. 287;</w:t>
        <w:br/>
        <w:t>HAVING REGARD to the communication from the companies Consiagas Servizi Energetici S.p.A., Intesacom S.p.A., ETA3 S.p.A., Estra Energia Servizi, Territorio, Ambiente S.r.l., Estra Elettricità S.p.A. received on 26 November 2008;</w:t>
        <w:br/>
        <w:t>CONSIDERING the following:</w:t>
        <w:br/>
        <w:t>I. THE PARTIES</w:t>
        <w:br/>
        <w:t>Consiagas S.p.A. (hereinafter, Consiagas), controlled by Consiag S.p.A., which in turn is participated by 24 municipalities in the provinces of Florence and Prato, is active in the sale of natural gas in municipalities of the provinces of Florence and Prato. Through its subsidiary Estra Elettricità S.p.A. (formerly Elettria S.p.A.) it sells electricity.</w:t>
        <w:br/>
        <w:t>In 2007, the consolidated turnover of the Consiag group, generated entirely in Italy, was approximately 222 million euros.</w:t>
        <w:br/>
        <w:t>Intesacom S.p.A. (hereinafter, Intesacom), controlled by Intesa S.p.A., which in turn is participated by 47 municipalities in Tuscany, including Siena, mainly engages in the sale of natural gas in the municipalities of the provinces of Siena, Arezzo, Grosseto, and Perugia (limited to the municipalities of Assisi and Citerna).</w:t>
        <w:br/>
        <w:t>In 2007, the consolidated turnover of the Intesa group, generated entirely in Italy, was approximately 82 million euros.</w:t>
        <w:br/>
        <w:t>Estra Energia, Servizi, Territorio, Ambiente S.r.l. (hereinafter, ESTRA) is a joint venture established in 2007 by Consiag, through Consiagas, and by Intesa S.p.A., through Intesacom S.p.A. (hereinafter, Intesacom), which in December 2007 contributed their natural gas sales activities to this company following a capital increase. The share capital of ESTRA is held 45.09% by Consiagas, 28.02% by Intesacom, and 26.89% by ETA3.</w:t>
        <w:br/>
        <w:t>ESTRA began operations on 1 January 2008 and, therefore, has not generated turnover.</w:t>
        <w:br/>
        <w:t>ETA3 S.p.A. (hereinafter, ETA3), controlled by Coingas S.p.A., which holds 56.97% of the share capital, and is in turn controlled by 28 municipalities in Tuscany, particularly in the Province of Arezzo, engages in the sale of natural gas in the municipalities of the Provinces of Arezzo, Siena, and Florence, as well as in the sale of electricity. The remaining part of the share capital of ETA3 is held by Edison Gas S.p.A. (33.01%), a company of the Edison group, and by Gestioni Valdichiana S.p.A. (10.01%), a company participated by 8 municipalities of the Province of Siena and by Intesa S.p.A.</w:t>
        <w:br/>
        <w:t>In 2007, the consolidated turnover generated by the Coingas group was 104 million euros.</w:t>
        <w:br/>
        <w:t>1 See measure C9328 of 15 May 2008, Consiagas-Intesacom/Estra Energia, Servizi, Territorio, Ambiente – ETA3</w:t>
      </w:r>
    </w:p>
    <w:p>
      <w:r>
        <w:t>58 BULLETIN NO. 48 OF 19 JANUARY 2009</w:t>
        <w:br/>
        <w:t>Estra Elettricità S.p.A. (hereinafter, also, EE) is a joint venture established in 2006, under the name Elettria S.p.A. by AceaElectrabel S.p.A. (hereinafter, AceaElectrabel), through AceaElectrabel Elettricità S.p.A. (hereinafter, AceaElectrabel Elettricità), and Consiagas S.p.A. which hold 49% and 51% of the capital, respectively. This company, which changed its name to Estra Elettricità on 2 October 2008, sells electricity, previously purchased from AceaElectrabel Elettricità, and gas purchased through the Consiag group, for the latter limited to "dual fuel" offers. In 2007, the turnover of EE was approximately 79 million euros.</w:t>
        <w:br/>
        <w:t>II. DESCRIPTION OF THE OPERATIONS</w:t>
        <w:br/>
        <w:t>The operation under examination, as communicated, consists of the acquisition of joint control of Estra Elettricità S.p.A. by ETA3 and Intesacom, which will join the existing joint control partners: Consiagas and AceaElectrabel. The operation, in more detail, consists of the transfer to ESTRA of the 51% stake held by Consiagas in EE. Of ESTRA, moreover, Consiagas holds joint control together with ETA3 and Intesacom.</w:t>
        <w:br/>
        <w:t>As a result of the operation, therefore, EE will be controlled 51% by EE and, thus, indirectly by Consiagas, ETA3, and Intesacom and 49% by AceaElectrabel S.p.A. through AceaElectrabel Elettricità S.p.A.</w:t>
        <w:br/>
        <w:t>EE has the nature of a cooperative joint venture, as it has no financial autonomy, the pricing activity is carried out directly by the parent companies from which EE purchases the raw material acting as their sales agent. The rationale of this operation, as described by the Parties, lies in the possibility for ESTRA, a recently established company, to use EE as a sales agent benefiting from cost and time savings for entering the gas sales market.</w:t>
        <w:br/>
        <w:t>III. QUALIFICATION OF THE OPERATION</w:t>
        <w:br/>
        <w:t>In light of the information provided, the communicated operation does not constitute a concentration pursuant to Article 5 of law no. 287/90, as it consists of a modification of the control of the cooperative joint venture. The operation, therefore, appears to primarily involve the coordination of the behavior of independent companies and, for this reason, does not have a concentrated nature.</w:t>
        <w:br/>
        <w:t>THEREFORE, it is deemed that the operation under examination, lacking the requirement of a concentrated nature, does not constitute a concentration pursuant to Article 5 of law no. 287/90;</w:t>
        <w:br/>
        <w:t>RESOLVES</w:t>
        <w:br/>
        <w:t>that there is no need to take action.</w:t>
        <w:br/>
        <w:t>The above conclusions will be communicated, pursuant to Article 16, paragraph 4, of law no. 287/90, to the interested companies and to the Minister of Economic Development.</w:t>
        <w:br/>
        <w:t>This measure will be published in the Bulletin of the Competition and Market Authority.</w:t>
      </w:r>
    </w:p>
    <w:p>
      <w:r>
        <w:rPr>
          <w:b/>
        </w:rPr>
        <w:t>[Pages 58–60]</w:t>
      </w:r>
    </w:p>
    <w:p>
      <w:r>
        <w:t>BULLETIN NO. 48 OF 19 JANUARY 2009 59</w:t>
        <w:br/>
        <w:t>THE SECRETARY GENERAL THE PRESIDENT</w:t>
        <w:br/>
        <w:t>Luigi Fiorentino Antonio Catricalà</w:t>
      </w:r>
    </w:p>
    <w:p>
      <w:r>
        <w:t>60 BULLETIN NO. 48 OF 19 JANUARY 2009</w:t>
        <w:br/>
        <w:t>C9834 - ERIDANIA SADAM/SUGAR COMPANY</w:t>
        <w:br/>
        <w:t>Measure no. 19326</w:t>
        <w:br/>
        <w:t>THE COMPETITION AND MARKET AUTHORITY</w:t>
        <w:br/>
        <w:t>IN ITS MEETING of 18 December 2008;</w:t>
        <w:br/>
        <w:t>HEARD the Rapporteur Professor Piero Barucci;</w:t>
        <w:br/>
        <w:t>HAVING REGARD to the law of 10 October 1990, no. 287;</w:t>
        <w:br/>
        <w:t>HAVING REGARD to the act of the company ERIDANIA SADAM S.p.A., received on 26 November 2008;</w:t>
        <w:br/>
        <w:t>CONSIDERING the following:</w:t>
        <w:br/>
        <w:t>I. THE PARTIES</w:t>
        <w:br/>
        <w:t>ERIDANIA SADAM S.p.A. (hereinafter ERIDANIA), wholly controlled by S.E.C.I. - Società Esercizi Commerciali Industriali S.p.A. - the holding company of the SECI MACCAFERRI group - operates in the production and marketing of sugar.</w:t>
        <w:br/>
        <w:t>The total revenue generated by ERIDANIA in 2007 amounts to approximately 1 billion euros, of which about 858 million euros in the European Union and 736 million euros in Italy.</w:t>
        <w:br/>
        <w:t>SUGAR COMPANY S.p.A. (hereinafter SC), a company wholly controlled by individuals, is primarily active in the production and marketing of sweeteners and chocolate.</w:t>
        <w:br/>
        <w:t>In 2007, SC generated total revenue of approximately 3.1 million euros, of which about 3 million in Italy.</w:t>
        <w:br/>
        <w:t>II. DESCRIPTION OF THE TRANSACTION</w:t>
        <w:br/>
        <w:t>The transaction in question consists of the acquisition - by ERIDANIA - of exclusive control of SC, through the purchase of the entirety of its share capital.</w:t>
        <w:br/>
        <w:t>III. QUALIFICATION OF THE TRANSACTION</w:t>
        <w:br/>
        <w:t>The notified transaction, as it involves the acquisition of control of a company, constitutes a concentration pursuant to Article 5, paragraph 1, letter b), of law no. 287/90.</w:t>
        <w:br/>
        <w:t>It falls within the scope of application of law no. 287/90, as the conditions set out in Article 1 of EC Regulation no. 139/04 do not apply, and is subject to the obligation of prior notification pursuant to Article 16, paragraph 1, of law no. 287/90, as the total revenue generated at the national level by the group of interested companies exceeded 448 million euros.</w:t>
        <w:br/>
        <w:t>IV. ASSESSMENT OF THE CONCENTRATION</w:t>
        <w:br/>
        <w:t>Relevant markets</w:t>
        <w:br/>
        <w:t>The transaction concerns the activity of production and marketing of compound sweeteners, as well as chocolate and other confectionery products mainly based on cocoa.</w:t>
        <w:br/>
        <w:t>a) Compound sweeteners</w:t>
        <w:br/>
        <w:t>Sweeteners are substances used to sweeten foods, low-calorie beverages, or other products (mouthwashes, medicines) intended for oral consumption. Natural and/or laboratory-produced, sweeteners have a sweetening power, for equal quantities, that can vary significantly among different substances.</w:t>
        <w:br/>
        <w:t>Compound sweeteners are mixtures of a series of intensive sweeteners, such as saccharin, aspartame, cyclamate, and other ingredients such as sorbitol, mannitol, and lactose, used in the composition to provide roundness and persistence to the taste.</w:t>
        <w:br/>
        <w:t>The sale of sweeteners is intended both for the industrial sector, which uses these products as substances to sweeten further products (foods, beverages, medicines, mouthwashes), and directly to final consumption, through the use of three distribution channels consisting of modern distribution, the so-called "horeca" channel, and the pharmaceutical channel.</w:t>
        <w:br/>
        <w:t>For the purposes of assessing the effects of the transaction in question, the relevant market consists of compound sweeteners intended for final consumption.</w:t>
        <w:br/>
        <w:t>The geographical scope of the market for compound sweeteners intended for final consumption is national, considering consumer habits and taste differences, the relevance of advertising expenditures, and the importance of brands.</w:t>
        <w:br/>
        <w:t>b) Cocoa-based confectionery products for final consumption</w:t>
        <w:br/>
        <w:t>In the context of chocolate production and cocoa-based confectionery products, in line with the Authority's orientation, it is possible to distinguish, on one hand, cocoa-based products for final consumption, and on the other hand, semi-finished products intended for use by other industrial and artisanal companies for the production of chocolate and cocoa-based sweets.</w:t>
        <w:br/>
        <w:t>For the purposes of assessing the effects of the transaction in question, the relevant market consists of cocoa-based confectionery products for final consumption, such as dark chocolate, chocolate bars, Easter eggs, cocoa powder.</w:t>
        <w:br/>
        <w:t>Consistent with the orientation adopted by the Authority in this regard, it is believed that the aforementioned market has at least a national geographical scope, which fits into a context of progressive internationalization due to transportation costs that have a limited impact on the value of final products, as well as the presence of large and medium-sized producing companies with production facilities in various European countries.</w:t>
        <w:br/>
        <w:t>In any case, given the characteristics of the transaction in question, it is not necessary to arrive at an exact delineation of the geographical market as, even adopting a narrower definition, the assessment of the transaction would not be altered.</w:t>
        <w:br/>
        <w:t>Effects of the transaction</w:t>
        <w:br/>
        <w:t>In the two relevant markets - relating to compound sweeteners intended for final consumption and cocoa-based confectionery products for final consumption - ERIDANIA is not active, while SC operates with market shares estimated at approximately 5% and less than 1%, respectively. The transaction thus implies the replacement of one operator with another.</w:t>
        <w:br/>
        <w:t>In the market for compound sweeteners intended for final consumption, important operators currently compete with SC, holding market shares greater than that held by SC, such as LEAF ITALIA, the main operator at the national level holding the brands "Dietor" and "Vantaggio", present with a share of approximately 60%, and MERISANT, holder of the brands "Misura" and "Canderel", which holds a share of approximately 17%.</w:t>
        <w:br/>
        <w:t>1 The horeca channel consists of wholesale distribution to bars, restaurants, pizzerias, and catering companies.</w:t>
        <w:br/>
        <w:t>2 See in particular case C9514 - Burani Designer Holding/Dulcioliva, of 31 July 2008 in Bull. no. 30/08.</w:t>
        <w:br/>
        <w:t>3 See, in particular, C2907 - Lindt &amp; Sprûngli/Caffarel, measure of 30 October 1997; see also C2543 - Callebaut/Société Centrale d’investissements &amp; associes, measure of 3 September 1996, as well as, lastly, C9514 - Burani Designer Holding/Dulcioliva.</w:t>
      </w:r>
    </w:p>
    <w:p>
      <w:r>
        <w:rPr>
          <w:b/>
        </w:rPr>
        <w:t>[Pages 61–63]</w:t>
      </w:r>
    </w:p>
    <w:p>
      <w:r>
        <w:t>62 BULLETIN NO. 48 OF 19 JANUARY 2009</w:t>
        <w:br/>
        <w:t>In the market for cocoa-based confectionery products for final consumption, the leading operators at the national level are currently LINDT, FERRERO, and NESTLE’, which hold a combined share of approximately 50%; other smaller companies such as RITTER and ZAINI also operate in this market.</w:t>
        <w:br/>
        <w:t>CONSIDERING, therefore, that the operation in question does not result, pursuant to Article 6, paragraph 1, of law no. 287/90, in the establishment or strengthening of a dominant position in the relevant markets, such as to eliminate or substantially and durably reduce competition;</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measure will be published in the Bulletin of the Competition and Market Authority.</w:t>
        <w:br/>
        <w:t>THE SECRETARY GENERAL THE PRESIDENT</w:t>
        <w:br/>
        <w:t>Luigi Fiorentino Antonio Catricalà</w:t>
      </w:r>
    </w:p>
    <w:p>
      <w:r>
        <w:t>BULLETIN NO. 48 OF 19 JANUARY 2009 63</w:t>
        <w:br/>
        <w:t>C9839 - ANEMOS ITA 1/ANDROMEDA WIND</w:t>
        <w:br/>
        <w:t>Measure no. 19327</w:t>
        <w:br/>
        <w:t>THE COMPETITION AND MARKET AUTHORITY</w:t>
        <w:br/>
        <w:t>IN ITS MEETING of 18 December 2008;</w:t>
        <w:br/>
        <w:t>HEARD the Rapporteur Professor Carla Rabitti Bedogni;</w:t>
        <w:br/>
        <w:t>HAVING REGARD to the law of 10 October 1990, no. 287;</w:t>
        <w:br/>
        <w:t>HAVING REGARD to the communication from Deutsche Bank AG, received on 27 November 2008;</w:t>
        <w:br/>
        <w:t>CONSIDERING the following:</w:t>
        <w:br/>
        <w:t>THE PARTIES</w:t>
        <w:br/>
        <w:t>Deutsche Bank AG – London branch (hereinafter, DB) is a company that is part of the banking group of the same name, active, in particular, in investment banking, private banking, and asset management. DB is a publicly traded company, and currently no individual or legal entity holds more than 5% of the share capital.</w:t>
        <w:br/>
        <w:t>In 2007, the consolidated revenue generated worldwide by the DB group was 202 billion euros, of which [1-2]1 billion euros in Italy.</w:t>
        <w:br/>
        <w:t>Andromeda Wind S.r.l. (hereinafter, ANDROMEDA) is a company active in the design, construction, development, and management of plants for the production of electricity from renewable sources. ANDROMEDA holds all rights, authorizations, and permits for the construction and management of a plant for the production of electricity from wind sources to be built in the municipality of Ururi (CB), with a maximum production capacity of 39 MW. ANDROMEDA is controlled by New Energy Group S.p.A.</w:t>
        <w:br/>
        <w:t>ANDROMEDA has not generated any revenue in the last three years.</w:t>
        <w:br/>
        <w:t>DESCRIPTION OF THE OPERATION</w:t>
        <w:br/>
        <w:t>The operation in question consists of the acquisition by DB, through a wholly owned Italian company called Anemos ITA 1 S.r.l. (hereinafter, Anemos), of control over ANDROMEDA through the purchase of 55% of the share capital. When the aforementioned wind farm, to be built in the municipality of Ururi (CB), is completed and begins its commercial activity, DB, also through Anemos, will acquire the remaining portion of the share capital of ANDROMEDA.</w:t>
        <w:br/>
        <w:t>QUALIFICATION OF THE OPERATION</w:t>
        <w:br/>
        <w:t>The communicated operation, as it involves the acquisition of exclusive control of a company,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the total revenue generated in the last financial year at the national level by the group of interested companies exceeded 448 million euros.</w:t>
        <w:br/>
        <w:t>1 In this version, some data are omitted, as there were deemed to be elements of confidentiality or secrecy of the information.</w:t>
      </w:r>
    </w:p>
    <w:p>
      <w:r>
        <w:t>64 BULLETIN NO. 48 OF 19 JANUARY 2009</w:t>
        <w:br/>
        <w:t>ASSESSMENT OF THE CONCENTRATION</w:t>
        <w:br/>
        <w:t>The relevant markets</w:t>
        <w:br/>
        <w:t>The operation in question concerns the activity of electricity generation from renewable sources, in particular from wind sources, which falls within the broader sector of electricity generation from both traditional and renewable sources. The electricity generated in Italy and that imported define, from a commodity perspective, the wholesale supply of electricity intended to meet national demand and thus the wholesale procurement market.</w:t>
        <w:br/>
        <w:t>From a geographical point of view, the wholesale electricity procurement market is of supra-regional dimensions, based on a division into macro-zones (North, Macrosud, MacroSicilia, and Sardinia) dictated both by transmission constraints and by differences in the structure of supply, which are reflected in stable differences in electricity selling prices.2</w:t>
        <w:br/>
        <w:t>With reference to the operation in question, the geographical market is that of the Macrosud area.</w:t>
        <w:br/>
        <w:t>Effects of the operation</w:t>
        <w:br/>
        <w:t>In the Macrosud area, DB currently holds a market share in the wholesale electricity procurement market of approximately 0.2%-0.3% derived from the management of photovoltaic plants and a wind farm.3</w:t>
        <w:br/>
        <w:t>Since the company subject to acquisition will represent, once the wind farm in the municipality of Ururi (CB) is completed, a market share also overall largely below 0.1%, the communicated operation does not seem likely to substantially and durably alter the competitive conditions present in the relevant market.</w:t>
        <w:br/>
        <w:t>CONSIDERING, therefore, that the operation in question does not result, pursuant to Article 6, paragraph 1, of law no. 287/90, in the establishment or strengthening of a dominant position in the relevant market, such as to eliminate or substantially and durably reduce competition;</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measure will be published in the Bulletin of the Competition and Market Authority.</w:t>
        <w:br/>
        <w:t>THE SECRETARY GENERAL THE PRESIDENT</w:t>
        <w:br/>
        <w:t>Luigi Fiorentino Antonio Catricalà</w:t>
        <w:br/>
        <w:t>2 Inquiry into the state of liberalization of the electricity and natural gas sectors, February 2005, in Bulletin no. 6/05</w:t>
        <w:br/>
        <w:t>3 Reference is made to measures no. 18536, case C9409 - Deutsche Bank/Sun Energy, in Bulletin no. 24/08; no. 18221, case C9238 - Deutsche Bank/Business Units of Energy Lab, in Bulletin no. 13/08; no. 17873, case C9066 - Deutsche Bank/Business Units of Sun Energy, in Bulletin no. 2/08; and no. 16063, case C7999 - Deutsche Bank/Maestrale Projects, in Bulletin no. 41/06.</w:t>
      </w:r>
    </w:p>
    <w:p>
      <w:r>
        <w:rPr>
          <w:b/>
        </w:rPr>
        <w:t>[Pages 64–66]</w:t>
      </w:r>
    </w:p>
    <w:p>
      <w:r>
        <w:t>BULLETIN NO. 48 OF 19 JANUARY 2009 65</w:t>
        <w:br/>
        <w:t>C9840 - API/SERVICE AREA "METAURO EST" A14</w:t>
        <w:br/>
        <w:t>Measure no. 19328</w:t>
        <w:br/>
        <w:t>THE COMPETITION AND MARKET AUTHORITY</w:t>
        <w:br/>
        <w:t>IN ITS MEETING of 18 December 2008;</w:t>
        <w:br/>
        <w:t>HEARD the Rapporteur Professor Carla Rabitti Bedogni;</w:t>
        <w:br/>
        <w:t>HAVING REGARD to the law of 10 October 1990, no. 287;</w:t>
        <w:br/>
        <w:t>HAVING REGARD to the communication from the company Anonima Petroli Italiana Petroli S.p.A., dated 28 November 2008;</w:t>
        <w:br/>
        <w:t>CONSIDERING the following:</w:t>
        <w:br/>
        <w:t>I. THE PARTIES</w:t>
        <w:br/>
        <w:t xml:space="preserve">API – Anonima Petroli Italiana S.p.A. (hereinafter, API) is a company active in Italy in the sector of distribution and marketing of petroleum products for automotive use. It is under the exclusive control of API Holding S.p.A. The API group operates in the sectors of importation, refining, and sale of petroleum products and related activities both within the network under the brands API and IP and outside the network both in Italy and abroad. </w:t>
        <w:br/>
        <w:t xml:space="preserve">In 2007, the consolidated revenue generated by the API group in Italy was approximately 3.1 billion euros, net of excise duties and VAT. </w:t>
        <w:br/>
        <w:t xml:space="preserve">Autostrade per l’Italia S.p.A. (hereinafter, ASPI) is the concessionaire for the design, construction, and operation of the motorway network and is subject to the direction and coordination of Atlantia S.p.A. ASPI has entrusted API, following the completion of a public tender procedure, with the sub-concession for the operation of the distribution of lubricating products and related and ancillary activities to be carried out at the Service Area named “Metauro Est”, located along the A14 Bologna-Taranto motorway at Km 186.2, heading North. </w:t>
        <w:br/>
        <w:t>II. DESCRIPTION OF THE OPERATION</w:t>
        <w:br/>
        <w:t xml:space="preserve">The operation in question consists of the acquisition by API, following the completion of a public tender procedure, of the sub-concession for the operation of the distribution of lubricating products and related and ancillary activities at the Service Area named “Metauro Est”, located along the A14 Bologna-Taranto motorway at Km 186.2, heading North. By virtue of this assignment, API will exclusively manage the fuel distribution service at the Service Area for a duration of 5 years. </w:t>
        <w:br/>
        <w:t>III. QUALIFICATION OF THE OPERATION</w:t>
        <w:br/>
        <w:t xml:space="preserve">The notified operation, as it involves the acquisition of exclusive control over part of a company, constitutes a concentration pursuant to Article 5, paragraph 1, letter b), of law no. 287/90. </w:t>
        <w:br/>
        <w:t>It falls within the scope of application of law no. 287/90, as the conditions set out in Article 1 of EC Regulation no. 139/04 do not apply, and is subject to the obligation of prior notification provided for by Article 16, paragraph 1, of the same law, as the total revenue generated in the last financial year at the national level by the group of companies involved was over 448 million euros.</w:t>
      </w:r>
    </w:p>
    <w:p>
      <w:r>
        <w:t>66 BULLETIN NO. 48 OF 19 JANUARY 2009</w:t>
        <w:br/>
        <w:t>IV. ASSESSMENT OF THE CONCENTRATION</w:t>
        <w:br/>
        <w:t>The relevant market</w:t>
        <w:br/>
        <w:t xml:space="preserve">The relevant product market is that of the distribution on the motorway network of fuels for automotive use (petrol, diesel, LPG). The market for the distribution on the motorway network of fuels for automotive use is distinct from the market for distribution on the road network due to the shorter travel time, normally ensured by the motorway route, compared to that on ordinary roads. In fact, considering the utility of being able to reach the destination more quickly, interrupting the motorway journey solely to refuel is not an economically convenient solution. </w:t>
        <w:br/>
        <w:t xml:space="preserve">Unlike the regulations governing the distribution of fuels on road networks, where only an authorization regime applies, for the operation of fuel distribution at a distribution facility on the motorway network, it is also necessary to obtain a sub-concession from the companies that manage, under concession, the relevant motorway sections. </w:t>
        <w:br/>
        <w:t xml:space="preserve">In the market under examination, the supply is characterized by the presence of the main oil companies, active at the national level in the marketing of fuels for automotive use and vertically integrated also in the upstream phases of refining and logistics. </w:t>
        <w:br/>
        <w:t xml:space="preserve">With regard to the geographical dimension of the market, it is noted that the fuel distribution facilities on the motorway network nearby, and located in the same direction of travel, are substitutable from the demand side. The geographical extent of the market affected by the operation in question can be defined in relation to the need of each driver to refuel when the fuel tank of their vehicle is close to the reserve level. It is therefore calculated based on routes along the motorway sections with a radius of approximately 100 km from the fuel distribution facility in question. The breadth of the geographical market related to the individual motorway distribution facility must, from time to time, be measured in relation to its location and the specific segment of the motorway section on which it is located. </w:t>
        <w:br/>
        <w:t xml:space="preserve">The relevant geographical market for the purposes of this operation includes only one motorway section. </w:t>
        <w:br/>
        <w:t xml:space="preserve">With reference to the service area “Metauro Est”, in fact, within a radius of a 100 km journey, only the A14 motorway section heading North falls. In the considered area, there are 8 Service Areas, including the one in question. </w:t>
        <w:br/>
        <w:t>Effects of the operation</w:t>
        <w:br/>
        <w:t xml:space="preserve">Following the operation in question, API will hold in the relevant market only one Service Area, out of a total of 8. In the relevant market, some of the main oil companies active in Italy are present (Agip, Total, Esso, Q8, Shell). </w:t>
        <w:br/>
        <w:t xml:space="preserve">IT IS THEREFORE CONSIDERED that the operation in question does not result, pursuant to Article 6, paragraph 1, of law no. 287/90, in the establishment or strengthening of a dominant position in the relevant market, such as to eliminate or substantially and durably reduce competition; </w:t>
        <w:br/>
        <w:t>RESOLVES</w:t>
        <w:br/>
        <w:t xml:space="preserve">not to initiate the investigation referred to in Article 16, paragraph 4, of law no. 287/90. </w:t>
        <w:br/>
        <w:t>The above conclusions will be communicated, pursuant to Article 16, paragraph 4, of law no. 287/90, to the companies concerned and to the Minister of Economic Development.</w:t>
      </w:r>
    </w:p>
    <w:p>
      <w:r>
        <w:t>BULLETIN NO. 48 OF 19 JANUARY 2009 67</w:t>
        <w:br/>
        <w:t xml:space="preserve">This measure will be published in the Bulletin of the Competition and Market Authority. </w:t>
        <w:br/>
        <w:t>THE SECRETARY GENERAL THE PRESIDENT</w:t>
        <w:br/>
        <w:t>Luigi Fiorentino Antonio Catricalà</w:t>
      </w:r>
    </w:p>
    <w:p>
      <w:r>
        <w:rPr>
          <w:b/>
        </w:rPr>
        <w:t>[Pages 67–69]</w:t>
      </w:r>
    </w:p>
    <w:p>
      <w:r>
        <w:t>68 BULLETIN NO. 48 OF JANUARY 19, 2009</w:t>
        <w:br/>
        <w:t>C9841 - API/SERVICE AREA "SERRAVALLE SUD" A11</w:t>
        <w:br/>
        <w:t>Measure no. 19329</w:t>
        <w:br/>
        <w:t>THE COMPETITION AND MARKET AUTHORITY</w:t>
        <w:br/>
        <w:t>IN ITS MEETING of December 18, 2008;</w:t>
        <w:br/>
        <w:t>HEARD the Rapporteur Dr. Antonio Pilati;</w:t>
        <w:br/>
        <w:t>HAVING REGARD to the law of October 10, 1990, no. 287;</w:t>
        <w:br/>
        <w:t>HAVING REGARD to the communication from the company Anonima Petroli Italiana Petroli S.p.A., dated November 28, 2008;</w:t>
        <w:br/>
        <w:t>CONSIDERING the following:</w:t>
        <w:br/>
        <w:t>I. THE PARTIES</w:t>
        <w:br/>
        <w:t xml:space="preserve">API – Anonima Petroli Italiana S.p.A. (hereinafter, API) is a company active in Italy in the sector of distribution and marketing of petroleum products for automotive use. It is under the exclusive control of API Holding S.p.A. The API group operates in the sectors of importation, refining, and sale of petroleum products and related products both on-network with the brands API and IP and off-network both in Italy and abroad. </w:t>
        <w:br/>
        <w:t xml:space="preserve">In 2007, the consolidated revenue generated by the API group in Italy was approximately 3.1 billion euros, net of excise duties and VAT. </w:t>
        <w:br/>
        <w:t xml:space="preserve">Autostrade per l’Italia S.p.A. (hereinafter, ASPI) is the concessionaire for the design, construction, and operation of the motorway network and is subject to the direction and coordination of Atlantia S.p.A. ASPI has entrusted API, following the completion of a public tender procedure, with the sub-concession for the operation of the distribution of lubricating products and related and ancillary activities to be carried out at the service area named “Serravalle Sud”, located along the A11 motorway at Km 35.5, in the direction of Florence. </w:t>
        <w:br/>
        <w:t>II. DESCRIPTION OF THE OPERATION</w:t>
        <w:br/>
        <w:t xml:space="preserve">The operation in question consists of the acquisition by API, following the completion of a public tender procedure, of the sub-concession for the operation of the distribution of lubricating products and related and ancillary activities at the service area named “Serravalle Sud”, located along the A11 Florence-Pisa Nord motorway at Km 35.5, in the direction of Florence. By virtue of this assignment, API will exclusively manage the fuel distribution service at the service area for a duration of 12 years. </w:t>
        <w:br/>
        <w:t>III. QUALIFICATION OF THE OPERATION</w:t>
        <w:br/>
        <w:t xml:space="preserve">The notified operation, as it involves the acquisition of exclusive control over part of a company, constitutes a concentration pursuant to Article 5, paragraph 1, letter b), of law no. 287/90. </w:t>
        <w:br/>
        <w:t>It falls within the scope of application of law no. 287/90, as the conditions set out in Article 1 of Regulation (EC) No. 139/04 do not apply, and is subject to the obligation of prior notification provided for by Article 16, paragraph 1, of the same law, as the total revenue generated in the last financial year at the national level by the group of interested companies exceeded 448 million euros.</w:t>
      </w:r>
    </w:p>
    <w:p>
      <w:r>
        <w:t>BULLETIN NO. 48 OF JANUARY 19, 2009 69</w:t>
        <w:br/>
        <w:t>IV. ASSESSMENT OF THE CONCENTRATION</w:t>
        <w:br/>
        <w:t>The relevant market</w:t>
        <w:br/>
        <w:t xml:space="preserve">The relevant product market is that of the distribution on the motorway network of fuels for automotive use (petrol, diesel, LPG). The market for the distribution on the motorway network of fuels for automotive use is distinguished from the market for distribution on the road network due to the shorter travel time, normally ensured by the motorway route, compared to that on ordinary roads. In fact, considering the utility of being able to reach the destination more quickly, interrupting the motorway journey solely to refuel is not an economically convenient solution. </w:t>
        <w:br/>
        <w:t xml:space="preserve">Unlike the regulations governing the distribution of fuels on road networks, where only an authorization regime applies, for the operation of fuel distribution at a distribution facility on the motorway network, it is also necessary to obtain a sub-concession from the companies that manage, under concession, the relevant motorway sections. </w:t>
        <w:br/>
        <w:t xml:space="preserve">In the market in question, the supply is characterized by the presence of the main oil companies, active at the national level in the marketing of fuels for automotive use and vertically integrated also in the upstream phases of refining and logistics. </w:t>
        <w:br/>
        <w:t xml:space="preserve">With regard to the geographical dimension of the market, it is noted that the fuel distribution facilities on the motorway network nearby, and situated in the same direction of travel, are substitutable from the demand side. The geographical extent of the market affected by the operation in question can be defined in relation to the need of each driver to refuel when the fuel tank of their vehicle is close to the reserve level. It is therefore calculated based on routes along the motorway sections with a radius of approximately 100 km from the fuel distribution facility in question. The breadth of the geographical market related to the individual motorway distribution facility must, from time to time, be measured in relation to its location and the specific segment of the motorway section on which it is situated. </w:t>
        <w:br/>
        <w:t xml:space="preserve">The relevant geographical market for the purposes of this operation includes sections related to different motorways. </w:t>
        <w:br/>
        <w:t xml:space="preserve">With reference to the service area “Serravalle Sud”, within a radius of a 100 km journey, sections of the following motorways fall: A1, A11 towards Florence, A12 Genoa-Livorno, A15. </w:t>
        <w:br/>
        <w:t xml:space="preserve">In the considered area, there are 13 service areas, including the one in question. </w:t>
        <w:br/>
        <w:t>Effects of the operation</w:t>
        <w:br/>
        <w:t xml:space="preserve">The increase in API's share in the relevant market must be considered together with the effects of the award to API of an additional sub-concession related to the service area named “Reggello Ovest”1, assessed on the same date by the Authority, which falls within the relevant geographical market for the assessment of this operation. </w:t>
        <w:br/>
        <w:t xml:space="preserve">Following the operation in question, API will hold three service areas in the relevant market, out of a total of 13. The relevant market includes some of the main oil companies active in Italy (Agip, Total, Esso, Q8). </w:t>
        <w:br/>
        <w:t xml:space="preserve">THEREFORE, IT IS CONSIDERED that the operation in question does not result, pursuant to Article 6, paragraph 1, of law no. 287/90, in the establishment or strengthening of a dominant position in the relevant market, such as to eliminate or substantially and durably reduce competition; </w:t>
        <w:br/>
        <w:t>1 See operation notified on November 25, 2008, case C9827.</w:t>
      </w:r>
    </w:p>
    <w:p>
      <w:r>
        <w:t>70 BULLETIN NO. 48 OF JANUARY 19, 2009</w:t>
        <w:br/>
        <w:t>RESOLUTION</w:t>
        <w:br/>
        <w:t xml:space="preserve">not to initiate the investigation referred to in Article 16, paragraph 4, of law no. 287/90. </w:t>
        <w:br/>
        <w:t xml:space="preserve">The above conclusions will be communicated, pursuant to Article 16, paragraph 4, of law no. 287/90, to the interested companies and to the Minister of Economic Development. </w:t>
        <w:br/>
        <w:t xml:space="preserve">This measure will be published in the Bulletin of the Competition and Market Authority. </w:t>
        <w:br/>
        <w:t>THE SECRETARY GENERAL THE PRESIDENT</w:t>
        <w:br/>
        <w:t>Luigi Fiorentino Antonio Catricalà</w:t>
      </w:r>
    </w:p>
    <w:p>
      <w:r>
        <w:rPr>
          <w:b/>
        </w:rPr>
        <w:t>[Pages 70–72]</w:t>
      </w:r>
    </w:p>
    <w:p>
      <w:r>
        <w:t>BULLETIN NO. 48 OF 19 JANUARY 2009 71</w:t>
        <w:br/>
        <w:t>C9842 - API/SERVICE AREA "ANGIOINA EST" A30</w:t>
        <w:br/>
        <w:t>Measure no. 19330</w:t>
        <w:br/>
        <w:t>THE COMPETITION AND MARKET AUTHORITY</w:t>
        <w:br/>
        <w:t>IN ITS MEETING of 18 December 2008;</w:t>
        <w:br/>
        <w:t>HEARD the Rapporteur Dr. Antonio Pilati;</w:t>
        <w:br/>
        <w:t>HAVING REGARD to the law of 10 October 1990, no. 287;</w:t>
        <w:br/>
        <w:t>HAVING REGARD to the communication from the company Anonima Petroli Italiana Petroli S.p.A., dated 28 November 2008;</w:t>
        <w:br/>
        <w:t>CONSIDERING the following:</w:t>
        <w:br/>
        <w:t>I. THE PARTIES</w:t>
        <w:br/>
        <w:t>API – Anonima Petroli Italiana S.p.A. (hereinafter, API) is a company active in Italy in the sector of distribution and marketing of petroleum products for automotive use. It is under the exclusive control of API Holding S.p.A. The API group operates in the sectors of importation, refining, and sale of petroleum products and related activities both on and off the network under the brands API and IP, both in Italy and abroad.</w:t>
        <w:br/>
        <w:t>In 2007, the consolidated revenue generated by the API group in Italy was approximately 3.1 billion euros, net of excise duties and VAT.</w:t>
        <w:br/>
        <w:t>Autostrade per l’Italia S.p.A. (hereinafter, ASPI) is the concessionaire for the design, construction, and operation of the motorway network and is subject to the direction and coordination of Atlantia S.p.A. ASPI has entrusted API, following the completion of a public tender procedure, with the sub-concession for the operation of the distribution of lubricating products and related and ancillary activities to be carried out at the Service Area named “Angioina Est”, located along the A30 Caserta-Salerno motorway at Km 33.4, heading North.</w:t>
        <w:br/>
        <w:t>II. DESCRIPTION OF THE OPERATION</w:t>
        <w:br/>
        <w:t>The operation in question consists of the acquisition by API, following the completion of a public tender procedure, of the sub-concession for the operation of the distribution of lubricating products and related and ancillary activities at the Service Area named “Angioina Est”, located along the A30 Caserta-Salerno motorway at Km 33.4, heading North. By virtue of this assignment, API will exclusively manage the fuel distribution service at the Service Area for a duration of 14 years.</w:t>
        <w:br/>
        <w:t>III. QUALIFICATION OF THE OPERATION</w:t>
        <w:br/>
        <w:t>The notified operation, as it involves the acquisition of exclusive control over part of a company, constitutes a concentration pursuant to Article 5, paragraph 1, letter b), of law no. 287/90.</w:t>
        <w:br/>
        <w:t>It falls within the scope of application of law no. 287/90, as the conditions set out in Article 1 of EC Regulation no. 139/04 do not apply, and is subject to the obligation of prior notification provided for by Article 16, paragraph 1, of the same law, as the total revenue generated in the last financial year at the national level by the group of companies involved exceeded 448 million euros.</w:t>
      </w:r>
    </w:p>
    <w:p>
      <w:r>
        <w:t>72 BULLETIN NO. 48 OF 19 JANUARY 2009</w:t>
        <w:br/>
        <w:t>IV. ASSESSMENT OF THE CONCENTRATION</w:t>
        <w:br/>
        <w:t>The relevant market</w:t>
        <w:br/>
        <w:t>The relevant product market is that of the distribution on the motorway network of fuels for automotive use (petrol, diesel, LPG). The market for the distribution on the motorway network of fuels for automotive use is distinguished from the market for distribution on the road network due to the shorter travel time, normally ensured by the motorway route, compared to that on ordinary roads. In fact, considering the utility of being able to reach the destination more quickly, interrupting the motorway journey solely to refuel is not an economically convenient solution.</w:t>
        <w:br/>
        <w:t>Unlike the regulations governing the distribution of fuels on road networks, where only an authorization regime applies, for the operation of fuel distribution at a distribution facility on the motorway network, it is also necessary to obtain a sub-concession from the companies that manage, under concession, the relevant motorway sections.</w:t>
        <w:br/>
        <w:t>In the market in question, the supply is characterized by the presence of the main oil companies, active at the national level in the marketing of fuels for automotive use and vertically integrated also in the upstream phases of refining and logistics.</w:t>
        <w:br/>
        <w:t>With regard to the geographical dimension of the market, it is noted that the fuel distribution facilities on the motorway network nearby, and located in the same direction of travel, are substitutable from the demand side. The geographical extent of the market affected by the operation in question can be defined in relation to the need of each driver to refuel when the fuel tank of their vehicle is close to the reserve level. It is therefore calculated based on routes along the motorway sections with a radius of approximately 100 km from the fuel distribution facility in question. The breadth of the relevant geographical market for each individual motorway distribution facility must, from time to time, be measured in relation to its location and the specific segment of the motorway section on which it is situated.</w:t>
        <w:br/>
        <w:t>The relevant geographical market for the purposes of this operation includes sections relating to different motorways.</w:t>
        <w:br/>
        <w:t>With reference to the service area “Angioina Est”, within a radius of a 100 km journey, sections of the following motorways fall: A1, A3, A16, A30 heading north, Tangenziale di Napoli. In the considered area, there are 18 Service Areas, including the one in question.</w:t>
        <w:br/>
        <w:t>Effects of the operation</w:t>
        <w:br/>
        <w:t>In the markets for the distribution of lubricating products on the motorway network, recent public tenders have been conducted by various motorway operators for the awarding of new sub-concessions for the distribution service of lubricating products, due to the upcoming (or already occurred) expiration of existing sub-concessions. These tenders have also affected the relevant geographical market of the present operation.</w:t>
        <w:br/>
        <w:t>Taking into account the effects of these recent awards, following the operation in question, API will hold 3 Service Areas in the relevant market, out of a total of 18. The relevant market includes some of the main oil companies active in Italy (Agip, Tamoil, Esso, Erg, Esso, Q8).</w:t>
        <w:br/>
        <w:t>IT IS THEREFORE CONSIDERED that the operation in question does not result, pursuant to Article 6, paragraph 1, of law no. 287/90, in the establishment or strengthening of a dominant position in the relevant market, such as to eliminate or substantially and durably reduce competition;</w:t>
      </w:r>
    </w:p>
    <w:p>
      <w:r>
        <w:t>BULLETIN NO. 48 OF 19 JANUARY 2009 73</w:t>
        <w:br/>
        <w:t>RESOLUTION</w:t>
        <w:br/>
        <w:t>not to initiate the investigation referred to in Article 16, paragraph 4, of law no. 287/90.</w:t>
        <w:br/>
        <w:t>The above conclusions will be communicated, pursuant to Article 16, paragraph 4, of law no. 287/90, to the companies involved and to the Minister of Economic Development.</w:t>
        <w:br/>
        <w:t>This measure will be published in the Bulletin of the Competition and Market Authority.</w:t>
        <w:br/>
        <w:t>THE SECRETARY GENERAL THE PRESIDENT</w:t>
        <w:br/>
        <w:t>Luigi Fiorentino Antonio Catricalà</w:t>
      </w:r>
    </w:p>
    <w:p>
      <w:r>
        <w:rPr>
          <w:b/>
        </w:rPr>
        <w:t>[Pages 73–75]</w:t>
      </w:r>
    </w:p>
    <w:p>
      <w:r>
        <w:t>74 BULLETIN NO. 48 OF 19 JANUARY 2009</w:t>
        <w:br/>
        <w:t>C9843 - EDISON/AMG GAS</w:t>
        <w:br/>
        <w:t>Measure no. 19331</w:t>
        <w:br/>
        <w:t>THE COMPETITION AND MARKET AUTHORITY</w:t>
        <w:br/>
        <w:t>IN ITS MEETING of 18 December 2008;</w:t>
        <w:br/>
        <w:t>HEARD the Rapporteur Dr. Antonio Pilati;</w:t>
        <w:br/>
        <w:t>HAVING REGARD to the law of 10 October 1990, no. 287;</w:t>
        <w:br/>
        <w:t>HAVING REGARD to the communication from the company Edison S.p.A., received on 28 November 2008;</w:t>
        <w:br/>
        <w:t>CONSIDERING the following:</w:t>
        <w:br/>
        <w:t>I. THE PARTIES</w:t>
        <w:br/>
        <w:t>EDISON S.p.A. (hereinafter Edison), the holding company of the namesake industrial group active in the electricity and natural gas markets at various levels of the supply chain, is jointly controlled by Electricité de France S.A. (hereinafter EDF) and A2A S.p.A (hereinafter A2A). EDF is a company under French law controlled by the French State, active in the generation, transmission, distribution, sale, and export of electricity and related services in France and in several Member States of the European Union. In Italy, EDF is active in the production of electricity from renewable sources, in energy and gas trading, in heat management, in district heating, as well as in the production and transformation of ecological services, including the management of primary and wastewater cycles, the treatment and disposal of industrial waste. A2A was formed from the merger of ASM Brescia S.p.A. into AEM S.p.A.1 and is jointly controlled by the municipalities of Milan and Brescia, each holding a stake of 27.456% of the share capital. A2A is a multi-utility at the head of a group of companies operating in the production, distribution, and sale of electricity, in the distribution and sale of natural gas, in district heating, in integrated water cycle management, and in the provision of environmental services, as well as in the production and exploration of hydrocarbons.</w:t>
        <w:br/>
        <w:t>In 2007, the consolidated revenue generated in Italy by A2A, EDF, and Edison was approximately [9-10]2 billion euros, [7-8] billion euros, and [5-6] billion euros, respectively.</w:t>
        <w:br/>
        <w:t>AMG Gas S.r.l. (hereinafter AMG) is a company active in the sale of gas in the municipality of Palermo. The share capital of AMG is wholly owned by AMG Energia S.p.A. (hereinafter AMG Energia).</w:t>
        <w:br/>
        <w:t>In 2007, the revenue generated in Italy by AMG was approximately 47 million euros.</w:t>
        <w:br/>
        <w:t>II. DESCRIPTION OF THE TRANSACTION</w:t>
        <w:br/>
        <w:t>The transaction in question consists of the acquisition by Edison of 80% of the share capital of AMG from AMG Energia, which following the transaction will hold the remaining 20% of the share capital of AMG.</w:t>
        <w:br/>
        <w:t>According to the draft shareholders' agreement to be entered into between Edison and AMG Energia, the Board of Directors of AMG will consist of three or five members including the Chairman and the Chief Executive Officer. In the case of a Board of Directors of five members, the Chairman of the Board of Directors and one director will be appointed by AMG Energia, while three directors, including the Chief Executive Officer with overall management responsibility for commercial and industrial activities, will be appointed by Edison. In the case of a Board of Directors composed of three members, the Chairman will be appointed by AMG Energia, while two directors including the Chief Executive Officer with overall management responsibility for commercial and industrial activities, will be appointed by Edison.</w:t>
        <w:br/>
        <w:t>Considering the above and the circumstance that the Statute of AMG provides that the Board of Directors decides by a majority of the serving directors (not counting abstentions), AMG will be subject to the exclusive control of Edison.</w:t>
        <w:br/>
        <w:t>III. QUALIFICATION OF THE TRANSACTION</w:t>
        <w:br/>
        <w:t>The notified transaction, as it involves the acquisition of exclusive control of a company, constitutes a concentration pursuant to Article 5, paragraph 1, letter b), of law no. 287/90. It falls within the scope of application of law no. 287/90, as the conditions set out in Article 1 of EC Regulation no. 139/04 do not apply, and is subject to the obligation of prior notification provided for by Article 16, paragraph 1, of the same law, as the total revenue generated in the last financial year at the national level by the group of companies involved exceeded 448 million euros.</w:t>
        <w:br/>
        <w:t>IV. ASSESSMENT OF THE TRANSACTION</w:t>
        <w:br/>
        <w:t>Relevant markets</w:t>
        <w:br/>
        <w:t>The transaction in question concerns the activity of selling gas to final customers, which consists of the supply and delivery of gas to final customers connected to distribution networks or the gas transport network. The sale of natural gas is governed by Articles 17, 18, and 22 of Legislative Decree no. 164/00, which define the operating criteria from the supply and demand side.</w:t>
        <w:br/>
        <w:t>Companies engaged in the sale of gas must be authorized by the Ministry for Productive Activities (Article 17, paragraph 1).</w:t>
        <w:br/>
        <w:t>Pursuant to Article 22, paragraph 2, of Legislative Decree no. 164/00, as of 1 January 2003, all final customers are eligible, meaning they can freely choose their supplier.</w:t>
        <w:br/>
        <w:t>Due to the differentiations and specific characteristics expressed by demand and supply, it is possible to identify distinct product markets in relation to the sale activity to eligible customers towards:</w:t>
        <w:br/>
        <w:t>a) electricity generation companies (thermoelectric customers) with consumption, typically, significantly exceeding 200,000 cubic meters/year;</w:t>
        <w:br/>
        <w:t>b) medium to large-sized final customers (mainly medium to large-sized industrial and commercial enterprises), with consumption exceeding 200,000 cubic meters of gas/year;</w:t>
        <w:br/>
        <w:t>c) small-sized final customers (mainly residential customers and small industrial and commercial enterprises, with consumption below 200,000 cubic meters of gas/year).</w:t>
        <w:br/>
        <w:t>In particular, the demand expressed by these categories of final customers presents significant differences in relation to characteristics such as: per capita consumption volumes; the level of the network to which they are connected (transport network/distribution network); annual gas consumption profiles and the final use of gas (heating and domestic use; production factor for industry; raw material for generation); the characteristics of the demanded product (type of transport, modulation, measurement, etc.) and the type of commercial offer requested (contract characteristics and sale price, etc.).</w:t>
      </w:r>
    </w:p>
    <w:p>
      <w:r>
        <w:t>76 BULLETIN NO. 48 OF 19 JANUARY 2009</w:t>
        <w:br/>
        <w:t>To these distinctive characteristics, from the demand side, corresponds also a different structure of supply in the various markets identified above and different competitive dynamics.</w:t>
        <w:br/>
        <w:t>As for the geographical dimension of these markets, due to the scale of activity of companies active in the sale of gas to thermoelectric customers and medium to large-sized final customers, as well as the competitive dynamics observed from the supply side, it is believed that the markets for the sale of gas to thermoelectric customers and medium to large-sized final customers are of national dimension.</w:t>
        <w:br/>
        <w:t>Regarding the market for the sale of gas to small-sized final customers, from the supply side, the scale of activity and competitive dynamics are more varied and still very limited; this is also due to the level of concentration that still characterizes the upstream gas supply market, the low liquidity of the same also due to the inadequate availability of infrastructure for the import and storage of gas for the national system, and a regulatory context that, in a consumer protection perspective for smaller customers, also affects the possibility of price differentiation for the sale of gas. In relation to this type of clientele, the incumbent gas selling companies historically present in local territories and vertically integrated with the gas distribution companies operating under exclusive concession in one or more local municipal areas are still primarily active.</w:t>
        <w:br/>
        <w:t>The geographical dimension of this market could, therefore, be smaller than the national dimension. The geographical area that, at present, might perhaps better approximate its dimension is the area of attribution of each exclusive distribution concession. However, it should be noted that, in fact, the individual distribution concessions do not necessarily correspond to the underlying interconnected distribution system and that ongoing changes regarding the identification of local reference areas for the reallocation of distribution concessions could lead to exceeding the municipal dimension. In any case, for the purposes of this transaction, the exact definition of the geographical dimension of this market can be left open, as it does not affect the competitive assessment of the transaction itself.</w:t>
        <w:br/>
        <w:t>The transaction in question concerns the markets for the sale of gas to medium to large-sized final customers and to small-sized final customers, in which both Edison, as well as the controlling A2A, and AMG are active.</w:t>
        <w:br/>
        <w:t>Effects of the transaction</w:t>
        <w:br/>
        <w:t>In the market for the sale of gas to medium to large-sized final customers, as of 2007, the A2A group held a national market share of approximately [1-5%], including Edison’s share, while AMG’s share was approximately 0.05%.</w:t>
        <w:br/>
        <w:t>In the sale of gas to small-sized final customers, as of 2007, the A2A group held a national market share of approximately [5-10%], including Edison’s share, while AMG’s share was approximately 0.3%.</w:t>
        <w:br/>
        <w:t>At the local level of the municipality of Palermo, where AMG is active, there are also no overlaps with the activities of selling to small-sized final customers of Edison and the companies of the A2A group.</w:t>
        <w:br/>
        <w:t>It is therefore not believed that the transaction in question is such as to substantially and durably alter the pre-existing competitive conditions in the gas sales markets.</w:t>
        <w:br/>
        <w:t>IT IS THEREFORE CONSIDERED that the transaction in question does not result, pursuant to Article 6, paragraph 1, of law no. 287/90, in the establishment or strengthening of a dominant position in the relevant markets, such as to eliminate or substantially and durably reduce competition;</w:t>
      </w:r>
    </w:p>
    <w:p>
      <w:r>
        <w:rPr>
          <w:b/>
        </w:rPr>
        <w:t>[Pages 76–78]</w:t>
      </w:r>
    </w:p>
    <w:p>
      <w:r>
        <w:t>BULLETIN NO. 48 OF 19 JANUARY 2009 77</w:t>
        <w:br/>
        <w:t>RESOLUTION</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measure will be published in the Bulletin of the Competition and Market Authority.</w:t>
        <w:br/>
        <w:t>THE SECRETARY GENERAL THE PRESIDENT</w:t>
        <w:br/>
        <w:t>Luigi Fiorentino Antonio Catricalà</w:t>
      </w:r>
    </w:p>
    <w:p>
      <w:r>
        <w:t>78 BULLETIN NO. 48 OF 19 JANUARY 2009</w:t>
        <w:br/>
        <w:t>C9849 - LOTTOMATICA VIDEOLOT NETWORK/EUROPA GESTIONE</w:t>
        <w:br/>
        <w:t>Measure no. 19332</w:t>
        <w:br/>
        <w:t>THE COMPETITION AND MARKET AUTHORITY</w:t>
        <w:br/>
        <w:t>IN ITS MEETING of 18 December 2008;</w:t>
        <w:br/>
        <w:t>HEARD the Rapporteur President Antonio Catricalà;</w:t>
        <w:br/>
        <w:t>HAVING REGARD to the law of 10 October 1990, no. 287;</w:t>
        <w:br/>
        <w:t>HAVING REGARD to the communication made by the company Lottomatica Videolot Rete S.p.A., received on 28 November 2008;</w:t>
        <w:br/>
        <w:t>CONSIDERING the following:</w:t>
        <w:br/>
        <w:t>I. THE PARTIES</w:t>
        <w:br/>
        <w:t>Lottomatica Videolot Rete S.p.A. (hereinafter Videolot) is a company that operates in the activation and operational management of a network for the telematic management of lawful gaming through amusement and entertainment devices and the related activities and functions. In particular, Videolot holds a concession granted by the Autonomous Administration of State Monopolies (hereinafter AAMS) for the activation and operational management of a network for the telematic management of lawful gaming through amusement and entertainment devices.</w:t>
        <w:br/>
        <w:t>The share capital of Videolot is wholly owned by Lottomatica S.p.A., a company at the head of a group active in Italy and abroad in the organization, management, and realization of games, lotteries, betting, etc., as the concessionaire of the Ministry of Economy for Italy. In particular, Lottomatica organizes and manages, as the concessionaire of the Ministry, the Lotto, Totocalcio, and Totogol games as well as, starting from March 2004, deferred draw lotteries and, from June 2004, instant lotteries; it collects bets for the Tris game. Until 2003, Lottomatica also managed Formula 101 and some Bingo halls. Furthermore, Lottomatica utilizes its own computer network to offer automated services to citizens and businesses, as well as ticketing services.</w:t>
        <w:br/>
        <w:t>Lottomatica is indirectly controlled by De Agostini S.p.A., the holding company of the eponymous group.</w:t>
        <w:br/>
        <w:t>In the 2007 financial year, the worldwide revenue generated by the De Agostini Group was approximately 3.6 billion euros, of which approximately [1-2]1 billion was generated from sales in Italy.</w:t>
        <w:br/>
        <w:t>Europa Gestione S.r.l. (hereinafter EG) is a recently established company (13 May 2008) that operates in the sectors of creation, organization, management, purchase, rental, and sale of entertainment and amusement activities, gaming hall activities, realization of any lawful game, management of mechanical, electronic, virtual devices, and any other equipment dedicated to entertainment and gaming, as well as any other related activities and functions.</w:t>
        <w:br/>
        <w:t>The share capital of EG is wholly owned by Eurobed S.r.l. (hereinafter Eurobed).</w:t>
        <w:br/>
        <w:t>In 2007, EG did not generate any revenue as it was established in May 2008.</w:t>
        <w:br/>
        <w:t>1 In this version, some data are omitted, as there were deemed to be elements of confidentiality or secrecy of the information.</w:t>
      </w:r>
    </w:p>
    <w:p>
      <w:r>
        <w:t>BULLETIN NO. 48 OF 19 JANUARY 2009 79</w:t>
        <w:br/>
        <w:t>II. DESCRIPTION OF THE OPERATION</w:t>
        <w:br/>
        <w:t>The operation in question concerns the acquisition, by Videolot, of the entire share capital of EG.</w:t>
        <w:br/>
        <w:t>In particular, at the time of signing the definitive contract, EG will hold the following assets and legal relationships:</w:t>
        <w:br/>
        <w:t>i) approximately 3,800 amusement and entertainment devices suitable for lawful gaming, pursuant to Article 110, paragraph 6, of the TULPS (so-called "new slots"), installed at various commercial establishments, connected to Videolot's telematic network, as the entity holding a concession granted by the Autonomous Administration of State Monopolies for the activation and operational management of the network for the telematic management of lawful gaming through amusement and entertainment devices as well as the related activities and functions;</w:t>
        <w:br/>
        <w:t>ii) contracts entered into with operators for the installation and management of amusement and entertainment devices;</w:t>
        <w:br/>
        <w:t>iii) coin changers installed in commercial establishments.</w:t>
        <w:br/>
        <w:t>An integral part of the operation is an agreement whereby, with respect to the commercial establishments where the devices are installed and unless explicit agreements are made with Videolot, Eurobed, its partners, and directors undertake not to carry out, for a period of two years from the date of transfer of the participation, even through an intermediary, the same activities carried out by EG as well as any activity in the gaming and betting sector or otherwise competing with the activities of Lottomatica S.p.A., its subsidiaries, and Videolot, even on behalf of third parties, except for activities carried out by Eurobed itself based on a specific agreement with Videolot.</w:t>
        <w:br/>
        <w:t>III. QUALIFICATION OF THE OPERATION</w:t>
        <w:br/>
        <w:t>The notified operation, as it involves the acquisition of control of a company, constitutes a concentration pursuant to Article 5, paragraph 1, letter b), of law no. 287/90.</w:t>
        <w:br/>
        <w:t>It falls within the scope of application of law no. 287/90, as the conditions referred to in Article 1 of EC Regulation no. 139/04 do not apply, and it is subject to the obligation of prior notification provided for by Article 16, paragraph 1, of the same law, as the total revenue generated in the last financial year at the national level by the interested companies exceeded 448 million euros.</w:t>
        <w:br/>
        <w:t>The non-competition agreements described constitute ancillary restrictions to the operation, as they appear to be strictly functional to safeguarding the value of the acquired company, provided that they are limited to the product areas in which the acquired company has so far carried out its activities2 and provided that the seller is not prevented from acquiring or holding shares solely for financial investment purposes.</w:t>
        <w:br/>
        <w:t>IV. ASSESSMENTS</w:t>
        <w:br/>
        <w:t>The operation concerns the management activities of amusement and entertainment devices (new slots) and their connection to the telematic network of lawful gaming. The management of such devices involves their installation at sales points, periodic maintenance, and, at times, the collection of money inserted into the devices.</w:t>
        <w:br/>
        <w:t>2 See Communication on restrictions directly connected and necessary to concentration operations 2005/C 56/03, published in the Official Journal of the European Communities on 5 March 2005 C56/24.</w:t>
      </w:r>
    </w:p>
    <w:p>
      <w:r>
        <w:rPr>
          <w:b/>
        </w:rPr>
        <w:t>[Pages 79–81]</w:t>
      </w:r>
    </w:p>
    <w:p>
      <w:r>
        <w:t>80 BULLETIN NO. 48 OF 19 JANUARY 2009</w:t>
        <w:br/>
        <w:t>Videolot is one of the ten concessionaires for the telematic management of bets made through the aforementioned devices and therefore carries out an activity that is upstream of the sector in which EG is active. The legalization of video lotteries that took place in 2004 has, on the one hand, involved operators active in the collection of games and bets (including Lottomatica through Videolot) and, on the other hand, has seen the emergence of new operators, the managers of gaming devices, so-called "third-party contractors." Following the operation in question, Videolot will acquire the direct management of new slots; the impact of the operation on the upstream activity of connecting new slots will be null, since all the gaming devices subject to acquisition are already connected to Videolot's telematic network. According to the information provided by the parties, currently the Lottomatica group directly manages only 4,369 new slots compared to 39,000 devices connected to Videolot's telematic network and 249,080 total new slots connected to the AAMS central network. Therefore, the operation does not appear to be capable of significantly altering the competitive conditions currently existing in the sector due to the structure of the offer for the management of entertainment and amusement devices, as well as the position held by Videolot in the telematic management of bets made through said devices. IT IS THEREFORE CONSIDERED that the operation in question does not result, pursuant to Article 6, paragraph 1 of law no. 287/90, in the establishment or strengthening of a dominant position in the relevant sector, such as to eliminate or substantially and durably reduce competition; IT IS ALSO CONSIDERED that the agreements between the parties are ancillary to this operation only to the limits described above and that the Authority reserves the right to evaluate, where the prerequisites exist, the aforementioned agreements that are realized beyond the object indicated therein; RESOLVES not to initiate the investigation referred to in Article 16, paragraph 4, of law no. 287/90. The above conclusions will be communicated, pursuant to Article 16, paragraph 4, of law no. 287/90, to the interested companies and to the Minister of Economic Development. The measure will be published in the Bulletin of the Competition and Market Authority. THE SECRETARY GENERAL THE PRESIDENT Luigi Fiorentino Antonio Catricalà</w:t>
      </w:r>
    </w:p>
    <w:p>
      <w:r>
        <w:t>BULLETIN NO. 48 OF 19 JANUARY 2009 81</w:t>
        <w:br/>
        <w:t>C9850 - CAPITAL SAFETY GROUP/TIMUS SAFETY</w:t>
        <w:br/>
        <w:t>Measure no. 19333</w:t>
        <w:br/>
        <w:t>THE COMPETITION AND MARKET AUTHORITY</w:t>
        <w:br/>
        <w:t>IN ITS MEETING of 18 December 2008; HEARD the Rapporteur President Antonio Catricalà; HAVING REGARD to the law of 10 October 1990, no. 287; HAVING REGARD to the communication from Capital Safety Group Limited, received on 28 November 2008; CONSIDERING the following: I. THE PARTIES Capital Safety Group Limited (hereinafter, CSG) is a company under English law active in the production and sale of high-quality personal fall protection and rescue devices. CSG is controlled by Candover Partners Limited, which is in turn controlled by Candover Investments plc, an investment trust listed on the London Stock Exchange. Candover Investments plc conducts investment operations in Europe through funds managed by Candover Partners Limited. In 2007, the consolidated revenue generated worldwide by Candover was approximately [8-9]1 billion euros, of which approximately [5-6] billion euros were generated in the European Union and approximately [448-700] million euros were generated in Italy. Timus Safety s.r.o. (hereinafter, Timus Safety) is a company under Slovak law active in the production of low-cost personal protective devices. The company also offers joint production and installation services upon request in the Slovak Republic. Furthermore, in accordance with European Union regulations, Timus Safety offers periodic inspections of personal fall protection devices and also provides training courses for employees of companies. The share capital of Timus Safety is held by two individuals (hereinafter, the sellers). In 2007, the consolidated revenue generated worldwide by Timus Safety was approximately 1.4 million euros, of which approximately [1-10] million euros were generated in the European Union and approximately [less than 1 million] euros were generated in Italy. II. DESCRIPTION OF THE OPERATION The operation in question consists of the acquisition by CSG of 100% of the share capital of Timus Safety from the sellers. Pursuant to the Share Purchase Agreement, the sellers undertake that none of them – directly or indirectly – will engage in the design, production, sale, and distribution – solicited or not – of personal fall protection devices, including rescue devices, for a period of three years from the closing of the acquisition or closing and within the territory of the Slovak Republic. 1 In this version, some data are omitted, as elements of confidentiality or secrecy of the information were deemed to exist.</w:t>
      </w:r>
    </w:p>
    <w:p>
      <w:r>
        <w:t>82 BULLETIN NO. 48 OF 19 JANUARY 2009 III. QUALIFICATION OF THE OPERATION The notified operation, as it involves the acquisition of exclusive control of a company, constitutes a concentration pursuant to Article 5, paragraph 1, letter b), of law no. 287/90. It falls within the scope of application of law no. 287/90, as the conditions set out in Article 1 of EC Regulation no. 139/04 do not apply, and is subject to the obligation of prior notification provided for by Article 16, paragraph 1, of the same law, as the total revenue generated in the last financial year at the national level by the group of interested companies exceeded 448 million euros. The non-compete agreement, described above, constitutes an ancillary restriction to the operation, as it appears strictly functional to safeguarding the value of the acquired company, provided that such agreement has a limited duration in time, not exceeding the period of two years from the date of completion of this operation. In this regard, it should be noted that a duration of the non-compete agreement exceeding two years would exceed the need to ensure the transfer of the actual value of the acquisition2. Finally, the non-compete clause is ancillary provided that it does not prevent the sellers from acquiring or holding shares in competing companies solely for financial investment purposes. IV. ASSESSMENT OF THE CONCENTRATION The product market The market affected by this operation is that of Personal Protective Equipment (“PPE”)3. The set of PPE includes, among other things, earmuffs and earplugs; communication headsets in noisy environments; protective glasses and safety goggles; respirators; fall protection equipment; head protection equipment; protective clothing, gloves, and footwear. PPE is used to protect the health and safety of individuals and is primarily employed in high-risk work contexts. These are extremely heterogeneous products, packaged with very different materials and existing in various forms (single-use, limited-use, or reusable). Directive EC 89/686 (concerning the "approximation of the laws of Member States relating to industrial protection devices"4) defines PPE as "any device or article intended to be worn or held by a person in order to be protected against one or more risks that could endanger their health and safety" and distinguishes three categories of protection depending on the characteristics that the devices must present according to the different necessary protection standards. In particular: category no. 1 concerns protective clothing against lower risks (dust, waste, abrasions); category no. 2 mainly concerns accessories (helmets, boots, ear protectors); category no. 3 refers to protective clothing against chemical agents. The main manufacturers of PPE produce the entire range of personal protective devices that they sell to large independent distributors active at the European level, which, in turn, offer a complete range of PPE to their customers. Other manufacturers, like the parties, focus instead on one or more types of products. In particular, CSG focuses on the production and distribution 2 See the Commission's communication on restrictions directly related and necessary to concentrations (2005/C-56/03) with particular reference to paragraph 20 thereof. 3 See C9314 of 7 May 2008, Honeywell International/Safety Products Holding, in Bull. no. 18/08. 4 See Council Directive CEE/686/89 of 21 December 1989 in OJEC 1989 L399, pp. 18-38.</w:t>
      </w:r>
    </w:p>
    <w:p>
      <w:r>
        <w:rPr>
          <w:b/>
        </w:rPr>
        <w:t>[Pages 82–84]</w:t>
      </w:r>
    </w:p>
    <w:p>
      <w:r>
        <w:t>BULLETIN NO. 48 OF 19 JANUARY 2009 83</w:t>
        <w:br/>
        <w:t>of high-quality devices for individual fall protection and rescue for work environments, while Timus Safety focuses its activity on the production and distribution of low-cost fall protection devices.</w:t>
        <w:br/>
        <w:t>For large distributors, it is economically significant to provide a complete range of products in order to compete effectively and be regarded by customers as a “one stop shop” for PPE.</w:t>
        <w:br/>
        <w:t>The demand for personal protective equipment, in fact, comes from end users operating in the construction, transportation, forestry, mining, healthcare, and automotive sectors, who regularly request and purchase a wide range of these products, often to comply with legal safety requirements.</w:t>
        <w:br/>
        <w:t>Based on the above description, it would therefore seem reasonable, both from the supply side and the demand side, to consider that the relevant product market for the assessment of the present operation is the PPE sector. However, in this specific case, it does not appear necessary to establish whether the market for personal protective equipment constitutes a single relevant market or, rather, is divided into different relevant markets, since, even in the most restrictive hypothesis, of product markets confined to subgroups of individual safety devices, the assessment of the operation would not change.</w:t>
        <w:br/>
        <w:t>The geographic market</w:t>
        <w:br/>
        <w:t>As for the geographic dimension of the PPE market, it is believed to extend to the territory of the European Union, as the product standards are homogeneous, following the harmonization of European regulation and the introduction of CE certification established by the Directive, which has led to the development of a strong trade in PPE within the European Community; the main producers operate at the community level; there is a high level of trade between member states; transportation costs are relatively low.</w:t>
        <w:br/>
        <w:t>However, for the purposes of the present operation, the geographic definition of the market can be left open, because even in the most restrictive hypothesis, of a market confined to national borders, the assessment of the operation would not change.</w:t>
        <w:br/>
        <w:t>Effects of the operation</w:t>
        <w:br/>
        <w:t>In the European PPE market, Timus Safety and CSG hold a combined share of less than 1%. In the European market for personal fall protection and rescue devices only, Timus Safety and CSG hold a combined share of less than [10-15%].</w:t>
        <w:br/>
        <w:t>In the national PPE market, Timus Safety and CSG hold a combined share of less than 1%. Finally, in the national market for personal fall protection and rescue devices only, Timus Safety and CSG hold a combined share of less than [10-15%].</w:t>
        <w:br/>
        <w:t>In the relevant market, numerous qualified competitors are active.</w:t>
        <w:br/>
        <w:t>In light of the above considerations, it is believed that in the reference market the operation will not have adverse effects on competition, not resulting in substantial changes in the competitive structure thereof.</w:t>
        <w:br/>
        <w:t>IT IS THEREFORE CONSIDERED that the operation in question does not result, pursuant to Article 6, paragraph 1, of law no. 287/90, in the establishment or strengthening of a dominant position in the relevant market, such as to eliminate or substantially and durably reduce competition;</w:t>
        <w:br/>
        <w:t>IT IS ALSO CONSIDERED that the agreement between the parties is ancillary to the present operation only to the limits described above and that the Authority reserves the right to assess, where the conditions exist, the aforementioned agreement that occurs beyond the time indicated therein;</w:t>
      </w:r>
    </w:p>
    <w:p>
      <w:r>
        <w:t>84 BULLETIN NO. 48 OF 19 JANUARY 2009</w:t>
        <w:br/>
        <w:t>RESOLUTION</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measure will be published in the Bulletin of the Competition and Market Authority.</w:t>
      </w:r>
    </w:p>
    <w:p>
      <w:r>
        <w:t>BULLETIN NO. 48 OF 19 JANUARY 2009 85</w:t>
        <w:br/>
        <w:t>C9854 - RENATO CORTI-TIVOLI GROUP/RENATO CORTI &amp; TIVOLI GROUP</w:t>
        <w:br/>
        <w:t>Measure no. 19334</w:t>
        <w:br/>
        <w:t>THE COMPETITION AND MARKET AUTHORITY</w:t>
        <w:br/>
        <w:t>IN ITS MEETING of 18 December 2008;</w:t>
        <w:br/>
        <w:t>HEARD the Rapporteur Professor Piero Barucci;</w:t>
        <w:br/>
        <w:t>HAVING REGARD to the law of 10 October 1990, no. 287;</w:t>
        <w:br/>
        <w:t>HAVING REGARD to the communication from the company Renato Corti S.p.A. and the company Tivoli Group S.p.A., received on 1 December 2008;</w:t>
        <w:br/>
        <w:t>CONSIDERING the following:</w:t>
        <w:br/>
        <w:t>I. THE PARTIES</w:t>
        <w:br/>
        <w:t>Renato Corti S.p.A. (hereinafter Renato Corti) is a company active in the production and wholesale trade in Italy and abroad of leather goods.</w:t>
        <w:br/>
        <w:t>Renato Corti is controlled by the Luxembourg company Compagnie Financière Saint Exupery S.A..</w:t>
        <w:br/>
        <w:t>In 2007, Renato Corti achieved a consolidated worldwide turnover of approximately 81.8 million euros, of which approximately 66.5 million euros from sales in Europe and approximately 7.5 million euros from sales in Italy.</w:t>
        <w:br/>
        <w:t>Tivoli Group S.p.A. (hereinafter Tivoli Group) is a company active in the wholesale and retail trade of clothing articles and accessories, including handbags, novelties, wigs, cosmetics, and more.</w:t>
        <w:br/>
        <w:t>Tivoli Group is controlled by the Luxembourg company Greenwill S.A. Société de Participations Financières.</w:t>
        <w:br/>
        <w:t>In 2007, Tivoli Group achieved a consolidated worldwide turnover of approximately 51.7 million euros, of which approximately 49.7 million euros from sales in Europe and approximately 700,000 euros from sales in Italy.</w:t>
        <w:br/>
        <w:t>The company Gruppo Renato Corti &amp; Tivoli S.r.l. (hereinafter Gruppo Renato Corti &amp; Tivoli) will be a newly established joint venture whose share capital will be held 66% by Renato Corti and 34% by Tivoli Group, and whose governance rules will be governed by a Statute or specific shareholders' agreements.</w:t>
        <w:br/>
        <w:t>Both Renato Corti and Tivoli Group will contribute their entire industrial business to Gruppo Renato Corti &amp; Tivoli, including all trademarks held or used, including the Renato Corti trademark for Renato Corti and the Tivoli trademark for Tivoli Group.</w:t>
        <w:br/>
        <w:t>Gruppo Renato Corti &amp; Tivoli will be active in the production on behalf of third parties (major brands, so-called “Brands”) of luxury leather products (bags and accessories), carrying out either the entire production cycle (from industrialization and prototyping to production) or only some parts of it, excluding in any case the stylistic part.</w:t>
        <w:br/>
        <w:t>II. DESCRIPTION OF THE OPERATION</w:t>
        <w:br/>
        <w:t>The operation in question consists of the establishment of a joint venture of a concentrative nature – Gruppo Renato Corti &amp; Tivoli – having the legal form of a limited liability company, participated 66% by Renato Corti and 34% by Tivoli Group and whose governance rules,</w:t>
      </w:r>
    </w:p>
    <w:p>
      <w:r>
        <w:rPr>
          <w:b/>
        </w:rPr>
        <w:t>[Pages 85–87]</w:t>
      </w:r>
    </w:p>
    <w:p>
      <w:r>
        <w:t>86 BULLETIN NO. 48 OF 19 JANUARY 2009</w:t>
        <w:br/>
        <w:t>according to what is provided in the letter of intent, will be governed by a Statute or by specific shareholders' agreements.</w:t>
        <w:br/>
        <w:t>The Statute or the specific shareholders' agreements will provide, in particular, that the shareholders' meeting will deliberate with a majority of 70% of the votes for all resolutions, whether ordinary or extraordinary, on matters relevant to the management of the company.</w:t>
        <w:br/>
        <w:t>Furthermore, Gruppo Renato Corti &amp; Tivoli will be managed by a board of directors composed of three members, two of whom will be appointed by Renato Corti and one by Tivoli, with the other party having the right to deny approval in case of serious and proven reasons. Unanimous voting by the three members of the board of directors will be reserved for resolutions on matters relevant to the management of the company.</w:t>
        <w:br/>
        <w:t>As noted above, both Renato Corti and Tivoli Group will contribute their entire industrial business to Gruppo Renato Corti &amp; Tivoli. Therefore, the joint venture will have functional and operational autonomy, exercising all the functions of an autonomous economic entity, while the parent companies will be completely absent from the market in which the joint venture will be active.</w:t>
        <w:br/>
        <w:t>III. QUALIFICATION OF THE OPERATION</w:t>
        <w:br/>
        <w:t>The notified operation, as it involves the establishment of a joint venture, constitutes a concentration pursuant to Article 5, paragraph 1, letter c), of law no. 287/90.</w:t>
        <w:br/>
        <w:t>However, it does not fall within the scope of application of law no. 287/90 as the conditions set out in Article 16, paragraph 1, are not met, since the total turnover achieved, in the last financial year at the national level, by the group of companies involved did not exceed 448 million euros and since the total turnover achieved, in the last financial year at the national level, did not exceed 45 million euros for any of the activities transferred to the joint venture.</w:t>
        <w:br/>
        <w:t>CONSIDERED, therefore, that the concentration operation in question is not subject to the obligation of prior notification;</w:t>
        <w:br/>
        <w:t>RESOLVES</w:t>
        <w:br/>
        <w:t>that there is no need to take action.</w:t>
        <w:br/>
        <w:t>The above conclusions will be communicated, pursuant to Article 16, paragraph 4, of law no. 287/90, to the companies involved and to the Minister of Economic Development.</w:t>
        <w:br/>
        <w:t>The measure will be published in the Bulletin of the Competition and Market Authority.</w:t>
        <w:br/>
        <w:t>THE SECRETARY GENERAL THE PRESIDENT</w:t>
        <w:br/>
        <w:t>Luigi Fiorentino Antonio Catricalà</w:t>
      </w:r>
    </w:p>
    <w:p>
      <w:r>
        <w:t>BULLETIN NO. 48 OF 19 JANUARY 2009 87</w:t>
        <w:br/>
        <w:t>C9856 - TATA CONSULTANCY SERVICES/CITIGROUP GLOBAL SERVICES</w:t>
        <w:br/>
        <w:t>Measure no. 19335</w:t>
        <w:br/>
        <w:t>THE COMPETITION AND MARKET AUTHORITY</w:t>
        <w:br/>
        <w:t>IN ITS MEETING of 18 December 2008;</w:t>
        <w:br/>
        <w:t>HEARD the Rapporteur President Antonio Catricalà;</w:t>
        <w:br/>
        <w:t>HAVING REGARD to the law of 10 October 1990, no. 287;</w:t>
        <w:br/>
        <w:t>HAVING REGARD to the communication from Tata Consultancy Services Limited, received on 1 December 2008;</w:t>
        <w:br/>
        <w:t>CONSIDERING the following:</w:t>
        <w:br/>
        <w:t>I. THE PARTIES</w:t>
        <w:br/>
        <w:t>Tata Consultancy Services Limited (hereinafter "TCS") is a company with its registered office in India, controlled by Tata Sons Ltd, the holding company of the Tata group. TCS provides information technology services, business solutions, and outsourcing processes to various industrial sectors including banking and insurance.</w:t>
        <w:br/>
        <w:t>The total revenue generated worldwide by the Tata group was approximately [7-8]1 billion euros for 2007, of which approximately [700-1,000] million euros was from sales in Europe. In Italy, for the financial year ending 31 March 2008, revenue exceeded [448-700] million euros also due to the acquisition of the Corus group that took place in April 2007.</w:t>
        <w:br/>
        <w:t>Citigroup Global Services Limited (hereinafter "CGSL") is an Indian public company, part of the Citigroup group. CGSL provides Business Process Outsourcing (BPO) services from India, in the banking and financial services sector, supporting some back-office functions performed by Citigroup branches in over 70 countries.</w:t>
        <w:br/>
        <w:t>The revenue generated in Italy by CGSL, for the 2007 financial year, was approximately [less than 1 million] euros.</w:t>
        <w:br/>
        <w:t>II. DESCRIPTION OF THE OPERATION</w:t>
        <w:br/>
        <w:t>The operation in question consists of TCS acquiring exclusive control of the company CGSL.</w:t>
        <w:br/>
        <w:t>According to the Parties' statements, the operation, with regard to the Italian territory, does not involve ancillary restrictions.</w:t>
        <w:br/>
        <w:t>III. QUALIFICATION OF THE OPERATION</w:t>
        <w:br/>
        <w:t>The notified operation, as it involves the acquisition of exclusive control of a company, constitutes a concentration pursuant to Article 5, paragraph 1, letter b), of law no. 287/90.</w:t>
        <w:br/>
        <w:t>It falls within the scope of application of law no. 287/90, as the conditions set out in Article 1 of EC Regulation no. 139/04 are not met, and is subject to the obligation of prior notification provided for by Article 16, paragraph 1, of the same law, as the total turnover achieved in the last financial year at the national level by the group of companies involved exceeded 448 million euros.</w:t>
        <w:br/>
        <w:t>1 In this version, some data are omitted, as it was deemed that there were elements of confidentiality or secrecy of the information.</w:t>
      </w:r>
    </w:p>
    <w:p>
      <w:r>
        <w:t>88 BULLETIN NO. 48 OF 19 JANUARY 2009</w:t>
        <w:br/>
        <w:t>IV. ASSESSMENT OF THE CONCENTRATION</w:t>
        <w:br/>
        <w:t>The operation concerns the so-called Business Process Outsourcing sector, with particular regard to the banking and financial area. BPO activities generally include both the management of Information Technology and business operations related to specific business functions such as payroll, accounting, invoicing, and real estate management.</w:t>
        <w:br/>
        <w:t>For the purposes of assessing the operation in question, it is not deemed necessary to proceed with an exact identification of the relevant market, as the concentration does not appear capable of establishing or strengthening dominant positions at the national level, even when considering the most restrictive definition.</w:t>
        <w:br/>
        <w:t>In particular, it is noted that TCS is not present in the relevant market and that the company being acquired held, in 2007, a market share, estimated by the parties, of less than 1% at the national level.</w:t>
        <w:br/>
        <w:t>In consideration of the above-highlighted elements and, in particular, the absence of overlap of market shares following the acquisition of CGSL, the operation in question is not likely to alter the competitive conditions currently existing in the relevant market.</w:t>
        <w:br/>
        <w:t>CONSIDERED, therefore, that the operation in question does not result, pursuant to Article 6, paragraph 1, of law no. 287/90, in the establishment or strengthening of a dominant position in the relevant markets such as to eliminate or substantially and durably reduce competition;</w:t>
        <w:br/>
        <w:t>RESOLVES</w:t>
        <w:br/>
        <w:t>not to initiate the investigation referred to in Article 16, paragraph 4, of law no. 287/90.</w:t>
        <w:br/>
        <w:t>The above conclusions will be communicated, pursuant to Article 16, paragraph 4, of law no. 287/90, to the companies involved and to the Minister of Economic Development.</w:t>
        <w:br/>
        <w:t>This measure will be published in the Bulletin of the Competition and Market Authority.</w:t>
        <w:br/>
        <w:t>THE SECRETARY GENERAL THE PRESIDENT</w:t>
        <w:br/>
        <w:t>Luigi Fiorentino Antonio Catricalà</w:t>
      </w:r>
    </w:p>
    <w:p>
      <w:r>
        <w:rPr>
          <w:b/>
        </w:rPr>
        <w:t>[Pages 88–90]</w:t>
      </w:r>
    </w:p>
    <w:p>
      <w:r>
        <w:t>BULLETIN NO. 48 OF 19 JANUARY 2009 89</w:t>
        <w:br/>
        <w:t>C9858 - CECA/ BUSINESS BRANCH OF KAO CHEMICALS EUROPE</w:t>
        <w:br/>
        <w:t>Measure no. 19336</w:t>
        <w:br/>
        <w:t>THE COMPETITION AND MARKET AUTHORITY</w:t>
        <w:br/>
        <w:t>IN ITS MEETING of 18 December 2008;</w:t>
        <w:br/>
        <w:t>HEARD the Rapporteur Professor Carla Rabitti Bedogni;</w:t>
        <w:br/>
        <w:t>HAVING REGARD to the law of 10 October 1990 no. 287;</w:t>
        <w:br/>
        <w:t>HAVING REGARD to the communication from the companies CECA S.A., received on 3 December 2008;</w:t>
        <w:br/>
        <w:t>CONSIDERING the following:</w:t>
        <w:br/>
        <w:t>I. THE PARTIES</w:t>
        <w:br/>
        <w:t>CECA S.A. (hereinafter, CECA) is a company under French law listed on the Paris Stock Exchange, holding of the Arkema Group, primarily active in the sector of so-called performance products and in the production of chemical substances.</w:t>
        <w:br/>
        <w:t>The Arkema Group operates in the production of a wide range of compounds intended for various industries (food, automotive, electronics, pharmaceuticals, etc.), schematically representable according to three lines of activity: vinyl-based products, products for industry, and specialties for specific uses (including activated carbons).</w:t>
        <w:br/>
        <w:t>The total revenue achieved by the Arkema Group was, in the fiscal year 2007, equal to 5.7 billion euros worldwide, of which approximately [3-4]1 billion and [448-700] million for sales made respectively in the European Union and in Italy.</w:t>
        <w:br/>
        <w:t>KAO Chemicals Europe S.L. (hereinafter, KAO) is a company under French law active in the production of chemical substances and components, belonging to the Japanese KAO Group, operating in the chemical sector.</w:t>
        <w:br/>
        <w:t>The subject of the sale is two supply contracts, through which KAO currently supplies quaternary amines to two customers based in Germany and Italy.</w:t>
        <w:br/>
        <w:t>In 2007, the revenue attributable to the aforementioned contracts subject to sale was approximately 4.3 million euros at the European level, of which about 1.4 in Italy.</w:t>
        <w:br/>
        <w:t>II. DESCRIPTION OF THE OPERATION</w:t>
        <w:br/>
        <w:t>The operation in question consists of the acquisition by CECA of the business branch constituted by two supply contracts currently in force between KAO and two customers based in Germany and Italy, respectively for the period 1 January 2008 - 31 December 2009 and 1 January 2007 - 31 December 20092.</w:t>
        <w:br/>
        <w:t>An integral part of the operation is a non-compete agreement on the part of the seller, under which the latter will refrain, for a period of three years and limited to the EU territory, from marketing the products subject to the aforementioned supply contracts.</w:t>
        <w:br/>
        <w:t>1 In this version, some data are omitted, as it was deemed that there were elements of confidentiality or secrecy of the information.</w:t>
        <w:br/>
        <w:t>2 As for the criteria relating to the lasting change of control of a company or a business branch, see point 31 of the "Consolidated Communication of the Commission on the criteria for jurisdiction, pursuant to Regulation (EC) No. 139/2004 of the Council concerning the control of concentrations between undertakings."</w:t>
      </w:r>
    </w:p>
    <w:p>
      <w:r>
        <w:t>90 BULLETIN NO. 48 OF 19 JANUARY 2009</w:t>
        <w:br/>
        <w:t>III. QUALIFICATION OF THE OPERATION</w:t>
        <w:br/>
        <w:t>The notified operation, as it involves the acquisition of control of part of a company, constitutes a concentration pursuant to Article 5, paragraph 1, letter b), of law no. 287/903.</w:t>
        <w:br/>
        <w:t>It falls within the scope of application of law no. 287/90, as the conditions of Article 1 of EC Regulation No. 139/04 are not met, and is subject to the obligation of prior notification provided for by Article 16, paragraph 1, of the same law, as the total revenue achieved in the last fiscal year at the national level by the group of interested companies exceeds 448 million euros.</w:t>
        <w:br/>
        <w:t>The non-compete agreement described above constitutes an ancillary restriction to the operation, as it appears strictly functional to safeguarding the value of the acquired business branch, provided that such agreement is limited to the territories to which the transferred contracts refer and that, furthermore, it has a limited duration in time, not exceeding two years from the date of completion of this operation. In this regard, it should be noted that a duration of the non-compete agreement exceeding two years would exceed the need to ensure the buyer the transfer of the actual value of the acquisition. In this case, it is noted that both parties, carrying out the same activity, are aware of the relevant know-how4.</w:t>
        <w:br/>
        <w:t>IV. EVALUATION OF THE CONCENTRATION</w:t>
        <w:br/>
        <w:t>The market for the product involved in this operation is that of the production and supply of quaternary amines in Europe, in which both Parties are active.</w:t>
        <w:br/>
        <w:t>Quaternary amines are so-called surfactants (so-called tensioactives), that is, substances that have the property of modifying the tension between two surfaces, whose industrial applications mainly concern the production of paints, polymers, inks, extraction plant sludges, as well as biocides and cosmetics.</w:t>
        <w:br/>
        <w:t>The geographical dimension of the relevant market appears at least referable to the EU territory, considering that the demand for such products is represented by a limited number of large companies (which purchase the products at least on a community basis) and that transportation costs, regarding community trade, are low. In any case, for the purposes of evaluating the operation in question, it does not appear necessary to precisely identify the relevant market from a geographical perspective, as, whatever the definition of the market adopted, the assessment of the competitive impact of the operation would not change.</w:t>
        <w:br/>
        <w:t>In fact, at the European level, CECA holds a share of approximately [10-15%] of the relevant market, while the business branches subject to acquisition represent a share of less than [5-10%] of the overall size of the market itself.</w:t>
        <w:br/>
        <w:t>Therefore, following the operation in question, the overall market share held by CECA will be approximately [10-20%], in the presence of numerous qualified competitors also active at the European level with shares in some cases even exceeding that of CECA (in particular, Akzo Nobel and Clariant).</w:t>
        <w:br/>
        <w:t>3 See, in this regard, point 24 of the Communication cited in footnote 2, which highlights that "The transfer of the customer base of a business may satisfy" the criteria relating to the acquisition of control if it "is sufficient to transfer a business with a market turnover."</w:t>
        <w:br/>
        <w:t>4 See Communication on restrictions directly connected and necessary to concentration operations, 2001/C 188/03, published in the Official Journal of the European Communities on 4 July 2001 C 188/5, which replaces the Communication on ancillary restrictions to concentration operations, 90/C 203/05, published in the Official Journal of the European Communities on 14 August 1990 C 203/5.</w:t>
      </w:r>
    </w:p>
    <w:p>
      <w:r>
        <w:t>BULLETIN NO. 48 OF 19 JANUARY 2009 91</w:t>
        <w:br/>
        <w:t>Due to the marginal increase that the acquiring company will hold in the relevant markets, the operation in question does not appear capable of significantly altering the competitive conditions in the relevant market.</w:t>
        <w:br/>
        <w:t>CONSIDERED, therefore, that the operation in question does not result, pursuant to Article 6, paragraph 1, of law no. 287/90, in the establishment or strengthening of a dominant position in the relevant markets, such as to eliminate or substantially and durably reduce competition;</w:t>
        <w:br/>
        <w:t>ALSO CONSIDERED, that the agreements between the parties are ancillary to the operation in question only to the limits described above and that the Authority reserves the right to evaluate, where the prerequisites exist, the aforementioned agreements that extend beyond the time and geographical scope indicated therein;</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measure will be published in the Bulletin of the Competition and Market Authority.</w:t>
      </w:r>
    </w:p>
    <w:p>
      <w:r>
        <w:rPr>
          <w:b/>
        </w:rPr>
        <w:t>[Pages 91–93]</w:t>
      </w:r>
    </w:p>
    <w:p>
      <w:r>
        <w:t>92 BULLETIN NO. 48 OF 19 JANUARY 2009</w:t>
        <w:br/>
        <w:t>C9859 - BILLA/BRANCH OF BUSINESS OF EDILIZIA DUEMILASETTE</w:t>
        <w:br/>
        <w:t>Measure no. 19337</w:t>
        <w:br/>
        <w:t>THE COMPETITION AND MARKET AUTHORITY</w:t>
        <w:br/>
        <w:t>IN ITS MEETING of 18 December 2008;</w:t>
        <w:br/>
        <w:t>HEARD the Rapporteur Professor Carla Rabitti Bedogni;</w:t>
        <w:br/>
        <w:t>HAVING REGARD to the law of 10 October 1990, no. 287;</w:t>
        <w:br/>
        <w:t>HAVING REGARD to the communication from the company BILLA AKTIENGESELLSHAFT, received on 3 December 2008;</w:t>
        <w:br/>
        <w:t>CONSIDERING the following:</w:t>
        <w:br/>
        <w:t>I. THE PARTIES</w:t>
        <w:br/>
        <w:t>BILLA AKTIENGESELLSHAFT (hereinafter, Billa) is a company under Austrian law operating in the sector of modern organized large-scale distribution of food products. Billa is indirectly 100% owned by REWE AUSTRIA AG VIENNA, a company belonging to the REWE group, which operates in the sector of modern retail distribution of food and personal and household hygiene products, as well as other fast-moving consumer goods. The REWE group achieved a consolidated global turnover of approximately [40-50]1 billion euros in 2006, entirely generated in Europe. In Italy, the group's turnover amounts to approximately [1-2] billion euros. The subject of acquisition is a branch of business belonging to the company EDILIZIA DUEMILASETTE S.r.l., consisting of a retail outlet for the sale of food and non-food products, including a commercial authorization for a sales area of 779 m2, located in the municipality of Fiume Veneto (PN).</w:t>
        <w:br/>
        <w:t>II. DESCRIPTION OF THE OPERATION</w:t>
        <w:br/>
        <w:t>The operation in question consists of the purchase by Billa of the branch of business described above.</w:t>
        <w:br/>
        <w:t>III. QUALIFICATION OF THE OPERATION</w:t>
        <w:br/>
        <w:t>The notified operation, as it involves the acquisition of control over part of a company, constitutes a concentration pursuant to Article 5, paragraph 1, letter b), of law no. 287/90. It falls within the scope of application of law no. 287/90, as the conditions set out in Article 1 of EC Regulation no. 139/04 do not apply, and is subject to the obligation of prior notification provided for by Article 16, paragraph 1, of the same law, as the total turnover achieved in the last financial year at the national level by the group of interested companies exceeded 448 million euros.</w:t>
        <w:br/>
        <w:t>IV. ASSESSMENT OF THE CONCENTRATION</w:t>
        <w:br/>
        <w:t>The product market</w:t>
        <w:br/>
        <w:t>The sector affected by the notified operation is that of modern distribution of food and non-food products of mass and general consumption. Within modern distribution, different categories of retail outlets can be distinguished (hypermarkets, supermarkets, convenience stores, and discount stores), which differ based on characteristics such as: the size of the sales area, price positioning, breadth and depth of the range of products offered, display characteristics, presence of counters for fresh products, availability of parking. According to what was established by the Authority in the case Schemaventuno-Promodes/Gruppo GS2, the diversity in the quality and level of services offered by the various types of retail outlets makes their mutual substitutability relationships rather weak, which are substantially limited to the immediately adjacent categories. For the purposes of identifying the relevant market from a product perspective, it is therefore necessary to start from each type of retail outlet and associate with it the categories of retail outlets with which there are strong substitutability relationships. In the present case, considering the size of the newly established retail outlet, the relevant market is that of supermarkets, consisting of all retail outlets in modern distribution.</w:t>
        <w:br/>
        <w:t>The geographic market</w:t>
        <w:br/>
        <w:t>From a geographical perspective, the market has a local dimension, considering consumer purchasing behaviors and the importance they attribute to the proximity of retail outlets. The exact delineation of the geographical dimension of the markets must be carried out on a case-by-case basis, based on the size of the catchment areas of the individual retail outlets of the interested companies and their level of overlap. In the first approximation, it can be confined to the provincial administrative boundaries. In the present case, therefore, the geographical scope of reference for the assessment of the notified operation is constituted by the province of Pordenone.</w:t>
        <w:br/>
        <w:t>Effects of the operation</w:t>
        <w:br/>
        <w:t>In the supermarket market in the province of Pordenone, Billa holds a share of approximately 3.56%3, which will increase marginally as a result of the notified operation. In the same market, numerous qualified competitors operate, including Coop (36.84%), Selex Commerciale (14%), and PAM (9.29%). For the reasons stated above, the notified operation does not significantly alter the competitive conditions in the affected market.</w:t>
        <w:br/>
        <w:t>CONSIDERING, therefore, that the operation in question does not result, pursuant to Article 6, paragraph 1, of law no. 287/90, in the establishment or strengthening of a dominant position in the relevant market, such as to eliminate or substantially and durably reduce competition;</w:t>
        <w:br/>
        <w:t>RESOLVES</w:t>
        <w:br/>
        <w:t>not to initiate the investigation referred to in Article 16, paragraph 4, of law no. 287/90.</w:t>
        <w:br/>
        <w:t>The conclusions above will be communicated, pursuant to Article 16, paragraph 4, of law no. 287/90, to the interested companies and to the Minister of Economic Development. This measure will be published in the Bulletin of the Competition and Market Authority.</w:t>
        <w:br/>
        <w:t>2 See Authority Measure no. 6113 of 18 June 1998, C3037 - Schemaventuno-Promodes/Gruppo Gs, in Bull. no. 25/98.</w:t>
        <w:br/>
        <w:t>3 Authority elaborations based on Nielsen data.</w:t>
      </w:r>
    </w:p>
    <w:p>
      <w:r>
        <w:t>94 BULLETIN NO. 48 OF 19 JANUARY 2009</w:t>
        <w:br/>
        <w:t>THE SECRETARY GENERAL THE PRESIDENT</w:t>
        <w:br/>
        <w:t>Luigi Fiorentino Antonio Catricalà</w:t>
      </w:r>
    </w:p>
    <w:p>
      <w:r>
        <w:rPr>
          <w:b/>
        </w:rPr>
        <w:t>[Pages 94–96]</w:t>
      </w:r>
    </w:p>
    <w:p>
      <w:r>
        <w:t>BULLETIN NO. 48 OF 19 JANUARY 2009 95</w:t>
        <w:br/>
        <w:t>C9861 - CHEF EXPRESS/SERVICE AREAS "CHIENTI EST" AND "CANNE DELLA BATTAGLIA OVEST" A14-"LUCIGNANO EST" AND "RONCOBILACCIO OVEST" A1-"SESIA OVEST" A26</w:t>
        <w:br/>
        <w:t>Measure no. 19338</w:t>
        <w:br/>
        <w:t>THE COMPETITION AND MARKET AUTHORITY</w:t>
        <w:br/>
        <w:t>IN ITS MEETING of 18 December 2008;</w:t>
        <w:br/>
        <w:t>HEARD the Rapporteur Dr. Antonio Pilati;</w:t>
        <w:br/>
        <w:t>HAVING REGARD to the law of 10 October 1990, no. 287;</w:t>
        <w:br/>
        <w:t>HAVING REGARD to the communication from the company Chef Express S.p.A., received on 4 December 2008;</w:t>
        <w:br/>
        <w:t>CONSIDERING the following:</w:t>
        <w:br/>
        <w:t>I. THE PARTIES</w:t>
        <w:br/>
        <w:t>Chef Express S.p.A. (formerly Moto S.p.A.) is a company active in providing catering services and selling food products and consumer goods in motorway service areas. The share capital of Chef Express S.p.A. is wholly owned by Cremonini S.p.A., a company at the head of the namesake group which controls companies engaged in the production and sale of beef and beef-based products, wholesales products intended for out-of-home catering (catering), and carries out commercial and railway catering activities. In 2007, Cremonini achieved a global turnover of approximately 2.4 billion euros, of which approximately [1-2]1 billion was generated in Italy. The subject of acquisition is the sub-concessions for the provision of catering and market services in the motorway service areas named Chienti Est, Canne della Battaglia Ovest, Lucignano Est, Sesia Ovest, and Roncobilaccio Ovest, owned by Autostrade per l’Italia S.p.A.. In 2006, the turnover generated in these areas was 2.2 million euros, 1.4 million euros, 3 million euros, 2 million euros, and 3.7 million euros2, respectively.</w:t>
        <w:br/>
        <w:t>II. DESCRIPTION OF THE OPERATIONS</w:t>
        <w:br/>
        <w:t>The operations in question consist of the acquisition by Chef Express S.p.A. of the sub-concessions for the provision of catering and market services in the motorway service areas Chienti Est, located at km 263.9 northbound of the A14 Bologna-Taranto; Canne della Battaglia Ovest, located at km 620.4 southbound of the A14 Bologna-Taranto; Lucignano Est, located at km 380.7 northbound of the A1 Milan-Naples; Sesia Ovest, located at km 108.2 southbound of the A26 Genoa Voltri-Gravellona Toce; Roncobilaccio Ovest, located at km 242.6 southbound of the A1 Milan-Naples. The sub-concessions related to the described activities were awarded to Chef Express S.p.A. following a competitive public procedure conducted by Autostrade per l’Italia S.p.A., which manages under concession the motorway sections where the aforementioned service stations are located. In particular, contrary to what the Parties claimed, although the awarding of the sub-concessions occurred within the same round of tenders, each assignment represented a separate lot that could be awarded independently of the others. Regarding the duration, the assignment of the sub-concession for the Chienti Est service area will expire on 31 December 2022; that for the Lucignano Est area on 31 December 2020; that for Canne della Battaglia Ovest on 31 December 2023; that for Sesia Ovest on 31 December 2016; and that for Roncobilaccio Ovest on 31 December 2013.</w:t>
        <w:br/>
        <w:t>III. QUALIFICATION OF THE OPERATIONS</w:t>
        <w:br/>
        <w:t>The notified operations, as they involve the acquisition of control over multiple parts of a company, constitute concentrations pursuant to Article 5, paragraph 1, letter b), of law no. 287/90. They fall within the scope of application of law no. 287/90, as the conditions of Article 1 of EC Regulation no. 139/04 are not met, and are subject to the obligation of prior notification provided for by Article 16, paragraph 1, of the same law, as the total turnover achieved in the last financial year at the national level by the group of companies involved exceeded 448 million euros.</w:t>
        <w:br/>
        <w:t>IV. EVALUATION OF THE CONCENTRATIONS</w:t>
        <w:br/>
        <w:t>The relevant product market for the evaluation of the operations in question is that of motorway catering, consisting of the provision of food and beverages and the complementary supply of a set of other services, such as the sale of food and non-food products and the sale of newspapers and monopoly goods to users of the motorways who stop at the service areas. The Authority has repeatedly noted3 that motorway catering constitutes a distinct product market within the broader sector of commercial catering. The activity in question is characterized by administrative entry barriers, as the exercise of motorway catering requires a legal title for the use of the service area, which can be direct (concession) or indirect (contractual). In the past, few operators have enjoyed direct titles, while the predominant mode of entry into the market has been indirect assignment, through the oil companies holding the concessions for the areas. In both cases, however, the operator to whom the catering services were to be entrusted was generally not chosen following transparent and competitive tender procedures. However, motorway companies are changing their approach, favoring the direct identification of a sub-concessionaire through public tenders. This mode was also applied in the present case by Autostrade per l’Italia S.p.A., as part of a broader policy of awarding numerous sub-concessions for catering in its service areas through the tendering process. In general, the motorway catering activity is characterized by the presence of large, specialized companies organized in chains of catering points, which benefit from significant economies of scale and are characterized by uniformity of brand, quality standards, and range of products offered. In this activity, the main operator in Italy today is Autogrill S.p.A.. According to the established position of the Authority, the geographical extent of the motorway catering market is identified by routes - along the motorway stretches and in the same direction of travel - with a radius corresponding to approximately 150 kilometers from the service area to which the sub-concession subject to acquisition pertains4. The relevant market within which the operations in question must be evaluated is therefore represented by the motorway catering activity carried out in an area constituted by the motorway segments with a radius not exceeding 150 km surrounding the service areas Chienti Est, Lucignano Est, Canne della Battaglia Ovest, Sesia Ovest, and Roncobilaccio Ovest. The table below shows the competitive structures in the five markets thus defined.</w:t>
        <w:br/>
        <w:t>Chef Express Areas</w:t>
        <w:br/>
        <w:t>First operator and</w:t>
        <w:br/>
        <w:t>Market AdS present following</w:t>
        <w:br/>
        <w:t>number of areas managed</w:t>
        <w:br/>
        <w:t>of the operation</w:t>
        <w:br/>
        <w:t>Chienti Est 12 1 Autogrill (7)</w:t>
        <w:br/>
        <w:t>Lucignano Est 14 4 Autogrill (7)</w:t>
        <w:br/>
        <w:t>Canne Ovest 12 2 Sarni (4) and Autogrill (4)</w:t>
        <w:br/>
        <w:t>Sesia Ovest 41 5 Autogrill (27)</w:t>
        <w:br/>
        <w:t>Roncobilaccio Ovest 26 3 Autogrill (17)</w:t>
        <w:br/>
        <w:t xml:space="preserve">Therefore, following the completion of the operations in question, the number of areas held by Chef Express in each of the relevant markets will be limited, against market shares held by the first operator that are also above 60% in terms of the number of areas held. The operations in question do not therefore appear to be capable of promoting the establishment or strengthening of a dominant position in the relevant markets. IT IS THEREFORE CONSIDERED that the operations in question do not result, pursuant to Article 6, paragraph 1, of law no. 287/90, in the establishment or strengthening of a dominant position in the relevant markets, such as to eliminate or substantially and durably reduce competition; </w:t>
        <w:br/>
        <w:t xml:space="preserve">RESOLVES </w:t>
        <w:br/>
        <w:t xml:space="preserve">not to initiate the investigation referred to in Article 16, paragraph 4, of law no. 287/90. The above conclusions will be communicated, pursuant to Article 16, paragraph 4, of law no. 287/90, to the companies involved and to the Minister of Economic Development. </w:t>
        <w:br/>
        <w:t>4 See also the aforementioned measure no. 10982.</w:t>
      </w:r>
    </w:p>
    <w:p>
      <w:r>
        <w:rPr>
          <w:b/>
        </w:rPr>
        <w:t>[Pages 97–99]</w:t>
      </w:r>
    </w:p>
    <w:p>
      <w:r>
        <w:t>98 BULLETIN NO. 48 OF 19 JANUARY 2009</w:t>
        <w:br/>
        <w:t>The measure will be published in the Bulletin of the Competition and Market Authority</w:t>
        <w:br/>
        <w:t>THE SECRETARY GENERAL THE PRESIDENT</w:t>
        <w:br/>
        <w:t>Luigi Fiorentino Antonio Catricalà</w:t>
      </w:r>
    </w:p>
    <w:p>
      <w:r>
        <w:t>BULLETIN NO. 48 OF 19 JANUARY 2009 99</w:t>
      </w:r>
    </w:p>
    <w:p>
      <w:r>
        <w:t>100 BULLETIN NO. 48 OF 19 JANUARY 2009</w:t>
        <w:br/>
        <w:t>REPORTING AND CONSULTATIVE ACTIVITIES</w:t>
        <w:br/>
        <w:t>AS492 - REGULATION OF AUTHORIZATIONS FOR THE ESTABLISHMENT</w:t>
        <w:br/>
        <w:t>AND OPERATION OF EXCISE WAREHOUSES</w:t>
        <w:br/>
        <w:t>Rome, 30 December 2008</w:t>
        <w:br/>
        <w:t>Senate of the Republic</w:t>
        <w:br/>
        <w:t>President Senator Renato Schifani</w:t>
        <w:br/>
        <w:t>Chamber of Deputies</w:t>
        <w:br/>
        <w:t>President Honorable Gianfranco Fini</w:t>
        <w:br/>
        <w:t>Minister of Economy and Finance</w:t>
        <w:br/>
        <w:t>Honorable Giulio Tremonti</w:t>
        <w:br/>
        <w:t xml:space="preserve">With this report, formulated pursuant to Article 21 of the law of 10 October 1990, no. 287, the Competition and Market Authority intends to draw attention to the current state of the regulations concerning the authorizations for the establishment and operation of excise warehouses, facilities where tobacco products are stored for sale to tobacconists. This regulation, in fact, affects the possibilities for new operators to enter the distribution of tobacco products, which in Italy is carried out in an almost monopolistic position by the company Logista Italia S.p.A. (hereinafter, Logista Italia), part of the Imperial Tobacco group. Logista Italia is the indirect heir of the distribution network that until 1998 belonged to the Autonomous Administration of State Monopolies, which operated in legal monopoly distribution until 1975 and then in de facto monopoly. Article 1 of the law of 10 December 1975, no. 724, in fact, while abolishing the legal monopoly, established a system of authorization for the establishment and operation of warehouses for the distribution of tobacco products, to be implemented by ministerial decree. The current regulations regarding the issuance - by the Autonomous Administration of State Monopolies - of authorizations for the establishment and operation of excise warehouses are contained in the decree of the Minister of Finance of 22 February 1999, no. 67, Regulation containing provisions concerning the establishment and regime of excise warehouses and the circulation as well as the activities of assessment and control of taxes concerning manufactured tobaccos. According to this decree, anyone can establish a tobacco excise warehouse, provided they are not in certain conditions (have not been convicted or been indicted for certain crimes, are not subject to bankruptcy proceedings, etc.). This decree was the subject of this Authority's report AS359 of 21 September 2006, in the part where it provides: i) that in the application for authorization to establish the excise warehouse, the brands intended to be introduced into the facility must be indicated; ii) the provision of a security deposit, as a condition for the issuance of the authorization, equal to the excise duty1 applicable to the </w:t>
        <w:br/>
        <w:t>1 The holder of the warehouse is the subject required to pay the excise duty on tobacco.</w:t>
      </w:r>
    </w:p>
    <w:p>
      <w:r>
        <w:rPr>
          <w:b/>
        </w:rPr>
        <w:t>[Pages 100–102]</w:t>
      </w:r>
    </w:p>
    <w:p>
      <w:r>
        <w:t>BULLETIN NO. 48 OF 19 JANUARY 2009 101</w:t>
        <w:br/>
        <w:t>the maximum quantity of tobacco that can be held in the deposit itself, taking as a reference the brand with the highest selling price among the brands intended to be introduced into the deposit.</w:t>
        <w:br/>
        <w:t>With the aforementioned notification AS359, this Authority has noted that new operators aspiring to enter the market for the distribution of tobacco products may not have, at the time of submitting the authorization application, a certain and definitive overview of their customers, producers, or importers in Italy of tobacco products. In this context, their entry could be significantly hindered by the need to indicate in the authorization application the brands they intend to hold in the established deposit, as the security deposit required for the issuance of the authorization is related to the storage capacity of the facility and is proportional to the price of the most expensive product among those intended to be held.</w:t>
        <w:br/>
        <w:t>It has therefore been emphasized that the security deposit should not be a prerequisite for the issuance of the authorization for the establishment of the tax deposit, but rather subsequent and proportional to the actual operation of the deposit.</w:t>
        <w:br/>
        <w:t>Subsequently, two new provisions regarding tax deposits were introduced during the 2007 financial law (law of December 27, 2006, no. 296).</w:t>
        <w:br/>
        <w:t>Paragraph 96 of Article 1 of that law establishes: “subjects who, pursuant to the regulation of the decree of the Minister of Finance of February 22, 1999, no. 67, have been authorized or request authorization for the establishment and management of tax deposits for processed tobacco must demonstrate possession of the premises designated for the deposit for a period of at least nine years from the date of entry into force of this law or, for new authorizations, from the date of the request. By decree of the Minister of Economy and Finance to be issued within one hundred and twenty days from the date of entry into force of this law, the methods for implementing this paragraph are established.”</w:t>
        <w:br/>
        <w:t>Paragraph 97 of the same article establishes: “delegates for the management of local tax deposits of tobacco (in fact, the delegates of Logista Italia), if in possession of the requirements set forth in the regulation of the decree of the Minister of Finance of February 22, 1999, no. 67, may carry out, even in corporate or consortium form, the activity of tax deposits in the areas of the premises in their possession hosting the deposits for which they are delegated to manage, regardless of the actual availability, at the time of the application, of the tobacco they intend to distribute, with authorizations granted with the same layout and with a distinct excise code compared to existing authorizations, considering the storage capacities of the new deposits as additional to those already determined and imposing the obligation to appropriately distinguish the tobacco held in order to avoid mixtures, according to methods to be established within ninety days from the date of entry into force of this law by decree of the Director General of the Autonomous Administration of State Monopolies.”</w:t>
        <w:br/>
        <w:t>Regarding paragraph 96, the Authority notes that the requirement to demonstrate possession of the property for the particularly long period indicated for the purpose of obtaining authorization for the establishment and management of a tax deposit does not appear necessary and proportionate to general needs.</w:t>
        <w:br/>
        <w:t>As for paragraph 97, the Authority points out the need for it to be interpreted in the sense that, while the possibility of entry of new operators into the market for the distribution of tobacco products is not limited to those managing the current tax deposits on behalf of Logista Italia, this paragraph clarifies that these latter subjects do not operate exclusively for Logista Italia and, therefore, may themselves hold authorizations and operate in the distribution of tobacco products in competition with the current de facto monopolist.</w:t>
      </w:r>
    </w:p>
    <w:p>
      <w:r>
        <w:t>102 BULLETIN NO. 48 OF 19 JANUARY 2009</w:t>
        <w:br/>
        <w:t>For the above reasons, the Authority hopes for the repeal of the legislative provision of paragraph 96 of Article 1 of law no. 296/2006 and a rapid definition of the regulatory framework at the level of secondary norms, implementing paragraph 97 of the same article of law in the manner outlined above.</w:t>
        <w:br/>
        <w:t>The Authority finally takes this opportunity to reiterate, regarding D.M. no. 67/1999, that the authorization for the establishment of the tax deposit should also be granted to the applicant who does not have, at the time of the application, a certain and definitive overview of their customers - as seems to be provided for in paragraph 97 - and that the security deposit must be proportional to the actual operation of the deposit, so that no unjustified obstacles are placed to entry into the market.</w:t>
        <w:br/>
        <w:t>THE PRESIDENT</w:t>
        <w:br/>
        <w:t>Antonio Catricalà</w:t>
      </w:r>
    </w:p>
    <w:p>
      <w:r>
        <w:t>BULLETIN NO. 48 OF 19 JANUARY 2009 103</w:t>
        <w:br/>
        <w:t>UNFAIR COMMERCIAL PRACTICES</w:t>
        <w:br/>
        <w:t>PS540 - TELE2-USAGE FILTERS</w:t>
        <w:br/>
        <w:t>Measure No. 19298</w:t>
        <w:br/>
        <w:t>THE COMPETITION AND MARKET AUTHORITY</w:t>
        <w:br/>
        <w:t>IN ITS MEETING of 18 December 2008;</w:t>
        <w:br/>
        <w:t>HEARD the Rapporteur President Antonio Catricalà;</w:t>
        <w:br/>
        <w:t>HAVING REGARD to Title III of Legislative Decree 6 September 2005, No. 206, as amended by Legislative Decree 2 August 2007, No. 146 (hereinafter, Consumer Code);</w:t>
        <w:br/>
        <w:t>HAVING REGARD to the "Regulation on investigative procedures concerning unfair commercial practices", adopted by resolution of the Authority on 15 November 2007 published in the Official Gazette No. 283 of 5 December 2007, and entered into force on 6 December 2007 (hereinafter, Regulation);</w:t>
        <w:br/>
        <w:t>HAVING REGARD to the acts of the proceeding;</w:t>
        <w:br/>
        <w:t>I. THE PARTY</w:t>
        <w:br/>
        <w:t>1. The company Opitel S.p.A. (formerly Tele2 Italia S.p.A.) operates in the Italian fixed telephony market and represents the fifth national fixed operator. The characteristic activity of the company consists of providing telephone services collected from the fixed network, terminating on the local fixed network, long distance, international, and to mobile networks, as well as providing Internet and ADSL services. The financial statements, as of December 31, 2007, show a turnover of €595,327,681 and a profit of €10,448,721. On December 3, 2007, Vodafone Omnitel N.V. completed the acquisition of Opitel.</w:t>
        <w:br/>
        <w:t>II. THE COMMERCIAL PRACTICE</w:t>
        <w:br/>
        <w:t>2. The commercial practice under evaluation in this measure concerns the conduct carried out by the company Opitel (hereinafter also "Tele2") regarding the omission of information about the use of filtering systems on ADSL lines, with which it offers the related services, that limit access to certain websites and Peer-to-Peer (hereinafter "P2P") programs.</w:t>
        <w:br/>
        <w:t>3. From the numerous requests for intervention (about 110), sent over the period from October 2007 to November 2008, by those who subscribed to an ADSL offer with Tele2, and to which additional reports communicated to the Call Center established by this Authority were added, it emerged that the company would have engaged in unfair commercial practices as it did not adequately specify on its website "www.tele2.it", as noted on January 11, 2008 on the webpage at http://www.tele2.it/internet/domande/adsl-generale.html, the presence of filtering systems on ADSL lines in the provision of services.</w:t>
        <w:br/>
        <w:t>4. With the filtering systems, used by the professional to offer ADSL services provided both in wholesale mode (wholesale resale services of Telecom Italia's ADSL) and on proprietary non-fiber optic networks, it prevents the intensive use of the P2P mode, for exchange and the</w:t>
      </w:r>
    </w:p>
    <w:p>
      <w:r>
        <w:rPr>
          <w:b/>
        </w:rPr>
        <w:t>[Pages 103–105]</w:t>
      </w:r>
    </w:p>
    <w:p>
      <w:r>
        <w:t>104 BULLETIN NO. 48 OF 19 JANUARY 2009</w:t>
        <w:br/>
        <w:t>download of data that requires extensive use of bandwidth, may generate phenomena of slowdowns or blocks on the network to the detriment of those users who benefit from more traditional services, such as Internet browsing or checking email.</w:t>
        <w:br/>
        <w:t>5. It is noted, finally, that the majority of requests for intervention received in writing were made using a form available on the website of the Association for the Rights of Users and Consumers at the address: http://www.aduc.it/dyn/sosonline/modulistica/modu_mostra.php?Scheda=205978.</w:t>
        <w:br/>
        <w:t>III. THE INVESTIGATIVE FINDINGS</w:t>
        <w:br/>
        <w:t>6. Based on the information acquired in the records, the party was notified, on 25 July 2008, of the initiation of the proceeding, pursuant to Articles 20, 21, and 22 of the Consumer Code, as the professional would have failed to report on its website "www.tele2.it" and in the General Terms and Conditions, information regarding the use of filtering systems on ADSL lines that limit access to certain websites and P2P programs.</w:t>
        <w:br/>
        <w:t>7. Tele2 submitted a defense memorandum, received on 2 September 2008, in which it stated that it believed it had adopted all appropriate measures to improve communication to the public regarding the existence of automatic filtering systems for access to P2P programs, having integrated and improved the information both on its website and in the General Terms and Conditions.</w:t>
        <w:br/>
        <w:t>8. The company emphasized, first of all, that it had included in the FAQ (Frequently Asked Questions) section of its website information regarding the use of filtering systems for P2P traffic. On the "ADSL Offers" webpage at the top left, a link has been placed that directs to the section called "Frequently Asked Questions," where in response to the question: "Are there limitations for downloading data through Peer To Peer programs?" Tele2 has included the following answer: "TELE2 applies automatic systems aimed at optimizing bandwidth in certain areas and at certain times. These systems do not completely block Peer To Peer connections, but they may limit them during peak hours, when network usage is particularly intense (early evening and evening hours). We indeed wish to avoid that the massive use of bandwidth, typical of P2P programs, may harm those who use the network for more traditional activities, such as browsing and checking email."</w:t>
        <w:br/>
        <w:t>9. Furthermore, Tele2 communicated that it had prepared, in the description of each of the ADSL services available on the website www.tele2.it, indiscriminately for all possible connection speeds and for all catalog tariff profiles (such as 640Kbit/s free, 640Kbit/s flat, 4Mbit/s flat, and 7Mbit/s flat) a specific link titled "Information on ADSL bandwidth management," which directs the customer interested in purchasing the service to the appropriate section that informs about the existence of filtering systems for P2P protocols.</w:t>
        <w:br/>
        <w:t>10. Regarding the General Terms and Conditions that concern all ADSL services, Tele2 communicated that it had integrated them with a clause (Article 11.3) that states: "The customer acknowledges that TELE2 may adopt particular practices of so-called traffic shaping for purely technical purposes of congestion control and optimization of network use, solely to ensure a uniform and homogeneous service to TELE2 users on the ADSL line," adding that the new text, in addition to being available in paper format, is also available online on the website www.tele2.it.</w:t>
        <w:br/>
        <w:t>11. Tele2 stated that it believes, with these interventions, it has significantly improved the level of transparency and completeness of communication regarding the existence of filtering systems for P2P programs, emphasizing that it has modified its website and the general terms of the contract to highlight to consumers the application of such systems.</w:t>
        <w:br/>
        <w:t>12. Tele2 also communicated that the recent integration with Vodafone is resulting in exponential growth of the Tele2 network, in parallel with the increase of Tele2 exchanges served by fiber optics, where no filtering is applied, emphasizing that in the future the presence of filtering systems for P2P programs will be less significant.</w:t>
        <w:br/>
        <w:t>13. In conclusion, following the integrations and modifications made, Tele2 stated that the information currently reported on the website www.tele2.it and in the General Terms and Conditions, regarding the presence of traffic shaping systems for applications that involve massive bandwidth use, typical of P2P programs, appears effective and suitable to provide the average consumer with clear and comprehensive information. The company asserted that it believes, therefore, that the information currently provided is adequate to make the average consumer aware of the existence of filtering systems for P2P programs which, while not completely blocking P2P connections, may limit them especially during peak hours, when network usage is particularly intense (early evening and evening hours). Tele2 communicated that it believes the information regarding the existence of filters and their concentration during peak hours is guaranteed for the average consumer.</w:t>
        <w:br/>
        <w:t>14. On 17 October 2008, Tele2 was notified of the conclusion date of the investigative phase pursuant to Article 16, paragraph 1 of the Regulation, set for 27 October 2008.</w:t>
        <w:br/>
        <w:t>15. The company, in a note dated 27 October 2008, reiterating what was stated in the defense memorandum, also emphasized that it believes the information on the use of filters for P2P provided by Tele2 is the most complete and transparent among all Internet connectivity operators present in the market.</w:t>
        <w:br/>
        <w:t>IV. OPINION OF THE AUTHORITY FOR GUARANTEES IN COMMUNICATIONS</w:t>
        <w:br/>
        <w:t>16. On 30 October 2008, an opinion was requested from the Authority for Guarantees in Communications (hereinafter "Agcom"), pursuant to Article 27, paragraph 6, of Legislative Decree of 6 September 2005, no. 206, containing the Consumer Code, as amended by Legislative Decree 2 August 2007, no. 146, and Article 1, paragraph 6, letter c), number 9) of Law no. 249/97.</w:t>
        <w:br/>
        <w:t>17. With an opinion received on 28 November 2008, Agcom deemed that the commercial practice in question violates Articles 20, 21, and 22 of Legislative Decree no. 206/05, emphasizing its competence to express the requested opinion due to the realization of the practice in question via the Internet.</w:t>
        <w:br/>
        <w:t>18. Agcom, in fact, in evaluating the behavior carried out by the company Opitel S.p.A., consisting of disseminating a message on the website "www.tele2.it," noted on 11 January 2008, which was omissive regarding information on the application of filtering systems on ADSL lines that limit access to certain websites and P2P programs, deemed that:</w:t>
        <w:br/>
        <w:t>− information on the actual technical conditions of use and operation of the service, as well as the characteristics and technical performance of the service to the user, including the minimum guaranteed technical performance, constitutes essential information about the advertised offer as it may concern limitations in the enjoyment of the service itself, and therefore it must be complete, comparable, and easily consultable, in light of the "Guidelines on public communications of the conditions of offers of telecommunications services offered to the public and the introduction of the Euro" issued by Agcom with resolution no. 417/01/CONS, as referenced by the general directive on quality and service charters of telecommunications issued by Agcom with resolution no. 179/03/CSP;</w:t>
        <w:br/>
        <w:t>− access to the Internet, by definition, must be unlimited and unconditional, except for the operator's notice of limitations introduced for technical reasons;</w:t>
        <w:br/>
        <w:t>− the message in question, in the formulation noted on 11 January 2008, as omissive and untruthful regarding the adoption of filtering systems in the provision of access to the Internet on ADSL lines, is capable of improperly influencing consumer choices.</w:t>
        <w:br/>
        <w:t>V. CONCLUDING EVALUATIONS</w:t>
        <w:br/>
        <w:t>19. In light of the findings of the investigation, it is believed that the commercial practice carried out by the professional Opitel S.p.A., consisting of the omission on the website "www.tele2.it" and in the General Terms and Conditions, of information on the use of filtering systems on ADSL lines that limit access to certain websites and P2P programs, is unfair pursuant to Articles 20, 21, and 22 of Legislative Decree no. 206/05, as it was carried out in a manner contrary to professional diligence and capable of significantly limiting, or even excluding, the freedom of choice or behavior of the average consumer.</w:t>
        <w:br/>
        <w:t>20. It is highlighted that in its defense memoranda Tele2 stated that it has adopted measures to make the message truthful and complete; in this regard, it is emphasized that the company has included on its website the answer to a specific FAQ, found in the "Frequently Asked Questions" section, aimed at informing consumers of the existence of "automatic systems aimed at optimizing bandwidth in certain areas and at certain times"; furthermore, Tele2 has prepared on its website, in the description of each ADSL service offered, a link with the wording "Information on ADSL bandwidth management" that directs the customer to the answer contained in the specific FAQ; finally, the company has included in the General Terms and Conditions, produced both in paper format and online, a clause in Article 11 stating that "TELE2 may adopt particular practices of so-called traffic shaping for purely technical purposes of congestion control and optimization of network use."</w:t>
        <w:br/>
        <w:t>21. First of all, it is believed that the informational omission of the message noted both on the website on 11 January 2008 and in the General Terms and Conditions, regarding the use of filtering systems in the provision of access to the Internet on ADSL lines by Tele2 and the corresponding methods of using the filters, can be considered a misleading practice as it is deemed that a relevant piece of information has been omitted that the average consumer needs to make an informed decision. In fact, the consumer's awareness that they may not be able to access, due to the presence of filtering systems in certain areas and time slots, certain data services that by their nature require a broader availability of bandwidth, could have directed the consumer towards other offers available in the market.</w:t>
        <w:br/>
        <w:t>22. It is also believed that the omission cannot be considered remedied by the aforementioned measures adopted by the company. In particular, the fact that the information on the use of traffic shaping practices is not immediately identifiable on Tele2's website, as it is only reported in the "Frequently Asked Questions" section which is accessed from the web pages promoting the various ADSL offers through hypertext links, could improperly influence consumer choices, prejudicing their economic behavior. It does not seem, therefore, shareable that the information thus reported on the company's website, regarding the existence of filters and their concentration during peak hours, is effective and suitable to provide the average consumer with clear and comprehensive information.</w:t>
      </w:r>
    </w:p>
    <w:p>
      <w:r>
        <w:rPr>
          <w:b/>
        </w:rPr>
        <w:t>[Pages 106–108]</w:t>
      </w:r>
    </w:p>
    <w:p>
      <w:r>
        <w:t>BULLETIN NO. 48 OF 19 JANUARY 2009 107</w:t>
        <w:br/>
        <w:t>23. The conduct adopted by the professional is characterized by a high degree of offensiveness, as consumers who have subscribed to ADSL tariff plans and who engage in data exchanges and downloads that require a broader use of bandwidth benefit from a service that presents phenomena of slowdowns or network blocks and which, as such, may not meet the needs of users.</w:t>
        <w:br/>
        <w:t>24. It is recalled that pursuant to Article 20, paragraph 2, of the Consumer Code, a commercial practice is unfair “if it is contrary to professional diligence and is false or likely to appreciably distort the economic behavior, in relation to the product, of the average consumer it reaches or to whom it is directed.” The same legislator defines, in letter h) of Article 18 of the Consumer Code, as “professional diligence,” “the normal degree of specific competence and attention that consumers reasonably expect from a professional in their dealings with respect to the general principles of fairness and good faith in the professional's field of activity” and, in letter e) of the same article, as the ability to “appreciably distort the economic behavior of consumers,” the ability “to significantly alter the consumer's capacity to make an informed decision, leading them to make a commercial decision that they would not otherwise have made.”</w:t>
        <w:br/>
        <w:t>25. In evaluating the conduct carried out by the company, a party to the proceeding, it is necessary to keep in mind that according to the diligence criterion established by the new consumer protection system dictated by the Consumer Code, the substance of the relationship between users and professionals, and not just the formal data of the contract, must be characterized by diligence and protection of the interests of the weaker party and with greater informational deficit. In particular, in the case at hand, it is necessary to keep in mind that the sector of activity in which the professional operates, as also noted by the Authority, is generally characterized by particular complexity, due to the continuous technological evolution and the offering of new and diversified services, which creates a significant informational gap between the consumer and the provider of communication services.</w:t>
        <w:br/>
        <w:t>26. In this case, the contrariety to professional diligence and the ability to distort the economic behavior of consumers of the practice under evaluation arises from the established deceptive nature of the same pursuant to Articles 21 and 22 of the Consumer Code. In particular, regarding the contrariety to professional diligence, there is no evidence in this case from the professional of the normal degree of competence and attention that can reasonably be expected, given the degree of information to be provided to the consumer in relation to the quality of the professional and the characteristics of the activity carried out, with reference to the subscription of ADSL tariff plans with a flat rate that, in exchange for a fixed monthly payment (the flat fee), do not guarantee the efficient use of the ADSL data service, that is, without experiencing slowdowns in browsing and/or connection blocks.</w:t>
        <w:br/>
        <w:t>27. Furthermore, regarding the ability of the practice to appreciably distort consumer choices, it is noted that the information provided to the public in a non-complete manner pertains to the technical characteristics of the service and, in particular, to the fact that consumers are not adequately informed about the use of filtering systems by Tele2 and the related methods of using the filters. Such information is necessary for the adoption of an informed commercial decision. In fact, all information concerning the technical and economic conditions of the offer constitutes one of the main parameters to which consumers refer when making their own assessments on whether or not to purchase a product or service.</w:t>
        <w:br/>
        <w:t>28. Therefore, in light of the considerations made, and in accordance with the opinion expressed by the Authority for Guarantees in Communications, which stated that it considers the information provided by Tele2 to be omissive with respect to the essential elements that characterize the provision of the service and as such capable of unduly influencing consumer choices, leading them to economically significant behaviors based on erroneous beliefs, the commercial practice in question is deemed unfair pursuant to Articles 20, 21, and 22, as through misleading actions and omissions it is contrary to professional diligence and likely to mislead the average consumer.</w:t>
        <w:br/>
        <w:t>VI. QUANTIFICATION OF THE SANCTION</w:t>
        <w:br/>
        <w:t>29. Pursuant to Article 27, paragraph 9, of the Consumer Code, with the measure that prohibits the unfair commercial practice, the Authority orders the application of an administrative pecuniary sanction from €5,000 to €500,000, taking into account the severity and duration of the violation.</w:t>
        <w:br/>
        <w:t>30.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31. In order to ensure effective deterrent efficacy of the pecuniary sanction, the economic size of the professional must be taken into consideration. In this regard, therefore, in this case, it is considered that the company Opitel S.p.A. represents the fifth national fixed telephony operator.</w:t>
        <w:br/>
        <w:t>32. With reference to the severity of the violation, it should be noted that the case in question involved a commercial practice characterized by significant informational omissions. In this regard, it should be noted that in the telecommunications sector, as noted by the Authority in numerous interventions, the obligation of completeness and clarity of the information conveyed is particularly stringent, also considering the informational asymmetry existing between the professional and the consumer, due to the proliferation of promotions and offers that are also very complex. Furthermore, the blatant contrariety to professional diligence is relevant, given that an operator, such as Opitel S.p.A., which has long been active in the sector in question and, consequently, possesses specific competence, is certainly aware of the essential nature of the omitted information.</w:t>
        <w:br/>
        <w:t>33. As for the duration of the violation, from the available evidence in the records, the practice appears to have had a long duration (from October 2007 and still ongoing).</w:t>
        <w:br/>
        <w:t>34. Considering these elements, it is deemed appropriate to quantify an administrative pecuniary sanction against Opitel S.p.A. in the amount of €110,000 (one hundred ten thousand euros).</w:t>
        <w:br/>
        <w:t>35. However, considering the cooperative behavior of the professional who, starting from April 2008, has adopted some measures aimed at improving the information on the use of filtering systems, it is deemed appropriate to reduce the indicated sanction to €90,000 (ninety thousand euros).</w:t>
        <w:br/>
        <w:t>36. Therefore, in light of the criteria outlined above, it is deemed appropriate to impose an administrative sanction on Opitel S.p.A. in the amount of €90,000 (ninety thousand euros).</w:t>
        <w:br/>
        <w:t>CONSIDERING that, pursuant to Article 20, paragraph 2, of Legislative Decree No. 206/05, the commercial practice in question is unfair as it is contrary to professional diligence and likely to appreciably distort the economic behavior of the average consumer it reaches;</w:t>
      </w:r>
    </w:p>
    <w:p>
      <w:r>
        <w:t>BULLETIN NO. 48 OF 19 JANUARY 2009 109</w:t>
        <w:br/>
        <w:t>CONSIDERING that, based on the above considerations, the commercial practice described in the previous paragraph II, within the limits outlined in the reasoning, is deemed unfair, pursuant to Articles 21 and 22 of Legislative Decree No. 206/05, in accordance with the opinion of the Authority for Guarantees in Communications, as through misleading actions and omissions it is contrary to professional diligence and likely to mislead the average consumer, regarding the omission of information on the website “www.tele2.it” and in the General Terms and Conditions of Contract concerning the use of filtering systems on ADSL lines, which limit access to certain websites and P2P programs, and the related methods of using the filters;</w:t>
        <w:br/>
        <w:t>RESOLVES</w:t>
        <w:br/>
        <w:t>a) that the commercial practice described in paragraph II of this measure, carried out by Opitel S.p.A., constitutes, for the reasons and within the limits outlined in the reasoning, an unfair commercial practice pursuant to Articles 20, 21, and 22 of the Consumer Code, and prohibits its further dissemination;</w:t>
        <w:br/>
        <w:t>b) that Opitel S.p.A. be imposed an administrative pecuniary sanction of €90,000 (ninety thousand euros).</w:t>
        <w:br/>
        <w:t>The administrative sanction must be paid within thirty days from the notification of this measure, by direct payment to the service concessionaire for collection or by delegation to the bank or Italian Post Office, presenting the model attached to this measure, as provided by Legislative Decree No. 237 of July 9, 1997.</w:t>
        <w:br/>
        <w:t>After the aforementioned term, for the period of delay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concessionaire for collection; in this case, the increase absorbs the late payment interest accrued in the same period.</w:t>
        <w:br/>
        <w:t>Immediate communication of the payment must be given to the Authority by sending a copy of the model certifying the payment made.</w:t>
        <w:br/>
        <w:t>Pursuant to Article 27, paragraph 12, of the Consumer Code, in case of non-compliance with this resolution, the Authority applies an administrative pecuniary sanction from €10,000 to €150,000. In cases of repeated non-compliance, the Authority may order the suspension of business activity for a period not exceeding thirty days.</w:t>
        <w:br/>
        <w:t>This measure will be notified to the interested parties and published in the Bulletin of the Competition and Market Authority.</w:t>
        <w:br/>
        <w:t>Against this measure, an appeal may be filed with the TAR of Lazio, pursuant to Article 27, paragraph 13, of the Consumer Code, within sixty days from the date of notification of the measure itself, or an extraordinary appeal may be proposed to the President of the Republic pursuant to Article 8, paragraph 2, of the Decree of the President of the Republic.</w:t>
      </w:r>
    </w:p>
    <w:p>
      <w:r>
        <w:rPr>
          <w:b/>
        </w:rPr>
        <w:t>[Pages 109–111]</w:t>
      </w:r>
    </w:p>
    <w:p>
      <w:r>
        <w:t>110 BULLETIN NO. 48 OF 19 JANUARY 2009</w:t>
        <w:br/>
        <w:t>of the Republic of 24 November 1971, no. 1199, within the period of one hundred and twenty days from the date of notification of the measure itself.</w:t>
        <w:br/>
        <w:t>THE SECRETARY GENERAL THE PRESIDENT</w:t>
        <w:br/>
        <w:t>Luigi Fiorentino Antonio Catricalà</w:t>
      </w:r>
    </w:p>
    <w:p>
      <w:r>
        <w:t>BULLETIN NO. 48 OF 19 JANUARY 2009 111</w:t>
        <w:br/>
        <w:t>PS668 - FINDOMESTIC - REQUEST FOR FINANCING</w:t>
        <w:br/>
        <w:t>Measure no. 19299</w:t>
        <w:br/>
        <w:t>THE COMPETITION AND MARKET AUTHORITY</w:t>
        <w:br/>
        <w:t>IN ITS MEETING of 18 December 2008;</w:t>
        <w:br/>
        <w:t>HEARD the Rapporteur Professor Carla Rabitti Bedogni;</w:t>
        <w:br/>
        <w:t>HAVING REGARD to Title III of Legislative Decree 6 September 2005, no. 206, entitled "Consumer Code", as amended by Legislative Decree 2 August 2007, no. 146 (hereinafter, Consumer Code);</w:t>
        <w:br/>
        <w:t>HAVING REGARD to the "Regulation on investigative procedures concerning unfair commercial practices", adopted by resolution of the Authority on 15 November 2007, published in the Official Gazette no. 283 of 5 December 2007, and entered into force on 6 December 2007 (hereinafter, Regulation);</w:t>
        <w:br/>
        <w:t>HAVING REGARD to the acts of the proceeding;</w:t>
        <w:br/>
        <w:t>I. THE PARTIES</w:t>
        <w:br/>
        <w:t>A consumer.</w:t>
        <w:br/>
        <w:t>Professional: Findomestic Banca S.p.A., a company whose main corporate purpose is the provision of credit to families for the purchase of goods and services for private use.</w:t>
        <w:br/>
        <w:t>Turnover data as of 31 December 2007 (revenues from active interest and active commissions): euro 1,039,378,063.</w:t>
        <w:br/>
        <w:t>II. THE COMMERCIAL PRACTICE</w:t>
        <w:br/>
        <w:t>This proceeding concerns the behavior carried out by Findomestic, in its capacity as a professional, consisting of sending by mail to the homes of existing customers a personalized letter regarding the offer of loans with the main indication "Credit designed for you". The advertising message would be likely to mislead the recipients regarding the essential characteristics and conditions of the offer, as the content of the personalized letter seems to suggest the possibility for the recipient to obtain the advertised financing without any conditions. In fact, the letter states: "Dear Mr. […], for over 20 years Findomestic has been the preferred company for Italians to realize their small and large projects. Our daily commitment is to offer our customers the most convenient and advantageous Personal Loan formulas. With this goal in mind, we have thought of a tailor-made offer for you, Mr. […]: a very convenient Personal Loan, with monthly installments starting from only [omitted]2 euros to realize any of your projects. For you up to [omitted] euros and comfortable repayments up to 84 months. Look at the examples below and contact the Findomestic Customer Center immediately." A table with examples of installment payments is then provided.</w:t>
        <w:br/>
        <w:t>No reference is made to the prior assessment, carried out by the financial company, of the existence of the conditions for granting or not granting the financing.</w:t>
        <w:br/>
        <w:t>From the elements in the records, it also emerged that the message was disseminated via the internet, as the following wording is reported at the bottom of the letter: "To access your offer from the website www.findomestic.it go to the 'Reserved Offer' section and enter your promotional code: […]."</w:t>
        <w:br/>
        <w:t>The advertising message transmitted via the internet presents the following text: "Findomestic, Credit designed for you, installments starting from [omitted] euros and realize every project of yours. For your small and large projects, Findomestic offers you a tailor-made personal loan with monthly installments starting from only [omitted] euros. Take a look at the examples below, choose the amount you want, and make your request immediately; you will receive a response"; followed by a table that shows in the first column the financed amount from a minimum of [omitted] euros to a maximum of [omitted] euros, in the second column the duration from a minimum of [omitted] months to a maximum of [omitted] months, in the third column the nominal annual rate (Tan) equal to [omitted], [omitted], [omitted], and [omitted], in the fourth column the annual percentage rate (Taeg) equal to [omitted], [omitted], [omitted], and [omitted]; "take advantage of this extraordinary offer valid until 15 January 2008. Here are the additional advantages of a Findomestic personal loan. Up to [omitted] euros to realize any of your projects. Comfortable repayments up to [omitted] months. Possibility to insure the financing for its entire duration. No bank account required. Immediate response. Requirement to access online financing. Age between 18 and 65 years. Demonstrable income. Residence in Italian territory. Method of disbursement. Bank transfer to the bank account. Check, directly to your home, with insurance. Method of repayment. Direct debit from your bank account (RID procedure). Payment with postal bulletin. The RID procedure is preferable for the guarantees of punctuality it offers. Maximum applicable Taeg [omitted]. Request financing online! Find the ideal solution to realize your projects. Calculate your estimate online and quickly and easily know our offer and the amount of the installments to be repaid. Once you have identified the amount of the installments you want to repay, request your financing online immediately and download the already completed contract to send to Findomestic Banca. Advertising message for promotional purposes TAN Nominal Annual Rate Variable processing fees applicable TAEG [omitted]."</w:t>
        <w:br/>
        <w:t>In relation to the above-described practice, a violation of Articles 20, 21, and 22 of Legislative Decree no. 206/05 has been hypothesized, as it is contrary to professional diligence and capable of appreciably distorting the economic behavior of the average consumer it reaches concerning the services offered.</w:t>
        <w:br/>
        <w:t>In this regard, the indicated commercial practice could be considered misleading as consumers would have been provided with information that is untrue, inaccurate, or incomplete regarding the characteristics of the advertised credit services or relevant information would not have been provided, thereby misleading them and leading them to make a commercial decision they otherwise would not have made.</w:t>
        <w:br/>
        <w:t>III. THE INVESTIGATIVE FINDINGS</w:t>
        <w:br/>
        <w:t>Based on information acquired for the application of Legislative Decree 6 September 2005, no. 206, containing the Consumer Code, as amended by Legislative Decree 2 August 2007, no. 146, on 25 July 2008, the initiation of the investigative proceeding was communicated to Findomestic Banca S.p.A. as the described conduct could constitute a violation of Articles 20, 21, and 22 of the Consumer Code, and in particular:</w:t>
        <w:br/>
        <w:t>− being contrary to professional diligence and capable of appreciably distorting the economic behavior of the average consumer it reaches concerning the services offered;</w:t>
        <w:br/>
        <w:t>− being considered misleading as consumers would have been provided with information that is not</w:t>
      </w:r>
    </w:p>
    <w:p>
      <w:r>
        <w:rPr>
          <w:b/>
        </w:rPr>
        <w:t>[Pages 112–114]</w:t>
      </w:r>
    </w:p>
    <w:p>
      <w:r>
        <w:t>BULLETIN NO. 48 OF 19 JANUARY 2009 113</w:t>
        <w:br/>
        <w:t>not true, inaccurate or incomplete, or, conversely, relevant information would not have been provided, in such a way as to mislead them and lead them to make a commercial decision that they would not have otherwise made.</w:t>
        <w:br/>
        <w:t>Simultaneously with the communication of the initiation of the proceeding, in order to acquire useful knowledge elements for the assessment regarding the existence of the unfair commercial practice, the aforementioned professional was requested, pursuant to Article 27, paragraphs 3 and 4, of the Consumer Code and Article 12, paragraph 1, of the Regulation, to provide information and related documentation regarding:</w:t>
        <w:br/>
        <w:t>1. categories and numbers of subjects to whom the commercial communication regarding the promotional offer was sent;</w:t>
        <w:br/>
        <w:t>2. clarifications regarding the number of subjects who requested and obtained the financing subject to the advertising communication;</w:t>
        <w:br/>
        <w:t>3. documentation showing the possibility for the consumer to benefit from the offer without any investigative activity being carried out by the professional;</w:t>
        <w:br/>
        <w:t>4. documentation from which it can be inferred that the offer subject to the letter is made "tailored" for the individual recipients as also inferred from the main claim "the credit designed for you";</w:t>
        <w:br/>
        <w:t>5. characteristics and economic conditions of the offer aimed at making the offer subject to the commercial communication particularly advantageous compared to the financial products usually marketed;</w:t>
        <w:br/>
        <w:t>6. a copy of the page of the website www.findomestic.it accessible from the link "Reserved Offer" by entering the promotional code communicated and present on the web during the period of December 2007 and January 2008.</w:t>
        <w:br/>
        <w:t>Following the receipt of the communication of the initiation of the proceeding, Findomestic Banca S.p.A., with a memorandum received on 18 September 2008, made the following defensive arguments:</w:t>
        <w:br/>
        <w:t>– the personalized letter sent by post around mid-December 2007 was addressed to [omitted] subjects, all already customers of Findomestic, who had not made financing requests for over [omitted] months and who presented a risk profile above average;</w:t>
        <w:br/>
        <w:t>– the financing requests received were [omitted], while the subjects who benefited from the financing were [omitted];</w:t>
        <w:br/>
        <w:t>– the calculation algorithm of the offer was a function of the amount to be financed and the customer's profile;</w:t>
        <w:br/>
        <w:t>– the "personalized letter" contains both the clarification that "the Findomestic customer center of [...] is at your disposal from Monday to Friday," with contextual indication of the opening hours, address, and phone number, as well as the alternative invitation, in bold, to go to that center and/or to "call immediately," with the indication of the phone number;</w:t>
        <w:br/>
        <w:t>– the letter also contains the following notice: "for all contractual conditions, please refer to the information sheets available to customers at all bank branches and on the website www.findomestic.it";</w:t>
        <w:br/>
        <w:t>– from the aforementioned page of the website, it clearly emerges that there is a "promotional advertising message," as well as the express notice of the existence of "variable application processing fees";</w:t>
        <w:br/>
        <w:t>– the recipients of the offer, as they are all already customers of the bank, are fully aware of both the need for an investigation prior to the conclusion of the contract, as well as the requirements needed to access the financing, and the non-obligatory nature of conditions obstructing such access;</w:t>
      </w:r>
    </w:p>
    <w:p>
      <w:r>
        <w:t>114 BULLETIN NO. 48 OF 19 JANUARY 2009</w:t>
        <w:br/>
        <w:t>– the invitations contained in the letter to go to the nearest center or to call it or to connect to the bank's website to access the financing constitute an indication of the need to adhere to formalities to obtain the financing itself; from reading the website, there is an explicit reference to the need for an investigation to be carried out;</w:t>
        <w:br/>
        <w:t>– from these arguments, it can be deduced that the professional did not violate Article 20, paragraph 2 of the Consumer Code, because the recipients of the offer, already customers, were aware of the need for an investigation to be carried out;</w:t>
        <w:br/>
        <w:t>– the sending of the personalized letter is not a misleading action pursuant to Article 21 of the Consumer Code; the same applies with reference to Article 22, as the failure to indicate the existence of an investigation, information that can be acquired by the consumer at their first initiative (accessing the site, calling a bank center, and visiting it), is not an omission of relevant information.</w:t>
        <w:br/>
        <w:t>On 2 October 2008, the parties were informed of the conclusion date of the investigative phase pursuant to Article 16, paragraph 1, of the Regulation.</w:t>
        <w:br/>
        <w:t>IV. OPINION OF THE AUTHORITY FOR GUARANTEES IN COMMUNICATIONS</w:t>
        <w:br/>
        <w:t>Since the commercial practice subject to this measure was also disseminated via the internet, the opinion was requested from the Authority for Guarantees in Communications, pursuant to Article 27, paragraph 6, of the Consumer Code.</w:t>
        <w:br/>
        <w:t>In an opinion received on 10 November 2008, the aforementioned Authority deemed that the commercial practice in question is unfair pursuant to Articles 20, 21, and 22 of the Consumer Code, based on the following considerations:</w:t>
        <w:br/>
        <w:t>– with reference to the profile of completeness and truthfulness of the information to be provided regarding the essential characteristics and conditions of the offer, elements of extreme importance for the assessment of the actual convenience of the product offer and the determination to use it, the consumer must be placed in a position to have clear and immediate awareness, with the consequence that the completeness of the advertising communication must be combined with the clarity and immediate perceptibility of those actually required from the consumer;</w:t>
        <w:br/>
        <w:t>– in the message appearing on the website of the company in question, there is no indication regarding the necessity for the professional to carry out a specific investigative activity before possibly granting the financing requested by the customer;</w:t>
        <w:br/>
        <w:t>– not every informational omission acquires relevance for the judgment of unfairness of the commercial practice carried out: it is necessary to evaluate from time to time whether the omitted or incomplete information is such as to significantly limit the scope of the statements made, misleading the recipients regarding the actual characteristics, nature, and economic conditions of the advertised offer; in this case, the omission regarding the indication of the necessity for the professional to carry out a specific investigative activity before possibly granting the financing requested by the customer must be considered relevant as it refers to an essential condition for the usability of the offer;</w:t>
        <w:br/>
        <w:t>– the promotional purpose is realized exclusively through the message, which exhausts its own function in inducing the recipient to turn to the professional, so it cannot be deemed suitable to remedy the incompleteness and/or unintelligibility of the information provided on recognized essential elements such as the characteristics and essential conditions of the advertised product offer, the referral to further informative sources;</w:t>
      </w:r>
    </w:p>
    <w:p>
      <w:r>
        <w:t>BULLETIN NO. 48 OF 19 JANUARY 2009 115</w:t>
        <w:br/>
        <w:t>– as for the suitability of the practice to appreciably distort consumer choices, the information that is not provided at all concerns conditions for the usability of the product whose knowledge is essential for making an informed commercial decision; in fact, the information concerning the necessity for the professional to carry out a specific investigative activity constitutes fundamental parameters that consumers refer to when making their own assessments on whether or not to use a service or product;</w:t>
        <w:br/>
        <w:t>– regarding the contrariness to professional diligence, the professional does not exhibit the normal degree of competence and attention that can reasonably be expected, given the quality of the same and the characteristics of the activity carried out, with reference to the completeness of the informative content of the message. This attitude of failing to respect professional diligence consists of the omission of relevant information regarding the essential conditions of the advertised offer;</w:t>
        <w:br/>
        <w:t>– as a result, the contested commercial practice, as it does not report the information regarding the necessity for the professional to carry out a specific investigative activity before possibly granting the financing requested by the customer, is capable of improperly orienting the choices of the consumers themselves;</w:t>
        <w:br/>
        <w:t>– therefore, the commercial practice carried out by Findomestic Banca S.p.A. appears capable of misleading the persons to whom it is addressed or reached regarding the characteristics and essential conditions of the advertised offer and, due to its misleading nature, seems likely to prejudice economic behavior pursuant to Article 21 of Legislative Decree No. 206/05, in the version in force prior to the entry into force of Legislative Decrees 2 August 2007, No. 145 and No. 146 of the recipients, leading them to use the aforementioned service instead of others based on non-existent qualities.</w:t>
        <w:br/>
        <w:t>V. CONCLUDING EVALUATIONS</w:t>
        <w:br/>
        <w:t>The messages, as they are substantially of similar content, will be the subject, for the most part, of a unified treatment.</w:t>
        <w:br/>
        <w:t>The advertising messages in question aim to promote a financing that from the structure of the message would seem particularly advantageous. The main characteristic of the advertising communication consists in being realized as a personalized communication.</w:t>
        <w:br/>
        <w:t>The methods of presenting the offer, in fact, refer directly and personally to the recipient of the commercial communication, and imply that precisely because of the previous contractual relationship and the high behavioral profile of the customer, the granting of credit is subject to a simple request. In disregard of the bank's defensive arguments, in fact, the circumstance of having already been a Findomestic customer and having received a personalized communication that makes no reference whatsoever to the necessity of a prior evaluation of the request ("Dear Mr. [...]. Our daily commitment is to offer our customers the most convenient and advantageous Personal Loan formulas. With this goal in mind, we have thought of an offer tailored for you Mr. [...]: a very convenient Personal Loan [...]., etc.") leads one to believe that the investigative checks need not be carried out again. The customer who receives the letter is led to believe that evaluations regarding the grantability of credit have already been made, and indeed are the prerequisite for sending such a type of advertising communication.</w:t>
        <w:br/>
        <w:t>The same considerations apply to the message disseminated via the internet within the</w:t>
      </w:r>
    </w:p>
    <w:p>
      <w:r>
        <w:rPr>
          <w:b/>
        </w:rPr>
        <w:t>[Pages 115–117]</w:t>
      </w:r>
    </w:p>
    <w:p>
      <w:r>
        <w:t>116 BULLETIN NO. 48 OF 19 JANUARY 2009</w:t>
        <w:br/>
        <w:t>web page accessible by password by clicking on the link titled “Reserved Offer,” which contains expressions similar to those last mentioned.</w:t>
        <w:br/>
        <w:t>For the reasons stated above, the personalized letter and the web page that do not contain any indication regarding the necessity of a prior investigation for the granting of credit represent a misleading omission pursuant to Article 22, implying to the consumer that the granting of credit is subject to the simple request made by the customer without requiring further checks already carried out at the time of the previous loan granted.</w:t>
        <w:br/>
        <w:t>The content of the letter and the message via the internet also constitutes a case of misleading action pursuant to Article 21, paragraph 1, letter b), of the Consumer Code, insofar as the customer is convinced that the particularly advantageous financing offer has been tailored specifically for him. In this regard, it is worth repeating that the messages contain information such as the following: “[…] we have thought of a tailor-made offer for you Mr. […]: a very convenient Personal Loan […], etc.”.</w:t>
        <w:br/>
        <w:t>In all the highlighted aspects, the provisions of Article 20, paragraph 2, of the Consumer Code are relevant: “A commercial practice is unfair if it is contrary to professional diligence, and is false or likely to appreciably distort the economic behavior, in relation to the product, of the average consumer it reaches or to whom it is directed.”</w:t>
        <w:br/>
        <w:t>In particular, regarding the contrariness to professional diligence, it is noted that, with regard to the practice as a whole, the professional does not exhibit “the normal degree of specific competence and attention” that can reasonably be expected from an operator in the specific sector of activity, with reference to the characteristics and economic conditions of usability of the product presented to consumers. With respect to the relevant sector, moreover, the assessment of the completeness and clarity of the information provided to customers is particularly rigorous considering the information asymmetry between economic operators and consumers due to the complexity of the matter and the public's limited knowledge of a service that is not frequently used.</w:t>
        <w:br/>
        <w:t>Furthermore, regarding the suitability of the practice to appreciably distort consumer choices, it is observed that the misleading, inaccurate, or incomplete indications provided to customers concern the characteristics of the product and the related conditions of use, information that constitutes one of the main parameters to which consumers refer when making their own assessments on whether to purchase a product or service.</w:t>
        <w:br/>
        <w:t>Based on the considerations outlined above, the behavior carried out by Findomestic Banca S.p.A., consisting of sending an advertising communication regarding the possibility of obtaining financing without fail and publishing the offer on the website accessible by entering a specifically communicated password, appears likely to mislead the individuals to whom it is directed or reached regarding the characteristics and conditions of the offer, and, due to its misleading nature, seems likely to prejudice economic behavior pursuant to Article 21 of Legislative Decree No. 206/05, in the version in force prior to the entry into force of Legislative Decrees of August 2, 2007, No. 145 and No. 146 of the recipients.</w:t>
        <w:br/>
        <w:t>VI. QUANTIFICATION OF THE SANCTION</w:t>
        <w:br/>
        <w:t>Pursuant to Article 27, paragraph 9, of the Consumer Code, with the measure that prohibits the unfair commercial practice, the Authority orders the application of an administrative pecuniary sanction from €5,000 to €500,000, taking into account the severity and duration of the violation.</w:t>
      </w:r>
    </w:p>
    <w:p>
      <w:r>
        <w:t>BULLETIN NO. 48 OF 19 JANUARY 2009 117</w:t>
        <w:br/>
        <w:t>Regarding the quantification of the sanction, the criteria identified by Article 11 of Law No. 689/81 must be taken into account, as applicable, by virtue of the reference provided for in Article 27, paragraph 13, of the Consumer Code: in particular, the severity of the violation, the actions taken by the company to eliminate or mitigate the infringement, the personality of the agent, as well as the economic conditions of the company itself.</w:t>
        <w:br/>
        <w:t>With regard to the severity of the violation, it should be noted that the severity is attributable to the same type of conduct found and to the sector to which the offer of products in question refers, namely the financial sector. In this sector, in fact, the obligation of completeness and clarity of the conveyed information is particularly stringent, also considering the information asymmetry existing between the professional and the consumer.</w:t>
        <w:br/>
        <w:t>More specifically in the case at hand, regarding the severity of the violation, the particular capillarity and penetration capacity of the means used (direct mailing) that reached [omissis] recipients with letters sent in December 2007 has been considered; the weakness of the recipients, as these are financial services aimed at individuals who presumably find themselves in a situation of particular psychological weakness due to their economic conditions.</w:t>
        <w:br/>
        <w:t>The duration of the violation must also be considered average, given that the commercial practice via the internet, based on the available elements in the records, appears to have been carried out for a period of about 2 months, with the web page being present online in December 2007 and January 2008.</w:t>
        <w:br/>
        <w:t>With reference to the severity and duration, in light of the above, it is deemed appropriate to impose on Findomestic Banca S.p.A. an administrative pecuniary sanction in the amount of €75,000 (seventy-five thousand euros).</w:t>
        <w:br/>
        <w:t>THEREFORE, CONSIDERING, in accordance with the opinion of the Authority for Guarantees in Communications, based on the aforementioned considerations, that the commercial practice in question is unfair as it is likely to mislead the individuals to whom it is directed regarding the characteristics and economic conditions of the offer;</w:t>
        <w:br/>
        <w:t>RESOLVES</w:t>
        <w:br/>
        <w:t>a) that the commercial practice described in point II of this measure, carried out by Findomestic Banca S.p.A., constitutes, for the reasons and within the limits stated in the motivation, an unfair commercial practice pursuant to Articles 20, 21, and 22 of the Consumer Code, and prohibits its further dissemination;</w:t>
        <w:br/>
        <w:t>b) that Findomestic Banca S.p.A. be imposed an administrative pecuniary sanction of €75,000 (seventy-five thousand euros).</w:t>
        <w:br/>
        <w:t>The administrative sanction referred to in the previous letter b) must be paid within thirty days from the notification of this measure, by direct payment to the concessionaire of the collection service or by delegation to the bank or to Poste Italiane, presenting the model attached to this measure, as provided for by Legislative Decree No. 237 of July 9, 1997.</w:t>
        <w:br/>
        <w:t>After the aforementioned term, for the period of delay of less than six months, default interest must be paid at the legal rate starting from the day following the expiration of the payment term and until the date of payment. In case of further delay in compliance, pursuant to Article 27, paragraph 6, of Law No. 689/81, the amount due for the imposed sanction is increased by one-tenth for each semester starting from the day following the expiration of the payment term and until the role is transmitted to the concessionaire for collection; in this case, the increase absorbs the default interest accrued in the same period.</w:t>
        <w:br/>
        <w:t>Immediate communication of the payment must be given to the Authority by sending a copy of the model certifying the payment made.</w:t>
        <w:br/>
        <w:t>This measure will be notified to the interested parties and published in the Bulletin of the Competition and Market Authority.</w:t>
        <w:br/>
        <w:t>Against this measure, an appeal may be submitted to the TAR of Lazio, pursuant to Article 27, paragraph 13, of the Consumer Code, within sixty days from the date of notification of the measure itself, or an extraordinary appeal may be proposed to the President of the Republic pursuant to Article 8, paragraph 2, of the Decree of the President of the Republic No. 1199 of November 24, 1971, within one hundred and twenty days from the date of notification of the measure itself.</w:t>
        <w:br/>
        <w:t>THE SECRETARY GENERAL THE PRESIDENT</w:t>
        <w:br/>
        <w:t>Luigi Fiorentino Antonio Catricalà</w:t>
      </w:r>
    </w:p>
    <w:p>
      <w:r>
        <w:rPr>
          <w:b/>
        </w:rPr>
        <w:t>[Pages 118–120]</w:t>
      </w:r>
    </w:p>
    <w:p>
      <w:r>
        <w:t>BULLETIN NO. 48 OF 19 JANUARY 2009 119</w:t>
        <w:br/>
        <w:t>PS707 - ARREDAMENTI AVENTINO - DISCOUNTS UP TO 55%</w:t>
        <w:br/>
        <w:t>Measure no. 19300</w:t>
        <w:br/>
        <w:t>THE COMPETITION AND MARKET AUTHORITY</w:t>
        <w:br/>
        <w:t>IN ITS MEETING of 18 December 2008;</w:t>
        <w:br/>
        <w:t>HEARD the Rapporteur President Antonio Catricalà;</w:t>
        <w:br/>
        <w:t>HAVING REGARD to Title III of Legislative Decree 6 September 2005, No. 206, entitled “Consumer Code”, as amended by Legislative Decree 2 August 2007, No. 146 (hereinafter, Consumer Code);</w:t>
        <w:br/>
        <w:t>HAVING REGARD to the “Regulation on investigative procedures concerning unfair commercial practices”, adopted by resolution of the Authority on 15 November 2007, published in the Official Gazette No. 283 of 5 December 2007, and entered into force on 6 December 2007 (hereinafter, Regulation);</w:t>
        <w:br/>
        <w:t>HAVING REGARD to the measure extending the deadline for concluding the proceeding by thirty days, pursuant to Article 7, paragraph 3, of the Regulation, adopted by the Authority in its meeting of 30 October 2008, in order to carry out further investigative checks;</w:t>
        <w:br/>
        <w:t>HAVING REGARD to the acts of the proceeding;</w:t>
        <w:br/>
        <w:t>I. THE PARTIES</w:t>
        <w:br/>
        <w:t>Arredamenti Aventino S.p.A., operator in the retail trade of furniture, in the capacity of professional. From the 2007 financial statements, revenues amount to 10.4 million euros and profits to 19,739 euros;</w:t>
        <w:br/>
        <w:t>A notifier in the capacity of consumer</w:t>
        <w:br/>
        <w:t>II. THE COMMERCIAL PRACTICE</w:t>
        <w:br/>
        <w:t>On 25 January 2008, a consumer reported the alleged unfairness of an advertising message disseminated in the newspaper “Metro” on 18 January 2008 by the company Arredamenti Aventino S.p.A., concerning the sale of kitchens, with discounts of up to 55%.</w:t>
        <w:br/>
        <w:t>In particular, in the “special kitchens” advertisement, a modular kitchen (including furniture and appliances) is depicted with the indication of two prices, namely a crossed-out price (2,445 euros) next to another price (1,099 euros), obtained by applying the aforementioned discount rate of 55% to the first price.</w:t>
        <w:br/>
        <w:t>The notifier complains that the advertising message in question is misleading, as the indicated price does not actually include the appliances, although they are depicted in the photographic representation, and therefore, the image would not represent the model/composition actually purchasable at the proposed price.</w:t>
        <w:br/>
        <w:t>In relation to the aforementioned practice, a violation of Articles 20, 21, and 22 of the Consumer Code has been hypothesized, as the reported message could be considered misleading since consumers were provided with information that was not true, inaccurate, or incomplete, or, conversely, relevant information regarding the characteristics and costs of the offered products was not provided, thereby misleading them and leading them to make a commercial decision that they would not have otherwise made.</w:t>
      </w:r>
    </w:p>
    <w:p>
      <w:r>
        <w:t>120 BULLETIN NO. 48 OF 19 JANUARY 2009</w:t>
        <w:br/>
        <w:t>III. THE INVESTIGATIVE FINDINGS</w:t>
        <w:br/>
        <w:t>Based on the aforementioned report, as well as on information acquired, on 18 April 2008, pursuant to Article 4, paragraph 1, of the Regulation, on 23 June 2008, the initiation of the investigative proceeding was communicated to the company Arredamenti Aventino S.p.A. pursuant to Article 12, paragraph 1, of the Regulation, and at the same time, the following information (and related documentation) was requested:</w:t>
        <w:br/>
        <w:t>1. number of sales contracts concluded regarding the kitchen depicted in the message in question, highlighting also the number of contracts concluded in which appliances were also purchased;</w:t>
        <w:br/>
        <w:t>2. a copy of one of the aforementioned concluded sales contracts;</w:t>
        <w:br/>
        <w:t>3. number of sales contracts concluded regarding other different compositions of the aforementioned kitchen, highlighting also the number of contracts concluded in which appliances were also purchased;</w:t>
        <w:br/>
        <w:t>4. contract concluded with the newspaper “Metro” or, if different from the latter, with the company responsible for the drafting/dissemination of the advertising message in question;</w:t>
        <w:br/>
        <w:t>5. expiration and duration of the promotional period of the “discounts up to 55%” offer;</w:t>
        <w:br/>
        <w:t>6. communications (emails, faxes, letters) exchanged with the newspaper “Metro”, or with another company, in order to agree on the drafting of the advertising message subject to this proceeding;</w:t>
        <w:br/>
        <w:t>7. in order to have useful elements for a more accurate evaluation of the aforementioned offer, information regarding the scheduling of advertising campaigns to which this offer is attributable, including a copy of each type of message and the methods of dissemination, dates and times of dissemination, location, duration, and frequency.</w:t>
        <w:br/>
        <w:t>The company, on 8 August 2008, provided, in response to the above requests, the following information:</w:t>
        <w:br/>
        <w:t>– the promotion of the product to which the message in question refers (kitchen model “Allegra” at a discounted price of 55%) lasted for one month, from 18 January 2008 to 19 February 2008;</w:t>
        <w:br/>
        <w:t>– as a result of the same, 50 sales contracts for the mentioned kitchen were concluded in various compositions, of which 45 included appliances;</w:t>
        <w:br/>
        <w:t>– no contract was concluded regarding the kitchen in the exact composition depicted in the advertising message;</w:t>
        <w:br/>
        <w:t>– in all concluded contracts, a discount of 55% was granted on each individual element of the kitchen, including appliances;</w:t>
        <w:br/>
        <w:t>– the absence in the advertisement of the wording “excluding appliances” is attributable to a drafting error.</w:t>
        <w:br/>
        <w:t>In the meeting of 30 October 2008, the Authority resolved pursuant to Article 7, paragraph 3 of the Regulation, the measure to extend the deadline for concluding the investigation, in order to carry out further checks.</w:t>
        <w:br/>
        <w:t>On 31 October 2008, the parties were informed of the conclusion date of the investigative phase pursuant to Article 16, paragraph 1, of the Regulation.</w:t>
        <w:br/>
        <w:t>The parties did not provide any final memorandum.</w:t>
        <w:br/>
        <w:t>IV. OPINION OF THE AUTHORITY FOR GUARANTEES IN COMMUNICATIONS</w:t>
        <w:br/>
        <w:t>Since the commercial practice subject to this measure was disseminated through print media and postings, on 12 November 2008, the opinion was requested from the Authority for Guarantees in Communications, pursuant to Article 27, paragraph 6, of the Consumer Code.</w:t>
      </w:r>
    </w:p>
    <w:p>
      <w:r>
        <w:t>BULLETIN NO. 48 OF 19 JANUARY 2009 121</w:t>
        <w:br/>
        <w:t>With the opinion received on 1 December 2008, the aforementioned Authority deemed that the commercial practice in question is unfair pursuant to Articles 19, 20, 21, and 22 of the Consumer Code, based on the following considerations:</w:t>
        <w:br/>
        <w:t>– with reference to the completeness and truthfulness of the information to be provided regarding the characteristics and price of the product, elements of utmost importance for evaluating the actual convenience of purchasing the kitchen, the consumer must be placed in a position to have clear and immediate awareness, with the consequence that the completeness of the advertising communication must be combined with the clarity and immediate perceptibility of all the terms of the specific contractual situation;</w:t>
        <w:br/>
        <w:t>– as also stated by the professional in his defense memoranda, the advertising message does not inform whether the discounted price of 55% refers to the appliances depicted;</w:t>
        <w:br/>
        <w:t>– in this case, the omissions regarding the indication of whether or not the appliances are included in the discounted price must be considered relevant as they pertain to an essential aspect for evaluating the convenience of the purchase of what is advertised by the consumer;</w:t>
        <w:br/>
        <w:t>– the absence of intentionality of the event on the part of the advertising operator, in the form of a material error in omitting the specification that the advertised price does not include the appliances, does not constitute an element suitable to exclude the misleading nature of the message, since this must be evaluated in its potential to deceive, with exclusive reference to its content and scope, related to the spatial-temporal circumstances of its dissemination;</w:t>
        <w:br/>
        <w:t>– the message in question, as it does not provide the consumer with relevant information regarding the characteristics and cost of the offered product, particularly whether the price of the advertised kitchen also includes the purchase of the appliances depicted in the message itself, is capable of unduly influencing the choices of the consumer;</w:t>
        <w:br/>
        <w:t>– therefore, the contested advertising message is likely to mislead the persons to whom it is addressed or reached regarding the characteristics of the offered product and, due to its misleading nature, appears capable of prejudicing the economic behavior of the recipients, pursuant to Article 21 of Legislative Decree No. 206/05, leading them to make a commercial decision that they would not have otherwise made.</w:t>
        <w:br/>
        <w:t>V. CONCLUDING EVALUATIONS</w:t>
        <w:br/>
        <w:t>The contested practice consists of the dissemination of an advertising message by the company Arredamenti Aventino S.p.A. within which the company failed to specify that the indicated price does not refer to a modular kitchen, including furniture and appliances, as depicted in the photographic representation, but rather to a composition lacking the appliances.</w:t>
        <w:br/>
        <w:t>In particular, the consumer, from decoding such a structured message, that is, from the juxtaposition of an illustration of a complete kitchen including appliances to a price, is naturally led to believe that the proposed price refers exactly to the composition as represented. The consumer, in fact, from the elements available to him, is not in a position to derive the real conditions of the proposed offer, that is, that the advertised price corresponds only to the cabinets represented in the illustration and not also to the appliances.</w:t>
        <w:br/>
        <w:t>It should be emphasized that the regulations provided by the Consumer Code impose on the professional not to omit relevant information concerning the main characteristics of the product.</w:t>
      </w:r>
    </w:p>
    <w:p>
      <w:r>
        <w:rPr>
          <w:b/>
        </w:rPr>
        <w:t>[Pages 121–123]</w:t>
      </w:r>
    </w:p>
    <w:p>
      <w:r>
        <w:t>122 BULLETIN NO. 48 OF 19 JANUARY 2009</w:t>
        <w:br/>
        <w:t>advertised and therefore, in this case, to specify any information useful for the exact understanding of the elements subject to the offer. In this regard, the exception raised in its memorandum by the company Arredamenti Aventino S.p.A., which, in order to exclude its liability for having omitted in the message the wording "excluding appliances," has claimed that this omission is due solely to a mere typographical error, cannot be considered acceptable. It should be emphasized that based on the provisions of the Consumer Code, the professional diligence required of the professional consists of the normal degree of specific competence and attention that consumers reasonably expect from an operator in their regard, taking into account the principles of fairness and good faith in the specific sector of professional activity. Therefore, the professional has an obligation of diligence, which also manifests itself in an obligation to control and verify how the message is structured, as well as the correctness of the indications present in the text before its dissemination; also considering the fact that it is precisely the professional who provides the information and details of the offer that must be published. It should also be noted that it is irrelevant, for the purposes of assessing the unfairness of the practice in question, what the company has stated regarding the circumstance that in all contracts concluded, with reference to the promotion in question, a discount of 55% was granted on each individual element of the kitchen, including on the appliances, as it is not the granting of the discount that is the subject of specific evaluation. Such behavior by the company does not, therefore, exclude the suitability of the message to mislead consumers regarding the aforementioned informational omission. For the above reasons, the behavior of Arredamenti Aventino S.p.A. is deemed contrary to professional diligence pursuant to Article 20 of the Consumer Code. The professional, having not specified that, contrary to what the average consumer might infer, the advertised offer did not include the appliances, has failed to meet the normal degree of competence and attention that could reasonably be expected from an operator in the specific sector of activity. The prohibition of misleading practices The practice carried out by Arredamenti Aventino S.p.A. is deemed unfair as it is considered contrary to professional diligence pursuant to Article 20 as well as misleading and omissive pursuant to Articles 21 and 22. In particular, the professional, having not made it clear that the appliances were excluded from the price indicated in the commercial offer, has prevented the consumer from clearly identifying the object of the promotion and, more generally, from appreciating the convenience of the offer. In the absence of such specific indication, the consumer, associating the price indicated in the message with a complete kitchen including appliances, is led to believe that this price also includes the depicted appliances, and not a "reduced composition" (i.e., lacking appliances). With the aforementioned conduct, the professional has failed to meet the normal degree of competence and attention that can reasonably be expected from an operator in the specific sector of activity. The behavior carried out by Arredamenti Aventino S.p.A., therefore, constitutes a violation of Articles 20, 21, and 22 of the Consumer Code, as it is contrary to professional diligence and, furthermore, taking into account all the characteristics and circumstances of the case, is capable of misleading consumers, as information not corresponding to the truth, inaccurate or incomplete, would have been provided to them, or relevant information regarding the main characteristics of the product would not have been provided, and thus, it appears likely to prejudice the economic behavior of the recipients, pursuant to Article 21 of Legislative Decree No. 206/05, leading them to make a commercial decision that they would not have otherwise made. VI. QUANTIFICATION OF THE SANCTION Pursuant to Article 27, paragraph 9, of the Consumer Code, with the measure that prohibits the unfair commercial practice, the Authority orders the application of an administrative pecuniary sanction from €5,000 to €500,000, taking into account the seriousness and duration of the violation. Regarding the quantification of the sanction, the criteria identified by Article 11 of Law No. 689/81 must be considered, as applicable, by virtue of the reference provided in Article 27, paragraph 13, of the Consumer Code: in particular, the seriousness of the violation, the efforts made by the company to eliminate or mitigate the infringement, the personality of the agent, as well as the economic conditions of the company itself. With regard to the seriousness of the violation, concerning the size of the operator, it is noted that Arredamenti Aventino S.p.A. is a professional that in 2007 had a turnover of approximately €10.4 million and operates locally through 5 sales points in the city of Rome. Regarding the penetration capacity of the contested practice, it is noted that the message was disseminated in newspapers distributed in Rome and surrounding areas ("Metro," "Leggo," "Il Messaggero"), and through billboards, as well as on the company's website, aimed at a potential clientele located in the Rome area. Regarding the duration of the violation, from the available elements in the records, the advertising campaign appears to have been carried out for a short period (i.e., less than a month, from January 18 to February 19, 2008). In light of the above, it is deemed appropriate to impose a pecuniary sanction of €60,000 (sixty thousand euros) against Arredamenti Aventino S.p.A. CONSIDERING that, pursuant to Article 20, paragraph 2, of Legislative Decree No. 206/05, the commercial practice in question is unfair as it is contrary to professional diligence, particularly with reference to the obligation imposed on the professional to clearly highlight, within the advertising message, the object of the offer, thus allowing the consumer to evaluate it consciously; CONSIDERING, therefore, based on the considerations outlined above, that the commercial practice in question is misleading pursuant to Article 22 of Legislative Decree No. 206/05, as it is capable of generating in the consumer a false belief regarding the economic conditions of the advertised offer; RESOLVES a) that the commercial practice described in point II of this measure, carried out by the company Arredamenti Aventino S.p.A., constitutes, for the reasons and within the limits outlined in the motivation, an unfair commercial practice pursuant to Articles 20, 21, and 22 of the Consumer Code, and prohibits its further dissemination; b) that an administrative pecuniary sanction of €60,000 (sixty thousand euros) be imposed on the company Arredamenti Aventino S.p.A. The administrative sanction referred to in the previous letter b) must be paid within thirty days from the notification of this measure, with direct payment to the collection service concessionaire or by delegation to the bank or Italian Post, presenting the model attached to this measure, as provided for by Legislative Decree No. 237 of July 9, 1997. After the aforementioned term,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concessionaire for collection; in this case, the increase absorbs the late interest accrued during the same period. Immediate communication of the payment must be given to the Authority by sending a copy of the model certifying the payment made. Pursuant to Article 27, paragraph 12, of the Consumer Code, in case of non-compliance with this Resolution, the Authority applies an administrative sanction from €10,000 to €150,000. In cases of repeated non-compliance, the Authority may order the suspension of business activity for a period not exceeding thirty days. This measure will be notified to the interested parties and published in the Bulletin of the Competition and Market Authority. Against this measure, an appeal may be filed with the TAR of Lazio, pursuant to Article 27, paragraph 13, of the Consumer Code, within sixty days from the date of notification of the measure itself, or an extraordinary appeal may be proposed to the President of the Republic pursuant to Article 8, paragraph 2, of the Decree of the President of the Republic No. 1199 of November 24, 1971, within one hundred and twenty days from the date of notification of the measure itself. THE SECRETARY GENERAL THE PRESIDENT Luigi Fiorentino Antonio Catricalà</w:t>
      </w:r>
    </w:p>
    <w:p>
      <w:r>
        <w:rPr>
          <w:b/>
        </w:rPr>
        <w:t>[Pages 124–126]</w:t>
      </w:r>
    </w:p>
    <w:p>
      <w:r>
        <w:t>smaltimento dei mobili usati era stata inserita la dicitura “Servizio disponibile solo per il comune di Roma”, a conferma della non veridicità del messaggio pubblicitario inizialmente diffuso.</w:t>
      </w:r>
    </w:p>
    <w:p>
      <w:r>
        <w:t>VI. DISPOSIZIONI FINALE</w:t>
        <w:br/>
        <w:t>Per quanto sopra esposto, l’Autorità, ai sensi dell’art. 27, comma 1, del Codice del Consumo, dispone che la società M.C. Group S.c. a r.l. cessi dalla condotta scorretta e si astenga dal ripetere pratiche commerciali ingannevoli in relazione al servizio di smontaggio, trasporto e smaltimento dei mobili usati.</w:t>
      </w:r>
    </w:p>
    <w:p>
      <w:r>
        <w:t>Il presente provvedimento sarà notificato alla società M.C. Group S.c. a r.l. e pubblicato nel Bollettino dell’Autorità.</w:t>
      </w:r>
    </w:p>
    <w:p>
      <w:r>
        <w:t>IL SEGRETARIO GENERALE IL PRESIDENTE</w:t>
        <w:br/>
        <w:t>Luigi Fiorentino Antonio Catricalà</w:t>
      </w:r>
    </w:p>
    <w:p>
      <w:r>
        <w:rPr>
          <w:b/>
        </w:rPr>
        <w:t>[Pages 127–129]</w:t>
      </w:r>
    </w:p>
    <w:p>
      <w:r>
        <w:t>128 BULLETIN NO. 48 OF 19 JANUARY 2009</w:t>
        <w:br/>
        <w:t>disposal of used furniture, following the wording “Mondo Convenienza in collaboration with Ama S.p.A. (Municipal Environment Company) promotes an ecological campaign for the disposal of used furniture” it was stated, in parentheses, “Service available only for the municipality of Rome.”</w:t>
        <w:br/>
        <w:t>VI. QUANTIFICATION OF THE SANCTION</w:t>
        <w:br/>
        <w:t xml:space="preserve">Pursuant to Article 27, paragraph 9, of the Consumer Code, with the measure that prohibits the unfair commercial practice, the Authority orders the application of an administrative pecuniary sanction from €5,000 to €500,000, taking into account the severity and duration of the violation. </w:t>
        <w:br/>
        <w:t xml:space="preserve">In quantifying the sanction, the criteria identified by Article 11 of Law No. 689/81 must be considered, as applicable, by virtue of the reference provided for in Article 27, paragraph 13, of the Consumer Code: in particular, the severity of the violation, the actions taken by the company to eliminate or mitigate the infringement, the personality of the agent, as well as the economic conditions of the company itself. </w:t>
        <w:br/>
        <w:t xml:space="preserve">Regarding the severity of the violation, it is necessary to take into account, in particular, the extent of the dissemination of the message, as well as its penetration capacity, considering the method used to convey it, the internet, which can reach a large number of consumers. </w:t>
        <w:br/>
        <w:t xml:space="preserve">As for the duration of the violation, from the available elements, it appears that the message in the version prior to the modification was disseminated from April 23 to October 1, 2008. </w:t>
        <w:br/>
        <w:t xml:space="preserve">Finally, account must be taken of the voluntary compliance in consideration of the proactive behavior of the operator aimed at modifying the message through the above-described integration. </w:t>
        <w:br/>
        <w:t xml:space="preserve">In light of the above, it is deemed appropriate to impose on the company M.C. Group, the pecuniary sanction in the amount of €40,000 (forty thousand euros). </w:t>
        <w:br/>
        <w:t xml:space="preserve">THEREFORE, it is considered, based on the aforementioned considerations, that the commercial practice in question is unfair pursuant to Articles 20, 21, and 22 of the Consumer Code, as it provides incomplete information regarding the limitations related to the disposal service of used furniture; </w:t>
        <w:br/>
        <w:t xml:space="preserve">RESOLVES </w:t>
        <w:br/>
        <w:t xml:space="preserve">a) that the commercial practice described in point II of this measure, carried out by the company M.C. Group S.c. a r.l., constitutes, for the reasons and within the limits stated in the motivation, an unfair commercial practice pursuant to Articles 20, 21, and 22 of the Consumer Code, and prohibits its further continuation; </w:t>
        <w:br/>
        <w:t xml:space="preserve">b) that the company M.C. Group S.c. a r.l. be imposed an administrative pecuniary sanction of €40,000 (forty thousand euros). </w:t>
        <w:br/>
        <w:t xml:space="preserve">The administrative sanction referred to in the previous letter b) must be paid within thirty days from the notification of this measure, by direct payment to the service concessionaire for collection or by delegation to the bank or Italian Post, presenting the form attached to this measure, as provided by Legislative Decree No. 237 of July 9, 1997. </w:t>
        <w:br/>
        <w:t xml:space="preserve">After the aforementioned deadline, for the period of delay of less than six months, late payment interest must be paid at the legal rate starting from the day following the expiration of the payment deadline until the date of payment. In case of further delay in fulfillment, pursuant to Article 27, paragraph 6, of Law No. 689/81, the amount due for the imposed sanction is increased by one-tenth for each semester starting from the day following the expiration of the payment deadline until the role is transmitted to the concessionaire for collection; in this case, the increase absorbs the late payment interest accrued during the same period. </w:t>
        <w:br/>
        <w:t xml:space="preserve">Immediate communication of the payment must be given to the Authority by sending a copy of the form certifying the payment made. </w:t>
        <w:br/>
        <w:t>Pursuant to Article 27, paragraph 12, of the Consumer Code, in case of non-compliance with this resolution, the Authority applies an administrative pecuniary sanction from €10,000 to €150,000. In cases of repeated non-compliance, the Authority may order the suspension of business activity for a period not exceeding thirty days.</w:t>
      </w:r>
    </w:p>
    <w:p>
      <w:r>
        <w:t>130 BULLETIN NO. 48 OF 19 JANUARY 2009</w:t>
        <w:br/>
        <w:t xml:space="preserve">This measure will be notified to the interested parties and published in the Bulletin of the Competition and Market Authority. </w:t>
        <w:br/>
        <w:t xml:space="preserve">Against this measure, an appeal may be submitted to the TAR of Lazio, pursuant to Article 27, paragraph 13, of the Consumer Code, within sixty days from the date of notification of the measure itself, or an extraordinary appeal may be proposed to the President of the Republic pursuant to Article 8, paragraph 2, of the Decree of the President of the Republic No. 1199 of November 24, 1971, within one hundred and twenty days from the date of notification of the measure itself. </w:t>
        <w:br/>
        <w:t xml:space="preserve">THE SECRETARY GENERAL THE PRESIDENT </w:t>
        <w:br/>
        <w:t>Luigi Fiorentino Antonio Catricalà</w:t>
      </w:r>
    </w:p>
    <w:p>
      <w:r>
        <w:rPr>
          <w:b/>
        </w:rPr>
        <w:t>[Pages 130–132]</w:t>
      </w:r>
    </w:p>
    <w:p>
      <w:r>
        <w:t>BULLETIN NO. 48 OF 19 JANUARY 2009 131</w:t>
        <w:br/>
        <w:t>PS1085 - PONZA ISLANDS</w:t>
        <w:br/>
        <w:t>Measure no. 19302</w:t>
        <w:br/>
        <w:t>THE COMPETITION AND MARKET AUTHORITY</w:t>
        <w:br/>
        <w:t>IN ITS MEETING of 18 December 2008;</w:t>
        <w:br/>
        <w:t>HEARD the Rapporteur Professor Piero Barucci;</w:t>
        <w:br/>
        <w:t>HAVING REGARD to Title III of Legislative Decree 6 September 2005, no. 206, as amended by Legislative Decree 2 August 2007, no. 146 (hereinafter Consumer Code);</w:t>
        <w:br/>
        <w:t>HAVING REGARD to the "Regulation on investigative procedures concerning unfair commercial practices", adopted by resolution of the Authority on 15 November 2007 published in the Official Gazette no. 283 of 5 December 2007, and entered into force on 6 December 2007 (hereinafter, Regulation);</w:t>
        <w:br/>
        <w:t>HAVING REGARD to the measure of 21 August 2008, by which the adoption of the precautionary measure was decided, pursuant to Article 27, paragraph 3, of the Consumer Code and Article 9, paragraph 1, of the Regulation;</w:t>
        <w:br/>
        <w:t>HAVING REGARD to the acts of the proceeding;</w:t>
        <w:br/>
        <w:t>I. THE PARTIES</w:t>
        <w:br/>
        <w:t>Notifier:</w:t>
        <w:br/>
        <w:t>Association of Hoteliers of the Island of Ponza and Association of Hoteliers of the Island of Ventotene.</w:t>
        <w:br/>
        <w:t>Professionals:</w:t>
        <w:br/>
        <w:t>Association of Ponzian Islands (hereinafter also Association), based in Ponza, Via Sindaco De Luca snc, and Euroedizioni Società Cooperativa S.r.l., based in Rome, Piazza Confidenza, 3. Based on the 2007 budget, the Association had revenues of approximately 66,800 euros and an operating loss of approximately 4,500 euros.</w:t>
        <w:br/>
        <w:t>II. THE COMMERCIAL PRACTICE</w:t>
        <w:br/>
        <w:t>This measure concerns the conduct carried out by the Association of Ponzian Islands, based in Ponza, and by Euroedizioni Società Cooperativa, based in Rome, consisting of the dissemination of a brochure, in Italian and German, entitled "Ponzian Islands". The practice in question was reported by the Association of Hoteliers of the Island of Ponza and the Association of Hoteliers of the Island of Ventotene with requests for intervention received on 3 April and 2 July 2008. In particular, according to the notifying associations, the contested practice was carried out through the dissemination of this brochure at the stands of the Lazio Region, during the event called "Eudishow3 in Rome".</w:t>
        <w:br/>
        <w:t>More precisely, in this brochure it is stated that it was "Created in collaboration with the Lazio Region, Province of Latina, Municipality of Ponza, Municipality of Ventotene, Community of Ponzian Islands, as well as with the APT (Tourist Promotion Agency) of the city of Latina and province", without having any authorization from these entities.</w:t>
        <w:br/>
        <w:t>The notifying Associations also complain that on pages 1 and 2 of the brochure written in Italian, as well as on page 26 of the German edition (titled "Die ponzianeschen Inseln"), the geographical map of the islands is improperly used, as it is owned by the APT of Latina which has exclusive availability and has not granted its use.</w:t>
      </w:r>
    </w:p>
    <w:p>
      <w:r>
        <w:t>132 BULLETIN NO. 48 OF 19 JANUARY 2009</w:t>
        <w:br/>
        <w:t>According to the notifiers, finally, since the brochures would only sponsor certain businesses, activities, and services present on these islands, consumers, "believing that the indicated Entities guarantee standards of quality, reliability, and efficiency of the hotels are misled and led to error regarding the fact that these structures are certainly the best on the island, with the consequent failure to attribute equal importance to other businesses, as equally reliable from a qualitative perspective."</w:t>
        <w:br/>
        <w:t>In relation to the reported commercial practice, a violation of Articles 20, 21, and 22, as well as Article 23, paragraph 1, letter d) of the Consumer Code, has been hypothesized, as it is likely to mislead the average consumer regarding the qualifications of the professionals who drafted and disseminated the brochure "Ponzian Islands" (in both the Italian and German versions), as well as regarding its characteristics and, consequently, the characteristics of the tourist facilities advertised therein. In fact, in the advertising brochures in question - in particular, in the one in the Italian version - the logos of the Lazio Region, the Province of Latina, the Municipality of Ponza, etc., are displayed, the geographical map of the APT, as well as phrases that would imply that they were drafted in collaboration with the aforementioned public Entities and therefore have characteristics of officiality. In this way, consumers to whom the advertising brochures are addressed could be led to believe that the tourist facilities listed therein have superior quality standards compared to other tourist facilities present on the islands, significantly distorting their economic behavior.</w:t>
        <w:br/>
        <w:t>III. THE INVESTIGATIVE FINDINGS</w:t>
        <w:br/>
        <w:t>Following the aforementioned request for intervention, on 24 July 2008, the parties were notified of the initiation of the proceeding pursuant to Article 27 paragraph 3 of the Code as well as pursuant to Article 6 of the Regulation as the reported conduct could constitute a violation of Articles 20, 21, 22, and 23, paragraph 1, letter d), of Legislative Decree no. 206/05.</w:t>
        <w:br/>
        <w:t>Simultaneously with the notification of the initiation and in order to acquire useful knowledge elements for the assessment regarding the existence of the unfair commercial practice subject to the proceeding, it was requested, pursuant to Article 27, paragraphs 3 and 4, of the Decree, and Article 12 of the Regulation, to provide: a) a copy of the brochure distributed in the summer of 2007; b) information regarding the period and territorial scope of its dissemination; c) a copy of any authorizations, clearances, or acts of consent however named for the display of distinctive signs, as well as any collaboration reports in the drafting of the aforementioned brochure, from the Lazio Region, the Province of Latina, the Municipality of Ponza, and the Municipality of Ventotene; d) a copy of any commissioning of the brochure by other parties.</w:t>
        <w:br/>
        <w:t>On 12 August 2008, a memorandum from the Association of Ponzian Islands was received in which it specified that:</w:t>
        <w:br/>
        <w:t>– the brochure created by Euroedizioni Società Cooperativa, - commissioned by the Association of Ponzian Islands - was distributed, at the local level, within the scope of the institutional activity carried out by the Association itself;</w:t>
        <w:br/>
        <w:t>– the creation and dissemination of the brochure took place with the collaboration and financial contribution of entities such as the Lazio Region (General Directorate for Economic Development, Research, Innovation, and Tourism), the Community Archipelago of the Ponzian Islands, and the Municipality of Ponza;</w:t>
        <w:br/>
        <w:t>– the subjective and objective prerequisites for the application of the Consumer Code to the case at hand are lacking. From a subjective point of view, in fact, the Association cannot be qualified as a "Professional" and the brochure in question is an informational printed material commissioned in the exercise of its institutional activity and not in connection with activities qualifying as</w:t>
      </w:r>
    </w:p>
    <w:p>
      <w:r>
        <w:t>BULLETIN NO. 48 OF 19 JANUARY 2009 133</w:t>
        <w:br/>
        <w:t>"industrial, commercial, artisanal, professional". From an objective point of view, the brochure does not have the nature or function of advertising, that is, of inducing the purchase of products. It is, in fact, exclusively an informational printed material created to disseminate knowledge of the archipelago of the Ponzian Islands to the public, with a consequent benefit for all business operators located in the territory, as well as for the territory as a whole. It is therefore not suitable to affect the free choice of the consumer regarding individual commercial establishments or specific business activities located in the territory, resolving itself in merely informative activity and not already advertising;</w:t>
        <w:br/>
        <w:t>– the brochure in question constitutes a case of free expression of thought, with the consequence that pursuant to Article 21 of the Constitution, both an authorizing public power and a censorship power, such as that which would be exercised in this case and which, on the contrary, must be considered manifestly illegitimate, are inhibited;</w:t>
        <w:br/>
        <w:t>– as for the existence of the prerequisites of necessity and urgency, the activity subject to censorship has been carried out for more than a year; the printed material was created in the spring of 2007 and immediately disseminated, with the consequence that the alleged receptive or otherwise prejudicial effects should have already occurred over a year ago. In any case, the Association declares itself willing not to renew the activity in question.</w:t>
        <w:br/>
        <w:t>With the same memorandum, the Association also produced the following documentation:</w:t>
        <w:br/>
        <w:t>– a copy of communication no. 9847 of 29 December 2006, from the Municipality of Ponza to the Association, in which the entity declares that: "in reference to your request we guarantee maximum collaboration for the realization of the brochures entitled 'Ponzian Islands' and 'Die ponzianischen Inseln' with a request to mention this collaboration and include the logo of the Municipality of Ponza". In particular, this resolution establishes among other things that: "The Association of Ponzian Islands is granted a contribution for a partial coverage of expenses for the realization of a booklet for the tourist promotion of the Ponzian archipelago [...] on the condition that the logo of the Community is well highlighted";</w:t>
        <w:br/>
        <w:t>– a copy of resolution no. 19 of 8 March 2005 of the council of the "Community Archipelago of the Ponzian Islands" of the Lazio Region granting a contribution to the Association, as well as authorization for the use of the Community logo;</w:t>
        <w:br/>
        <w:t>– a copy of communication of 18 December 2006, from the Regional Directorate for Economic Development, Research, Innovation, and Tourism of the Lazio Region to the Association, informing of the granting of a contribution, subject to, among other things, a "report on the initiative carried out accompanied by advertising material that attests to the tourist appeal obtained and that proves that it was carried out with the contribution of the Lazio Region, Department of Economic Development, Research, Innovation, and Development";</w:t>
        <w:br/>
        <w:t>– the founding act and statute of the Association of Ponzian Islands;</w:t>
        <w:br/>
        <w:t>– a copy of the brochures subject to this proceeding.</w:t>
        <w:br/>
        <w:t>With a further subsequent memorandum received on 16 and 17 September 2008, the operator in question reiterated what was expressed in the memorandum of 12 August 2008 highlighting that the brochure subject to this proceeding, in the Italian version, was created in 2007, was fully distributed, and is no longer printed by the Association of Ponzian Islands. At the same time, it attaches:</w:t>
        <w:br/>
        <w:t>– a copy of the sponsorship decree no. 121 of 5 August 2008 from the Province of Latina, where it is decreed that "the sponsorship of the Province of Latina is granted for the realization of the brochures PONZIAN ISLANDS and DIE PONZIANISCHEN INSELN by the Association of Ponzian Islands";</w:t>
      </w:r>
    </w:p>
    <w:p>
      <w:r>
        <w:rPr>
          <w:b/>
        </w:rPr>
        <w:t>[Pages 133–135]</w:t>
      </w:r>
    </w:p>
    <w:p>
      <w:r>
        <w:t>BULLETIN NO. 48 OF 19 JANUARY 2009</w:t>
        <w:br/>
        <w:t>– copy of the resolution of the Municipal Council of the Municipality of Ventotene dated 8 August 2008, in which, considering the collaboration with the Associazione Isole Ponziane for the realization of the brochures "Isole Ponziane", it is resolved to "grant free sponsorship and the use of the institutional logo of the Municipality of Ventotene in favor of the Associazione Isole Ponziane […] for the 2009 trade fair activity and the tourist guide 'Isole Ponziane' edition 2009".</w:t>
        <w:br/>
        <w:t>On 22 August 2008, a memorandum from Euroedizioni S.c. a r.l. was received in which the legal representative of the company stated that he had only recently taken over the management of the cooperative and therefore had not been present at the time of the contested facts. He stated, however, that it was a job commissioned by the Associazione Isole Ponziane, for which the cooperative provided the printing, after the client's approval of the graphic project and contents.</w:t>
        <w:br/>
        <w:t>On 5 November 2008, the parties were notified of the conclusion date of the investigative phase pursuant to Article 16, paragraph 1, of the Regulation.</w:t>
        <w:br/>
        <w:t>In a memorandum received on 13 November 2008, the Associazione Albergatori Isola di Ponza reiterated what was stated in the complaint, asserting the following:</w:t>
        <w:br/>
        <w:t>– it is not true what the Association claims about the local distribution of the brochure, as "it has been presented at numerous fairs both in Italy (Rome-Milan) and in Europe (Berlin)";</w:t>
        <w:br/>
        <w:t>– the printed material has an advertising nature and function such as to influence the economic behavior of consumers, having as its subject "the promotion of certain commercial activities of various kinds, including those related to hotels and restaurants, even if placed in a context of general information about the ponzian islands";</w:t>
        <w:br/>
        <w:t>– the information contained in the brochure is likely to mislead consumers due to the institutional character conferred on the publication through the improper use of the logos of certain public entities.</w:t>
        <w:br/>
        <w:t>In a memorandum received on 14 November 2008, the Association produced:</w:t>
        <w:br/>
        <w:t>– a copy of the financial statement for 2007;</w:t>
        <w:br/>
        <w:t>– a copy of the resolution of the Municipality of Ventotene dated 8 August 2008, from which it appears that the Municipality grants free sponsorship and the use of the institutional logo in favor of the Association, for the trade fair activity of 2009.</w:t>
        <w:br/>
        <w:t>IV. CONCLUDING ASSESSMENTS</w:t>
        <w:br/>
        <w:t>The unfair practice</w:t>
        <w:br/>
        <w:t>The recipient of this measure must be considered the Associazione Isole Ponziane, as it emerged during the proceedings that it prepared and distributed the brochure "Isole Ponziane", in both the Italian and German versions. Euroedizioni S.c. a r.l. limited itself to the printing of this brochure, commissioned by the Association itself.</w:t>
        <w:br/>
        <w:t>Pursuant to Article 21, paragraph 2, of Legislative Decree No. 206/05, a commercial practice is considered misleading if "in the concrete case, taking into account all the characteristics and circumstances of the case, it induces or is likely to induce the average consumer to make a commercial decision that he would not otherwise have made and involves: a) any marketing activity of the product that creates confusion with the products, trademarks, corporate names, and other distinctive signs of a competitor, [...]".</w:t>
        <w:br/>
        <w:t>The commercial practice under evaluation consists of the conduct carried out by the Associazione Isole Ponziane, consisting of the dissemination of the brochure "Isole Ponziane", which in the Italian edition bears the logos of the "Lazio Region, Province of Latina, Municipality of Ponza, Municipality of Ventotene, Community Isole Ponziane, as well as with the APT (Tourist Promotion Agency) of the city of Latina and province", while in the German edition (titled "Die ponzianeschen Inseln") improperly uses the geographical map of the islands, as it is owned by the APT of Latina which has exclusive availability and has not granted its use. In particular, in the Italian brochure, in addition to the highlighted logos, there are phrases that would suggest, contrary to the truth, that it was drafted in collaboration with the aforementioned public entities and therefore has characteristics of officiality. In this way, consumers to whom the brochure is addressed could be led to believe that the tourist facilities listed in it have higher quality standards compared to other tourist facilities present on the islands, significantly distorting their economic behavior.</w:t>
        <w:br/>
        <w:t>As a preliminary matter, it is necessary to evaluate the exceptions raised by the Association regarding the lack of subjective and objective requirements for the application of the Consumer Code, as highlighted in the memorandum of 12 August 2008. In this regard, the arguments formulated by the party are not shareable. In this case, in fact, the contested conduct consists of the preparation and dissemination of a brochure that does not have merely informative purposes, but also promotes certain commercial activities of various kinds, including those related to hotels and restaurants. In this regard, it is noted that the brochure in question gives particular emphasis to certain commercial activities, providing indications that are suitable to perform a formally and substantially advertising function, such as to influence the economic behavior of the consumer, even if placed in a context of general information about the archipelago of the ponzian islands. Moreover, even from a formal point of view, in the founding act of the Association, it is expressly provided that, within the scope of its activity, it shall provide for the printing and distribution of advertising and promotional material, such as that in question.</w:t>
        <w:br/>
        <w:t>In this regard, it is observed, on the one hand, that the brochure only lists some of the accommodation, dining, etc., present in the archipelago of the ponzian islands; on the other hand, that, even among the structures indicated in the brochure, a different relevance is reserved only to some – which are advertised with particular prominence and specific descriptions – while others are placed in the different section "addresses and useful numbers" and lack a specific description. The incompleteness of the list and the different relevance reserved to some structures compared to others appears all the more likely to unduly influence the economic behavior of the consumer, due to the institutional character conferred on the publication by the presence of the logos of various public entities.</w:t>
        <w:br/>
        <w:t>As for the merits of what has been reported, namely the improper use of the logos of certain entities in the Italian version of the document, it is noted that the party justified the presence on the brochure distributed in 2007 only of the logos of the Municipality of Ponza, the Lazio Region, and the Community Archipelago of the Ponzian Islands, while it did not justify the presence of the logos of the Province of Latina, the Municipality of Ventotene, and the Tourist Promotion Agency of the Province of Latina. In fact, from the examination of the documentation submitted by the Association in the memorandum of 12 August 2008, it emerged that:</w:t>
        <w:br/>
        <w:t>– as for the statement "Created in collaboration with the Lazio Region", the Association submitted the communication from the Regional Directorate for Economic Development, Research, Innovation, and Tourism of the Lazio Region dated 18 December 2006;</w:t>
        <w:br/>
        <w:t>– as for the statement "Created in collaboration with the Municipality of Ponza", the Association submitted the relevant municipal resolution;</w:t>
        <w:br/>
        <w:t>– as for the use of the logo of the "Community Archipelago of the Ponzian Islands", the Association submitted a copy of the authorization resolution from the council.</w:t>
        <w:br/>
        <w:t>Regarding the use of the other logos reported on the brochure in question, the Association during the proceedings only provided a copy of the sponsorship decree from the Province of Latina dated August 2008, as well as a copy of the resolution of the council of the Municipality of Ventotene, also dated August 2008. This documentation, being related to a period subsequent to the date of dissemination of the brochure, cannot obviously be considered sufficient to remedy the unfairness of the contested commercial practice. Regarding the authorization for the use of the logo and the geographical map of the Tourist Promotion Agency of the city of Latina, no documentation has been provided by the party.</w:t>
        <w:br/>
        <w:t>In this regard, it is noted that, pursuant to Article 23, paragraph 1, letter d) of the Consumer Code, a commercial practice is considered misleading in any case when a professional asserts, "contrary to the truth, that his commercial practices or a product of his have been authorized, accepted, or approved by a public or private body or that the conditions of the authorization, acceptance, or approval received have been respected". As arranged, the brochures in question reasonably imply that all the public entities whose logo is reported on the brochure contributed to their realization and that, as they were drafted in collaboration with the aforementioned entities, they have characteristics of officiality. In this way, the recipients of the brochure are led to believe that the tourist facilities listed in them have higher quality standards compared to other tourist facilities present on the islands, significantly distorting their economic behavior. In reality, at the time of the dissemination of such brochures, the Association was authorized to use only three of the logos stamped on them but not all, and as for the edition of the brochure drafted in German (titled Die ponzianesche Inseln), it was not authorized to use the reproduction of the geographical map of the ponzian islands, which is exclusively owned and available to the Tourist Promotion Agency of the Province of Latina.</w:t>
        <w:br/>
        <w:t>The prohibition of unfair commercial practices</w:t>
        <w:br/>
        <w:t>Pursuant to Article 20 of Legislative Decree No. 206/05, when established as in this case, the commercial practice is prohibited (Article 20, paragraph 1) as well as unfair "if it is contrary to professional diligence and is false or likely to appreciably distort the economic behavior, in relation to the product, of the average consumer it reaches or to whom it is directed" (Article 20, paragraph 2).</w:t>
        <w:br/>
        <w:t>In the case at hand, the contrariness to professional diligence and the ability to distort the economic behavior of consumers of the practice under evaluation derives from the established misleading nature of the same pursuant to Articles 20, 21, 22, and 23, paragraph 1, letter d), of Legislative Decree 6 September 2005, No. 206.</w:t>
        <w:br/>
        <w:t>In particular, regarding the contrariness to professional diligence, there is no evidence in this case from the Associazione Isole Ponziane of the normal degree of competence and attention that can reasonably be expected, with reference to the presentation of the characteristics of the brochure called "Isole Ponziane" (in both the Italian and German versions), particularly with regard to the circumstance that it has been accepted or approved by all the public entities whose logo is reported, and, consequently, to the characteristics of the tourist facilities advertised in them.</w:t>
        <w:br/>
        <w:t>Furthermore, regarding the suitability of the practice to appreciably distort the economic choices of consumers, it is observed that, in the advertising brochures in question - particularly in the one in the Italian version - the logos of the Lazio Region, of the</w:t>
      </w:r>
    </w:p>
    <w:p>
      <w:r>
        <w:rPr>
          <w:b/>
        </w:rPr>
        <w:t>[Pages 136–138]</w:t>
      </w:r>
    </w:p>
    <w:p>
      <w:r>
        <w:t>BULLETIN NO. 48 OF 19 JANUARY 2009 137</w:t>
        <w:br/>
        <w:t>Province of Latina of the Municipality of Ponza, etc., the geographical map of the APT, as well as phrases that would imply, contrary to the truth, that they were drafted in collaboration with the aforementioned public entities and therefore have characteristics of officiality. In this way, consumers to whom the advertising brochures are intended could be led to believe that the tourist facilities mentioned in them have higher quality standards compared to other tourist facilities present on the islands, significantly distorting their economic behavior.</w:t>
      </w:r>
    </w:p>
    <w:p>
      <w:r>
        <w:t>V. QUANTIFICATION OF THE SANCTION</w:t>
        <w:br/>
        <w:t>Pursuant to Article 27, paragraph 9, of Legislative Decree No. 206/05, with the measure that prohibits the unfair commercial practice, the Authority orders the application of an administrative pecuniary sanction from €5,000 to €500,000, taking into account the severity and duration of the violation.</w:t>
        <w:br/>
        <w:t>In determining the amount of the sanction, the criteria identified by Article 11 of Law No. 689/81 must be considered, as applicable, by virtue of the reference provided for in Article 27, paragraph 13, of Legislative Decree No. 206/05, in the version in force prior to the entry into force of Legislative Decrees 2 August 2007, No. 145 and No. 146: in particular, the severity of the violation, the efforts made by the company to eliminate or mitigate the infringement, the personality of the agent, as well as the economic conditions of the company itself.</w:t>
        <w:br/>
        <w:t>Considering these elements, it is deemed appropriate to impose on the Associazione Isole Ponziane an administrative pecuniary sanction in the amount of the minimum statutory penalty of €5,000 (five thousand euros).</w:t>
        <w:br/>
        <w:t>THEREFORE, CONSIDERING the above considerations, that the commercial practice in question, consisting of the preparation and distribution of the brochure entitled “Isole Ponziane” in the Italian and German versions, is deemed unfair pursuant to Articles 20, 21, 22, and 23, paragraph 1, letter d), of the Consumer Code, as it is capable of misleading the average consumer regarding the characteristics of the brochure in question, with particular reference to the circumstance that it has been accepted or approved by all the public entities whose logo is displayed, and, consequently, regarding the characteristics of the tourist facilities advertised therein;</w:t>
      </w:r>
    </w:p>
    <w:p>
      <w:r>
        <w:t>RESOLVES</w:t>
        <w:br/>
        <w:t>a) that the commercial practice described in point II of this measure, carried out by the Associazione Isole Ponziane, constitutes, for the reasons and within the limits set forth in the motivation, an unfair commercial practice pursuant to Articles 20, 21, 22, and 23, paragraph 1, letter d), of the Consumer Code, and prohibits its further dissemination;</w:t>
        <w:br/>
        <w:t>b) that the Associazione Isole Ponziane be imposed an administrative pecuniary sanction of €5,000 (five thousand euros).</w:t>
        <w:br/>
        <w:t>The administrative sanction referred to in the previous letter b) must be paid within thirty days from the notification of this measure, by direct payment to the service concessionaire for collection or by delegation to the bank or Italian Post Office, presenting the model attached to this measure, as provided for by Legislative Decree 9 July 1997, No. 237.</w:t>
        <w:br/>
        <w:t>After the aforementioned term, for the period of delay of less than six months, late payment interest must be paid at the legal rate starting from the day following the expiration of the payment term until the date of payment. In case of further delay in compliance, pursuant to Article 27, paragraph 6, of Law No. 689/81, the amount due for the imposed sanction is increased by one-tenth for each semester starting from the day following the expiration of the payment term until the role is transmitted to the concessionaire for collection; in this case, the increase absorbs the late payment interest accrued during the same period.</w:t>
        <w:br/>
        <w:t>Immediate communication of the payment must be given to the Authority by sending a copy of the model certifying the payment made.</w:t>
        <w:br/>
        <w:t>Pursuant to Article 27, paragraph 12, of the Consumer Code, in case of non-compliance with this resolution, the Authority applies an administrative pecuniary sanction from €10,000 to €150,000. In cases of repeated non-compliance, the Authority may order the suspension of business activity for a period not exceeding thirty days.</w:t>
        <w:br/>
        <w:t>This measure will be notified to the interested parties and published in the Bulletin of the Competition and Market Authority.</w:t>
        <w:br/>
        <w:t>Against this measure, an appeal may be submitted to the TAR of Lazio, pursuant to Article 27, paragraph 13, of the Consumer Code, within sixty days from the date of notification of the measure itself, or an extraordinary appeal may be proposed to the President of the Republic pursuant to Article 8, paragraph 2, of the Decree of the President of the Republic 24 November 1971, No. 1199 within one hundred and twenty days from the date of notification of the measure itself.</w:t>
      </w:r>
    </w:p>
    <w:p>
      <w:r>
        <w:t>THE SECRETARY GENERAL THE PRESIDENT</w:t>
        <w:br/>
        <w:t>Luigi Fiorentino Antonio Catricalà</w:t>
      </w:r>
    </w:p>
    <w:p>
      <w:r>
        <w:t>BULLETIN NO. 48 OF 19 JANUARY 2009 139</w:t>
        <w:br/>
        <w:t>PS1785 - LIERAC-MORPHO SLIM</w:t>
        <w:br/>
        <w:t>Measure No. 19303</w:t>
        <w:br/>
        <w:t>THE COMPETITION AND MARKET AUTHORITY</w:t>
        <w:br/>
        <w:t>IN ITS MEETING of 18 December 2008;</w:t>
        <w:br/>
        <w:t>HEARD the Rapporteur Professor Carla Rabitti Bedogni;</w:t>
        <w:br/>
        <w:t>HAVING REGARD to Title III of Legislative Decree 6 September 2005, No. 206, as amended by Legislative Decree 2 August 2007, No. 146 (hereinafter, Consumer Code);</w:t>
        <w:br/>
        <w:t>HAVING REGARD to the "Regulation on investigative procedures concerning unfair commercial practices", adopted by resolution of the Authority on 15 November 2007 published in the Official Gazette No. 283 of 5 December 2007, and entered into force on 6 December 2007 (hereinafter, Regulation);</w:t>
        <w:br/>
        <w:t>HAVING REGARD to the acts of the proceeding;</w:t>
        <w:br/>
        <w:t>I. THE PARTIES</w:t>
        <w:br/>
        <w:t>As a professional:</w:t>
        <w:br/>
        <w:t>ALES GROUPE ITALIA S.p.A., a company with its registered office in Milan subject to the direction and coordination of the French parent company Ales Groupe S.A. based in Paris. The company engages in wholesale trade of perfumes, cosmetics, soaps, and other personal care detergents. The company, in the fiscal year ending 31 December 2007, achieved a turnover of approximately €2,319,000.</w:t>
        <w:br/>
        <w:t>As a notifier:</w:t>
        <w:br/>
        <w:t>Codacons – Coordination of associations for the protection of the environment and the rights of users and consumers (hereinafter also referred to as “Codacons”), is a consumer association with its registered office in Rome, established in 1986 and registered in the national list referred to in Article 5 of Law No. 281/98. Codacons, which is non-profit, has as its exclusive purpose the protection of the rights and interests of consumers and users.</w:t>
        <w:br/>
        <w:t>II. THE SUBJECT OF THE PROCEEDING</w:t>
        <w:br/>
        <w:t>The investigative proceeding concerned the ascertainment of the alleged unfairness of a commercial practice carried out by Ales Groupe Italia S.p.A. through the dissemination of messages aimed at promoting the topical cosmetic product called Morpho Slim, marketed under the LIERAC brand, and the supplements, also under the Lierac brand, called Adip’light Drainage and Adip Light Gras, attributing to the cosmetic and the treatment as a whole the property of intervening on cellulite and its manifestations.</w:t>
        <w:br/>
        <w:t>In relation to the aforementioned conduct, a violation of Articles 20, 21, and 22 of the Consumer Code has been hypothesized.</w:t>
        <w:br/>
        <w:t>Specifically, the contested conducts at the initiation of the proceeding concern various promotional communications disseminated through print and internet and the product packaging itself through which the reshaping and anti-cellulite properties of the cosmetic Morpho Slim are presented and accredited. The product is suggested to be associated with the consumption of two supplements Adip’Light Drainage and Adip’Light Gras, which are specifically attributed the property of countering the formation of fat deposits and promoting fat consumption.</w:t>
        <w:br/>
        <w:t>In particular, the advertising communications in question consist of:</w:t>
      </w:r>
    </w:p>
    <w:p>
      <w:r>
        <w:rPr>
          <w:b/>
        </w:rPr>
        <w:t>[Pages 139–141]</w:t>
      </w:r>
    </w:p>
    <w:p>
      <w:r>
        <w:t>140 BULLETIN NO. 48 OF 19 JANUARY 2009</w:t>
        <w:br/>
        <w:t>– a table disseminated through print via the monthly OK of April 2008, prominently featuring the claim “Gain in firmness what you lose in cellulite” (an asterisk next to the term “cellulite” refers to the clarification “aesthetic imperfections of cellulite” placed transversely). The message promotes the product Morpho Slim as the first shaping agent that supports the production by fat cells of proteins similar to collagen fibers. The product, due to the active caffeine contained within it, is said to help lipolysis and slow down fat storage, promoting firmness with the result of producing less bulk and greater compactness and an anti-orange peel tensor effect, etc. In describing the process on which the product's mechanism of action is based, “recent scientific research” is cited, specifying, through an asterisk reference, that these are in vitro experiments;</w:t>
        <w:br/>
        <w:t>– the packaging of the Morpho Slim product, the image of which is included in the press message, bears the wording Concentré anti-cellulite. On the outer packaging, the usage instructions for the product, written in several languages including Italian, attribute to it the ability to act simultaneously on cellulite and skin firmness. After 15 days, it promises a reduction of pads, a redefinition of the buttocks, and greater smoothness of the skin;</w:t>
        <w:br/>
        <w:t>– the pages of the website available as of September 24, 2008, state that the Morpho Slim product is “an innovative treatment based on Lipo-Reverse (a combination of ultra-concentrated active caffeine at 10% + Glaucina complex) that allows for “the transformation of cellulite into firmness,” describing the various stages in which the transformation occurs. It is also recommended to combine the product with the supplements “Adip’Light Drainage” and “Adip’Light Gras.” Through a hypertext link, access is provided to the page dedicated to the aforementioned supplements, which are attributed with the ability to counteract the formation of fat deposits and liquid stagnation in cases where the body, due to stress, poor eating habits, sedentary lifestyle, and other factors, experiences slowdowns in fat and nutrient metabolism and disturbances in water exchange. In particular, it is stated, among other things, that the product Adip’Light Gras limits fat storage in adipocytes, promotes fat consumption, and helps burn calories, and that the product Adip’Light Drainage, in addition to limiting fat storage in adipocytes, promotes the elimination of liquids.</w:t>
        <w:br/>
        <w:t>III. THE INSTRUCTIONAL RESULTS</w:t>
        <w:br/>
        <w:t>A) The procedural process</w:t>
        <w:br/>
        <w:t>On June 19, 2008, Codacons reported as incorrect and misleading the messages disseminated through the website www.lierac.it on June 10, 2008, and the website www.saninforma.it on the same date and through print in the magazine, subsequently identified as OK of April 2008, aimed at promoting the product “Morpho Slim.” The Association notes that the advertising promises suggesting that through the use of the product (even in synergy with the capsule supplements proposed on the website “Adip’Light Drainage” and “Adip’Light Gras”) it is possible to counteract cellulite, reduce fat and liquid stagnation obtaining an immediate toning effect, and that the effectiveness has been scientifically proven, are not true as they are not supported by any scientific demonstration of effectiveness and are in contrast with the principles repeatedly expressed in the indications of the National Institute of Research for Food and Nutrition (INRAN) according to which “only a general weight loss, achievable through a lower intake of food and a greater energy expenditure linked to increased physical activity, can produce a reduction in the circumference of hips and abdomen, which are the areas where the greatest deposition of adipose tissue is typically found.” Furthermore, the Association recalls what has been stated by the Higher Institute of Health regarding cellulite, which states that “cosmetic treatments should therefore be limited to a supportive action concerning some manifestations of an ‘aesthetic’ type.” […] Finally, the Association notes that the advertising messages in question are likely to generate in the consumer the erroneous belief that the mere use of the product “Morpho Slim” allows for certain results in the reduction of cellulite and its manifestations, omitting any reference to the supportive function of the product. On July 25, 2008, the initiation of the procedure was communicated to Ales Groupe Italia S.p.A. and Codacons, hypothesizing the violation of Articles 20, 21, and 22 of the Consumer Code. At the same time, the professional was requested to provide information and documentation concerning the messages and more generally the advertising campaign carried out, to which they are attributable, the products in question, as well as to produce the scientific documentation - consisting of the studies and research cited in the messages, and possibly further studies - from which it can be inferred that the active ingredients and substances contained in the products Morpho Slim, Adip’Light Drainage, and Adip’Light Gras, allow for the claimed results. On August 8, 2008, a defensive memorandum from the professional was received, along with most of the requested documentation. On September 18, 2008, information was requested from the National Institute of Research for Food and Nutrition (hereinafter INRAN) regarding the substances contained in the products Adip’Light Drainage and Adip’Light Gras (respectively, Linoleic Acids, Blackcurrant Berries, Green Tea Extract, Dandelion Extract, and Linoleic Acids, Green Coffee Extract, and Chromium) and the effects attributed to them. In particular, the request aimed to clarify the validity of what was stated with particular reference to the Conjugated Linoleic Acids, present in both products and the property attributed to them to “limit fat storage in adipocytes and promote the elimination of liquids”; regarding the green coffee extract, it was requested to indicate whether they promote fat consumption and help burn calories; concerning chromium, the request aimed to clarify whether it can be attributed the property of promoting glucose consumption, counteracting fat storage, regulating satiety, and stimulating serotonin synthesis, and finally, regarding Blackcurrant, Dandelion, and Green Tea, information related to the effectiveness in ensuring a diuretic, draining, and detoxifying action, and protection against oxidative stress. On October 2, 2008, a request for information was made to the Dermopathic Institute of the Immaculate (hereinafter IDI) regarding the substances contained in the cosmetic Morpho Slim (Concentrated Caffeine, Glaucina complex, Elderberry Extract, and Liftina) and the claimed anti-cellulite effectiveness and more specifically the possibility of recognizing to the product and/or the substances contained therein the property of transforming adipocytes into fibroblast-like cells that produce collagen, helping lipolysis, slowing down fat storage, and producing a reshaping and anti-orange peel tensor effect. On October 7, 2008, information was requested from the company 3D Editoriale S.r.l. regarding the dissemination of the press message Morpho Slim attached to the request for intervention. On October 13, 2008, the response from the publishing company was received. On October 21, 2008, information was requested from the professional, the company Ales Groupe Italia S.p.A., and, in particular, to produce in original all messages related to the promotion of the product Morpho Slim, disseminated during the period April-September 2008, specifying for each publication and dates of dissemination. On October 30, 2008, the response note from INRAN with the requested information was received. On November 3, 2008, the note with which IDI responded to the questions posed was received. On November 5, 2008, the requested information was received, including the periodic press planning related to the Morpho Slim and Liposuction campaign that involved numerous periodicals during the period March-July 2008. On November 3, 2008, the date of conclusion of the investigative phase was communicated to the parties pursuant to Article 16, paragraph 1, of the Regulation. On November 14 and 17, 2008, the concluding memoranda from the professional with the counterarguments developed following the review of the request for intervention and the reports of the consulted Institutes were received. On November 17, 2008, the opinion of the Authority for Guarantees in Communications was requested, pursuant to Article 27, paragraph 6, of the Consumer Code. B) The acquired informational elements Regarding the marketing of the products and the scope and duration of the promotional campaign The operator, with the information received on November 5, 2008, produced the advertising planning of the press campaign for 2008. The message dedicated to the product Morpho Slim and the press message aimed at promoting the combined treatment of the aforementioned cosmetic with the supplements Adip’Light Drainage and Adip’Light Gras were disseminated during the period March – July 2008 through various national periodicals. The product Morpho Slim was launched in March 2007, while the supplements have been marketed since April 2005. The web pages regarding the supplements have been online since December 2005 and have undergone only partial changes, mainly of a graphic nature. The page dedicated to Morpho Slim was put online in February 2007 and after a year was renewed in graphics without changing the texts. The marketing channel for the products is the pharmacy. Packaging of the dietary supplements Lierac – Adip’Light Gras and Adip’Light Drainage, subject to notification to the Ministry of Health The packaging of Adip’Light Gras prominently indicates the presence in the product composition of Chromium and Green Coffee with the specification that these are substances “useful for promoting the physiological process of thermogenesis.” On the back of the packaging, in the section dedicated to the method of use, in addition to the dosage, the following warnings are included: “Use as a complement to a varied diet; supplements should not be considered as substitutes for a varied diet; drink water; exercise; to achieve weight loss results, it is necessary to adopt a controlled caloric intake; keep out of reach of children; do not exceed the recommended daily dose.” The packaging of the product Adip’Light Drainage prominently indicates “Contains Blackcurrant, Dandelion, and Green Tea, useful for promoting the drainage of liquids.” On the back, it further specifies that the plant extracts present in the product “promote a dual action of reducing liquids and eliminating toxins.”</w:t>
      </w:r>
    </w:p>
    <w:p>
      <w:r>
        <w:rPr>
          <w:b/>
        </w:rPr>
        <w:t>[Pages 142–144]</w:t>
      </w:r>
    </w:p>
    <w:p>
      <w:r>
        <w:t>BULLETIN NO. 48 OF 19 JANUARY 2009 143</w:t>
        <w:br/>
        <w:t>Following are the indications regarding dosage and warnings, the content of which mirrors that described for the product Adip’Light Gras.</w:t>
        <w:br/>
        <w:t>Information provided by INRAN regarding the substances that compose the Adip’Light Gras and Adip’Light Drainage supplements</w:t>
        <w:br/>
        <w:t>With the report received on 30 October 2008, INRAN, referring to the list of claims communicated by the Ministry of Health following the entry into force of Regulation EC 1924/2006 and pending review by EFSA, made the following considerations:</w:t>
        <w:br/>
        <w:t>– Conjugated Linoleic Acids (CLA) are a group of isomers derived from linoleic acid that have double bonds at the carbon atoms 9 and 11 or 10 and 12. Only some of the isometric variants have been attributed by the scientific literature with properties to intervene in fat metabolism and help reduce body fat while maintaining lean mass;</w:t>
        <w:br/>
        <w:t>– The conjugated linoleic acids present in safflower are geometric isomers different from those produced by bovine rumen to which the described beneficial effects refer. In the absence of precise indication on the quality of the present isomers, no type of claim can be admitted. Furthermore, for Conjugated Linoleic Acids, no type of claim on alleged draining effects or assistance in the elimination of liquids is contemplated;</w:t>
        <w:br/>
        <w:t>– Green coffee extract can be recognized for its thermogenic action due to its caffeine content;</w:t>
        <w:br/>
        <w:t>– Chromium is recognized for its ability to intervene in carbohydrate and lipid metabolism, but not to regulate satiety or stimulate serotonin synthesis, although effects of this type are reported in the literature, for which the claim, although not present in the document, seems to have a basis in the scientific literature;</w:t>
        <w:br/>
        <w:t>– Dandelion and green tea are recognized for their diuretic and antioxidant properties, while in the list of claims, blackcurrant is recognized only for its anti-rheumatic capacity and, from scientific literature, a certain antioxidant capacity.</w:t>
        <w:br/>
        <w:t>Studies and experiments submitted by the professional attached to the memorandum of 8 August 2008.</w:t>
        <w:br/>
        <w:t>1) A study conducted at the Institute of Clinical Research and Bioengineering DermIng in Monza, concerning “The evaluation of the activity on the imperfections of cellulite of a topical cosmetic treatment” (2007). The tested product is the cosmetic Lierac-Morpho Slim.</w:t>
        <w:br/>
        <w:t>The experimentation carried out through non-invasive instrumental investigations, over 8 weeks, involved a group of 45 female subjects aged between 30 and 50 years, who presented adipose accumulations and/or edematous-fibrosclerotic panniculopathy of the lower limbs of mild and moderate degree.</w:t>
        <w:br/>
        <w:t>Following the use of the product and at the end of the experimentation period, a significant reduction was demonstrated in the visual appearance of cellulite, skin waviness, and thigh circumference; an increase in skin smoothness and firmness, an increase in skin perfusion, and an improvement in microcirculatory conditions.</w:t>
        <w:br/>
        <w:t>2) An in vitro test conducted in France concerning “The activity of the Glaucine complex on the reduction of supporting tissue through reversion of adipose tissue” from which it emerges that in the presence of the glaucine complex at 2.5%, the morphology of adipocyte cells is modified, transforming into cells with fibroblastic characteristics (morphological reversion of adipose tissue into fibroblastic tissue).</w:t>
      </w:r>
    </w:p>
    <w:p>
      <w:r>
        <w:t>144 BULLETIN NO. 48 OF 19 JANUARY 2009</w:t>
        <w:br/>
        <w:t>3) An in vivo test conducted on 17 volunteers to whom a fluid cream containing 2.5% glaucine was applied for 56 days. At the end, a decrease in skin roughness of 43% and in the visual appearance of cellulite of 35% was observed.</w:t>
        <w:br/>
        <w:t>4) An investigation conducted during the period of February-March 2007 involving 51 dermatological medical studies, selected throughout the national territory and a sample of 8 volunteer patients for each center, female, aged between 30 and 50 years, who presented adipose accumulations and edematous-fibrosclerotic panniculopathy of the lower limbs of mild and moderate degree. The study involved a baseline visit and a visit at the end of the 4 weeks of treatment use.</w:t>
        <w:br/>
        <w:t>The analysis of the data acquired through the Clinical Evaluation questionnaires at the end of the experimentation period shows that the use of the anti-cellulite product Morpho Slim resulted in an improvement in the monitored parameters (tonicity, smoothness, objective examination, tenderness).</w:t>
        <w:br/>
        <w:t>The effectiveness judgment of the product by the experimenter is for 68% fair-good, and 23% expressed an excellent rating.</w:t>
        <w:br/>
        <w:t>On the product's appreciation, each patient was also asked to fill out a self-assessment questionnaire.</w:t>
        <w:br/>
        <w:t>Summary of the information provided by IDI with the report received on 3 November 2008, regarding the components of the cosmetic product Morpho Slim.</w:t>
        <w:br/>
        <w:t>The concentrated caffeine compound taken orally induces lipolysis in adipose tissue through various mechanisms. The effectiveness of the compound through local skin application via vehicle is not documented by specific studies (bibliographic references on file).</w:t>
        <w:br/>
        <w:t>The biotechnological complex compound of glaucine is based on the alkaloid glaucine whose documented biological properties are theoretically consistent with the effect of reducing the morphometric parameters of adipose tissue and stimulating microcirculation attributed to the product that contribute to the final dermoesthetic effect of redefining the silhouette. However, no data is available regarding the percutaneous topical administration of glaucine and the actual level of absorption through this route, which is expected to be low, enough not to raise doubts about the safety of use of the product in light of the documented neurotoxicity in clinical cases and animal models (bibliographic references on file).</w:t>
        <w:br/>
        <w:t>The elderberry extract compound represents, regardless of the anatomical part of the Sambucus Nigra L. plant used, a complex plant matrix based on flavonoids, anthocyanins, and other bioactive polyphenols with specific biological properties that are anti-inflammatory, antioxidant, and antimicrobial. Its effectiveness in dietary regimens for weight reduction has recently been reported in the literature. However, there are no data regarding topical administration and the actual level of percutaneous absorption (bibliographic references on file).</w:t>
        <w:br/>
        <w:t>For the liftin compound, present in the product at 1%, it was not possible to obtain information regarding its identity and chemical characterization or any patent in the medical literature nor in the dossier provided by the company, and consequently no data to confirm the claimed tonic effect.</w:t>
        <w:br/>
        <w:t>Regarding the experimentation conducted on the Morpho Slim product, the Institute expresses the following considerations:</w:t>
        <w:br/>
        <w:t>The results of the in vitro experimentation (reported at the 2006 congress) on the effect of incubating mature adipocytes with glaucine documenting the reversion of the adipocyte phenotype to a fibroblast-like phenotype are not supported by subsequent scientific publications (peer-reviewed) and are attributed by the company directly to the properties of the Morpho Slim product in vivo without any verification of the actual role of the described biochemical process after topical application on the patient. Such verifications are not mandatory for a dermocosmetic product, whose positioning in the non-pharmaceutical sector would not justify any potential use of invasive analyses on humans; however, they leave open doubts about the claimed mechanism of action described in vitro (not published in peer-reviewed journals) where the contact between the active ingredient and cells is not hindered by the interaction with the highly active metabolism of the skin barrier.</w:t>
        <w:br/>
        <w:t>The clinical documentation presented in the dossier also relates to conventional and correct studies of skin physiopathology, attesting to the excellent properties of the dermocosmetic product Morpho Slim for topical application verified on a statistically significant selected sample of subjects (doc. DermIng).</w:t>
        <w:br/>
        <w:t>I. Defensive arguments of the professional, Ales Groupe Italia S.p.A.</w:t>
        <w:br/>
        <w:t>Summary of the defensive memoranda received on 14 and 17 November 2008</w:t>
        <w:br/>
        <w:t>Preliminarily, the professional raises some inconsistencies noted in the report of Codacons and, in particular, the circumstance that, contrary to what the Association claimed in the request for intervention, the messages do not contain statements attributing to the product the ability to reduce fat and liquid stagnation in favor of an increase in tonicity.</w:t>
        <w:br/>
        <w:t>Similarly, the company notes that there is no reference in the messages to the action time of the products and that on this point the notifier attaches a webpage saninforma not attributable to the professional, as it is an e-commerce site with no ties to the company.</w:t>
        <w:br/>
        <w:t>The professional also considers the notifier's assumption that none of the latest experiments conducted on commercial creams would have yielded verifiable results to be dogmatic and refuted by the conclusions of IDI.</w:t>
        <w:br/>
        <w:t>Regarding the merits of the allegations made, the professional makes the following observations:</w:t>
        <w:br/>
        <w:t>– The necessity to combine a controlled dietary regimen to contain adipose accumulations is expressed among the recommendations reported on the packaging of the supplements. Moreover, in its advertising communications, the company has never referred to centimeter reductions of the treated areas precisely to safeguard the objectivity of the advertising message;</w:t>
        <w:br/>
        <w:t>– The claims of effectiveness of the product are confirmed by the two clinical studies submitted to the records, as noted in the conclusions of IDI.</w:t>
        <w:br/>
        <w:t>With particular regard to the packaging of the Morpho Slim product, the company notes the following:</w:t>
        <w:br/>
        <w:t>– The company markets in Italy the products manufactured by the parent company in France. The legislation between the countries is different, with Italian legislation being more restrictive regarding packaging. For these reasons, the company did not use the term in Italian anti-cellulite on the packaging but left the original expressions in French and German on the packages;</w:t>
        <w:br/>
        <w:t>– The indications reported on the side of the packaging are written in French, which has greater prominence than the others, Italian, German, and Spanish. The title in Italian has been maintained in French to avoid the use of Italian expressions that could be misinterpreted;</w:t>
        <w:br/>
        <w:t>– In the Italian description, the expressions used exactly mirror the other texts that are entirely identical in French, German, and Spanish;</w:t>
        <w:br/>
        <w:t>– The principle of free movement of goods in the case of the existence of more restrictive national regulations regarding advertising has been examined by the Court of Justice of the European Communities in two decisions (judgment of 15 July 2004, no. 239/02 and of 8 November 2007 no. 143/06). In these decisions, the founding criterion is that of proportionality, that is, to see if the restrictive national norm does not exceed its legitimate objectives going to</w:t>
      </w:r>
    </w:p>
    <w:p>
      <w:r>
        <w:rPr>
          <w:b/>
        </w:rPr>
        <w:t>[Pages 145–147]</w:t>
      </w:r>
    </w:p>
    <w:p>
      <w:r>
        <w:t>146 BULLETIN NO. 48 OF 19 JANUARY 2009</w:t>
        <w:br/>
        <w:t>harm the free movement of goods at the community level. The reference criterion is the presumed expectation of the average consumer who is normally informed and reasonably attentive and careful. As can be inferred from the cited judgments, a rigid judgment on the form of communication used on the packaging in the circulation in Italy of the product manufactured in France would be in stark contrast to the free movement of goods (a fundamental principle of the EC Treaty). Therefore, in light of the aforementioned principles, a mere Italian translation of the content of the indications already drafted in French, German, and Spanish cannot be considered illegitimate, provided that, due to the manner of placement, titling, and prominence of the message, these elements, in a global assessment of interests, are not suitable to affect the behavior of the average consumer, normally informed and reasonably attentive.</w:t>
      </w:r>
    </w:p>
    <w:p>
      <w:r>
        <w:t>IV. OPINION OF THE AUTHORITY FOR GUARANTEES IN COMMUNICATIONS</w:t>
        <w:br/>
        <w:t xml:space="preserve">Since the commercial practice subject to this measure has also been disseminated through print and the Internet, on November 17, 2008, the opinion was requested from the Authority for Guarantees in Communications (hereinafter also AGCom, pursuant to Article 27, paragraph 6, of the Consumer Code). </w:t>
        <w:br/>
        <w:t xml:space="preserve">In the opinion received on December 16, 2008, the aforementioned Authority deemed that the commercial practice in question violates the provisions of Articles 20, 21, and 22 of the Consumer Code, based on the following considerations. </w:t>
        <w:br/>
        <w:t xml:space="preserve">The messages imply that the Morpho Slim product, in synergy with the Adip Light Drainage and Adip Light Gras supplements, has an intrinsic ability to maintain significant body tonicity, without the need to make any effort, either in terms of reducing daily caloric intake through the adoption of a controlled diet or in terms of engaging in constant physical activity; the toning, slimming, and shaping effectiveness of Morpho Slim is also supported by the highly emphatic and assertive tone of the expressions used in the messages. </w:t>
        <w:br/>
        <w:t xml:space="preserve">In this case, the omissions regarding the auxiliary function of the Morpho Slim product and the subject, methods of execution, and outcome of the scientific studies conducted on the advertised products must be considered relevant, as they refer to essential elements for evaluating the convenience of purchasing what is advertised and, as such, are suitable to significantly limit the categorical nature of the statements made above. The messages do not contain any reference to the properties of the product as an aid in combating the aesthetic imperfections of cellulite, while they appear focused on presenting it as a lasting solution to achieve the highlighted results, also through the further misleading reference to "in vitro studies" that reinforces the suggestion of an alleged para-therapeutic value of the advertised product. </w:t>
        <w:br/>
        <w:t xml:space="preserve">With regard to the writings on the image of the Morpho Slim product packaging, the considerations regarding the misleading nature of the anti-cellulite claim are similar to those expressed in the examination of the messages as a whole. </w:t>
        <w:br/>
        <w:t>Therefore, the advertising messages are deemed to be capable of misleading the persons to whom they are addressed regarding the characteristics and effectiveness of the advertised products and, due to their misleading nature, appear likely to prejudice economic behavior pursuant to Article 21 of Legislative Decree No. 206/05, in the version in force prior to the entry into force of Legislative Decrees of August 2, 2007, No. 145 and No. 146, of the recipients with the risk of harm also to competitors, leading them to make a commercial decision that they would not have otherwise made.</w:t>
      </w:r>
    </w:p>
    <w:p>
      <w:r>
        <w:t>BULLETIN NO. 48 OF 19 JANUARY 2009 147</w:t>
        <w:br/>
        <w:t>V. CONCLUDING EVALUATIONS</w:t>
        <w:br/>
        <w:t>a) Preliminary Issues</w:t>
        <w:br/>
        <w:t xml:space="preserve">With regard to the exceptions raised by the professional concerning the improper attribution by the company of indications present on the third-party website saninforma, it is emphasized that this webpage, although attached to the request for intervention, does not constitute the subject of this examination. Nevertheless, it is noted that the informational content reported on the page mirrors what is stated on the external packaging of the product through which it is marketed. </w:t>
        <w:br/>
        <w:t xml:space="preserve">The subject of this measure is the promotional campaign carried out through various means as described in paragraph II aimed at promoting the cosmetic product Morpho Slim, as well as suggesting its use with explicit anti-cellulite purposes also in synergy with the Adip’Light Gras and Adip’Light Drainage supplements. </w:t>
        <w:br/>
        <w:t xml:space="preserve">For the reasons that will be discussed in the following treatment, the product cannot be recognized as effective in the terms in which it has been presented in the communications under examination, while the usage indications related to the supplements are configured, with the exception of the properties attributed to the safflower extract, as substantially correct and compatible with the characteristics of the substances of which they are composed. </w:t>
        <w:br/>
        <w:t>b) Morpho Slim</w:t>
        <w:br/>
        <w:t xml:space="preserve">In particular, in the press message and on the Lierac website page dedicated to the Morpho Slim product, as well as through the internal and external packaging of the product, the cosmetic is attributed with the property of acting simultaneously on cellulite and tonicity. In this sense, the claims used are unequivocal: "anti-cellulite," "to act on cellulite," "the transformation of cellulite into tonicity," or "gain in tonicity what you lose in cellulite." The substances contained in the product, in fact, would allow, according to what is stated or implied in the aforementioned messages, to intervene on the adipose tissue of the so-called cellulite areas, emptying adipocytes and transforming them into fibroblastic cells with the result of slowing down fat storage and achieving a tensor effect against orange peel skin and improved elasticity. </w:t>
        <w:br/>
        <w:t xml:space="preserve">The anti-cellulite effectiveness attributed to the product is supported by the description present in the messages, which illustrates, on one hand, the mechanism of action of the individual active components present in the product, and on the other hand, induces reliance on scientific support for the conclusions presented following positive in vitro experimentation. </w:t>
        <w:br/>
        <w:t xml:space="preserve">In reality, the outcome of the in vitro scientific studies, which involved the reversion of the adipocyte phenotype to fibroblastic following the incubation of mature adipocytes with glaucine, as highlighted in the IDI report, does not allow for the assumption, in the absence of in vivo experimentation, that the described biochemical process occurs even after topical application on the patient, where the contact between the active ingredient and cells is assumed to be hindered by the highly active metabolism of the skin barrier. Therefore, the attribution of the outcomes of in vitro experimentation assertively to the Morpho Slim product in the absence of experimental confirmations in vivo must be considered inappropriate and misleading in itself. </w:t>
        <w:br/>
        <w:t xml:space="preserve">With regard to the properties of the other individual components of the product, it is believed that they, as illustrated, are not supported by the documentation in the records and do not find support in the IDI report, from which it emerges that there are no confirmations from the scientific literature of the claimed tonic effect attributed to Liftina, as well as the biological properties attributed to the Glaucine complex and Elderberry, administered via topical percutaneous route, as there are no data available for the latter on the actual level of skin absorption, which, moreover, for Glaucine is assumed to be low. Also with reference to Caffeine, to which the messages attribute the effect of reducing lipolysis and emptying adipocytes, the information acquired from the IDI emphasizes the absence of scientific documentation that has evaluated the effectiveness of the compound when used cutaneously, as the lipolytic and thermogenic properties attributed to it presuppose and are linked to oral intake. </w:t>
        <w:br/>
        <w:t xml:space="preserve">Even in this aspect, therefore, the evidence available allows for the conclusion that the assumptions contained in the communications under examination are unjustifiable, as they illustrate analytically and with a scientific language the properties of the individual substances contained in the Morpho Slim cosmetic, in order to credit it with a specific anti-cellulite effectiveness. </w:t>
        <w:br/>
        <w:t xml:space="preserve">It is assessed that consistently with the cosmetic nature of the Morpho Slim product and as evidenced by the results obtained through the experiments filed in the records, through its use it is possible to achieve an improvement of the skin in the treated areas, in terms of visual appearance, smoothness, firmness, with respect to some aesthetic manifestations related to cellulite that, being a complex multifactorial pathology, requires pharmacological treatments. </w:t>
        <w:br/>
        <w:t xml:space="preserve">In fact, as repeatedly expressed by the Superior Health Institute during previous examinations, with the term "cellulite" or "edematous-fibrosclerotic panniculopathy," whose symptomatic and clinical-evolutionary signs in females are recognized as a morphological alteration of the skin surface (e.g., orange peel skin, etc.), a peculiar pathological alteration of the subcutaneous adipose tissue with degenerative liposclerotic evolution that progressively also affects the dermis is meant. Cellulite differs according to types (compact, flaccid, edematous) and levels of severity, which can be articulated into four stages (only the first stage is characterized by potential reversibility). </w:t>
        <w:br/>
        <w:t xml:space="preserve">Since it is a peculiar pathological alteration of the subcutaneous adipose tissue, which presents a phenomenologically articulated clinical picture, it requires a complex and personalized therapeutic approach in the medical field and does not respond to treatments that are not pharmacological that may exert an action in relation to some of its manifestations. </w:t>
        <w:br/>
        <w:t xml:space="preserve">In fact, at the origin of cellulite pathology, there is a set of factors (increase in adipocyte volume, water retention, leakage of triglycerides into surrounding tissues) and a set of genetic, constitutional, hormonal, and vascular causes (often aggravated by poor nutrition, sedentary lifestyle, stress, liver diseases, intestinal disorders, water retention problems, etc.) that make it necessary to combat it on multiple fronts simultaneously using a personalized medical approach. </w:t>
        <w:br/>
        <w:t xml:space="preserve">For localized adiposity, on the other hand (the predominant cause of onset is recognized as the hypertrophy of adipocytes), it refers to a variety of situations that remain within the physiological realm and range from small adipose collections that are completely asymptomatic and devoid of any subjective and objective findings, to more evident situations of adiposity, of the gynoid type, extensive and diffuse in certain areas. </w:t>
        <w:br/>
        <w:t xml:space="preserve">In the first two evolutionary stages, localized adiposity and cellulite are not easily distinguishable - although from an anatomical-histological and semiotic point of view there is agreement in differentiating cellulite from localized adiposity, which upon objective macroscopic examination of the sites presents different characteristics - while the difference between localized adiposity and cellulite is clear in the third and fourth stages of the pathology in question. In any case, the coexistence of cellulite in a localized adiposity situation is frequent. </w:t>
        <w:br/>
        <w:t>1 See among others PI3758, measure no. 11350 published in bulletin no. 43/02 and PI2555, measure no. 7735 published in bulletin no. 46/99.</w:t>
      </w:r>
    </w:p>
    <w:p>
      <w:r>
        <w:rPr>
          <w:b/>
        </w:rPr>
        <w:t>[Pages 148–150]</w:t>
      </w:r>
    </w:p>
    <w:p>
      <w:r>
        <w:t>BULLETIN NO. 48 OF 19 JANUARY 2009 149</w:t>
        <w:br/>
        <w:t>in a context of localized adiposity, with the consequence that the aesthetic imperfections typical of cellulite are accentuated.</w:t>
        <w:br/>
        <w:t>The Higher Institute of Health specifies in this regard that the usual orange peel appearance does not pertain to the first evolutionary stage of cellulite, but rather to the third, that is, the evolutionary level at which the process of sclerosis of the connective tissue begins with hyperkeratosis and decreased oxygenation of the tissues, and at which cellulite is easily distinguishable from the phenomenon of localized adiposity.</w:t>
        <w:br/>
        <w:t>Cosmetic treatments do not have a definitive efficacy on cellulite, but can rather improve the tissues. The effectiveness of cosmetics is evaluated primarily based on the criteria for measuring the reduction of localized adiposities and assessing the improvement in the aesthetic appearance of the skin areas involved in the treatment.</w:t>
        <w:br/>
        <w:t>Consistent with these assumptions, the action of the product Morpho Slim, demonstrated also by the experimentation conducted on the product (so-called DermIng study and experimentation carried out at dermatological medical practices), can exert its beneficial effects, in terms of improving the aesthetic appearance of the affected skin sites, only on certain manifestations of cellulite and on localized adiposities, but not, as the communications would lead one to believe, on the cellulite pathology, the treatment of which is exclusively a medical competence.</w:t>
        <w:br/>
        <w:t>However, the communications in question, with the exception of the statement called Liposuction, the content of which appears to correctly refer to the aesthetic imperfections of cellulite and the properties of the treatment to make the skin tissues more toned and compact, are focused on the influence of the product on cellulite and the alleged "transformation" of cellulite into tonicity that it would be able to operate through the complex mechanism described in the press release and on the website.</w:t>
        <w:br/>
        <w:t>It is noted that regarding the press message concerning only the product Morpho Slim, even the clarification that it concerns aesthetic imperfections does not effectively play a clarifying role regarding the boundaries of the product's action, as it is inserted in a manner lacking adequate emphasis and in a context of multiple statements and claims that insist on the product's ability to affect cellulite ("Gain in tonicity what you lose in cellulite"; "effective even in cellulite areas"; "anti-orange peel effect" which constitutes a typical manifestation of advanced cellulite). Also on the website and on the packaging, in light of an insistent presentation of the product as anti-cellulite, there is no further indication suitable to circumscribe its improving action only to certain skin imperfections of the pathology.</w:t>
        <w:br/>
        <w:t>With particular regard to the packaging, it is assessed that the very definition of the product as anti-cellulite (in the French sense Anti-cellulite) is censurable to the extent that it is not simultaneously clarified by specifications that limit and define its scope. As for the description on the packaging in multiple languages, it is also misleading as it suggests that the product exerts its effectiveness against cellulite and explains its effects in 15 days, a timing that contrasts with the scientific experimental evidence produced by the party.</w:t>
        <w:br/>
        <w:t>Regarding this last aspect, the exception raised by the professional who sees a possible censure of the content of the Morpho Slim product packaging as an obstacle to the free movement of goods in contrast with the principles expressed by the Court of Justice in the referenced decisions does not appear relevant.</w:t>
        <w:br/>
        <w:t>In fact, this assessment is made pursuant to Decree 2 August 2007, No. 146, which amended Title III of the Consumer Code, implementing Directive 2005/29/EC of the European Parliament and of the Council concerning unfair commercial practices, which qualifies as a maximum harmonization Directive whose purpose is precisely to establish a high and shared level of consumer protection in order to avoid obstacles to the free movement of goods.</w:t>
        <w:br/>
        <w:t>In relation to the highlighted profiles, therefore, in accordance with the opinion rendered by the Authority for Guarantees in Communications, the practice adopted by ALES GROUPE Italia, consisting, on the one hand, in accrediting an anti-cellulite effectiveness of the product in contrast with its nature and specific properties of the substances that compose it not universally recognized by the scientific community, and on the other hand, in omitting relevant information regarding the boundaries of the product's action where it is generically defined as anti-cellulite, is to be considered incorrect, pursuant to Article 20, paragraph 2, 21, paragraph 1, letter b), and 22, paragraphs 1 and 2, of the Consumer Code, as it is likely to mislead the consumer and lead them to make a commercial decision that they would not have otherwise made.</w:t>
        <w:br/>
        <w:t>c) Adip’light Gras and Adip’light Drenaige</w:t>
        <w:br/>
        <w:t>On the website and in one of the press messages, it is suggested to associate the cosmetic treatment with the intake of two supplements which are attributed the effect of acting from within to counteract the formation of fat accumulations and liquid stagnation.</w:t>
        <w:br/>
        <w:t>In the messages, where the draining characteristics of Adip’light Drainage and lipolytic and thermogenic properties of Adip’light Gras are referred to, no profiles of incorrectness are found, as such properties are compatible with the indications for use of the same, present on the packaging (approved by the Ministry of Health) and also recognized by INRAN and IDI.</w:t>
        <w:br/>
        <w:t>Conversely, some of the analytical indications present on the internet page "in formula" dedicated to the composition of the supplements do not appear correct in light of the information provided by INRAN. In particular, the effectiveness attributed to the safflower extract to limit fat storage in adipocytes and promote the elimination of liquids has not been confirmed in the investigation carried out. In fact, on this point, the INRAN report excludes that the linoleic acids present in safflower can intervene in fat metabolism, just as claims attributing draining effects to such substances are not considered scientifically acceptable. As further confirmation of what has been expressed, it should be noted that on the packaging of both products, the draining and thermogenic effects are not related to the content of linoleic acids, but rather to Blackcurrant, Dandelion, and Green Tea concerning the elimination of excess liquids and to Chromium and Green Coffee regarding thermogenesis.</w:t>
        <w:br/>
        <w:t>Therefore, in this respect, the message present on the internet and consisting of the page marked with the heading "in formula" dedicated to illustrating the effects of each individual component of the supplements is configured as a misleading commercial practice pursuant to Article 20, paragraph 2, 21, paragraph 1, letter b) of the Consumer Code, as it contains information that is not true and as such likely to mislead the consumer and lead them to make a commercial decision that they would not have otherwise made.</w:t>
        <w:br/>
        <w:t>d) Violation of Article 20 of the Consumer Code</w:t>
        <w:br/>
        <w:t>Regarding the contrariness to professional diligence of the described practice, there is no evidence in this case from the professional of the normal degree of competence and attention that can reasonably be expected, given the quality of the professional and the characteristics of the activity carried out, with reference to the ambiguity and inaccuracy of the informational content regarding the characteristics, possibilities of use, and results obtainable through the use of the product.</w:t>
        <w:br/>
        <w:t>In this case, the suitability to distort the economic behavior of consumers of the practices under evaluation derives from their established misleading nature pursuant to Articles 21, paragraph 1, letter b) and 22, paragraphs 1 and 2 of Legislative Decree 6 September 2005, No. 206. These are practices likely to appreciably distort consumers' economic choices, as they pertain to essential aspects or information related to the offered product, misleading consumers in their choices or preventing them from making an informed commercial decision.</w:t>
        <w:br/>
        <w:t>Considering the type of newspapers through which the campaign was conducted and the effectiveness characteristics attributed to the products, the target audience is believed to consist, in this case, of a female audience likely to credit advertising promises as they are affected by aesthetic issues related to cellulite pathology and localized adiposity and therefore particularly attentive – also due to the period close to summer during which the press messages were disseminated – to proposals that may constitute a solution to the aforementioned discomforts.</w:t>
        <w:br/>
        <w:t>VI. QUANTIFICATION OF THE SANCTION</w:t>
        <w:br/>
        <w:t>Pursuant to Article 27, paragraph 9, of the Consumer Code, with the measure that prohibits the unfair commercial practice, the Authority orders the application of an administrative pecuniary sanction from €5,000 to €500,000, taking into account the severity and duration of the violation.</w:t>
        <w:br/>
        <w:t>Regarding the quantification of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With regard to the severity of the violation described in point II, account is taken of the importance of the professional and the economic dimension highlighted by them, as it concerns a company belonging to a multinational group of significant size, with revenues in the last fiscal year amounting to €168 million, of which approximately €37 million were generated in Italy, and therefore can be considered an important operator in the sector known to the public.</w:t>
        <w:br/>
        <w:t>The conduct must also be considered serious due to the fact that through a plurality of misleading statements, characteristics and non-true effectiveness of the product concerning cellulite pathology are sought to be accredited to consumers.</w:t>
        <w:br/>
        <w:t>The severity of the practice should then be appreciated in light of the significant dissemination of the censured advertising messages, among which the product packaging, taking into account the breadth and plurality of means of dissemination used for the campaign conducted in multiple national periodicals and via the internet.</w:t>
        <w:br/>
        <w:t>As for the duration of the violation, it is noted that it should be considered a duration corresponding to approximately three months (March-July 2008) with reference to the press message and a duration of over a year regarding the internet message and the packaging;</w:t>
        <w:br/>
        <w:t>Considering these elements, it is deemed appropriate to impose on Ales Groupe Italia S.p.A. an administrative pecuniary sanction of €180,000 (one hundred eighty thousand euros).</w:t>
        <w:br/>
        <w:t>THEREFORE, based on the above considerations, in accordance with the opinion of the Authority for Guarantees in Communications, the commercial practice described in point II of this measure is deemed unfair as it is contrary to the provisions of Articles 20, 21, paragraph 1, letter b), and 22, paragraphs 1 and 2, of the Consumer Code;</w:t>
      </w:r>
    </w:p>
    <w:p>
      <w:r>
        <w:rPr>
          <w:b/>
        </w:rPr>
        <w:t>[Pages 151–153]</w:t>
      </w:r>
    </w:p>
    <w:p>
      <w:r>
        <w:t>152 BULLETIN NO. 48 OF 19 JANUARY 2009</w:t>
        <w:br/>
        <w:t>RESOLUTION</w:t>
        <w:br/>
        <w:t>a) that the commercial practice described in letter A of point II of this measure, carried out by the company Ales Groupe Italia S.p.A., constitutes, for the reasons and within the limits set out in the motivation, an unfair commercial practice pursuant to Articles 20, 21, paragraph 1, letter b), and 22, paragraphs 1 and 2, of the Consumer Code, and prohibits its further dissemination;</w:t>
        <w:br/>
        <w:t>b) that, with regard to the unfair commercial practice referred to in the previous letter a), the company Ales Groupe Italia S.p.A. shall be imposed an administrative pecuniary sanction of €180,000 (one hundred eighty thousand euros).</w:t>
        <w:br/>
        <w:t>ASSIGNS</w:t>
        <w:br/>
        <w:t>a term of ninety days from the notification of this measure, pursuant to Article 27, paragraph 10, of the Consumer Code for the necessary adjustment of the packaging of the Morpho Slim product by removing the indications certifying the anti-cellulite effectiveness of the product within fifteen days, or by including clarifications suitable to clearly inform consumers that the product, compatible with its cosmetic nature, can only intervene with respect to certain skin imperfections of cellulite.</w:t>
        <w:br/>
        <w:t>The administrative sanction referred to in the previous letter b) must be paid within thirty days from the notification of this measure, by direct payment to the concessionaire of the collection service or by delegation to the bank or to Poste Italiane, presenting the form attached to this measure, as provided for by Legislative Decree No. 237 of July 9, 1997.</w:t>
        <w:br/>
        <w:t>After the aforementioned term, for the period of delay of less than six months, late interest must be paid at the legal rate starting from the day following the expiration of the payment term until the date of payment. In case of further delay in compliance, pursuant to Article 27, paragraph 6, of Law No. 689/81, the amount due for the imposed sanction is increased by one-tenth for each semester starting from the day following the expiration of the payment term until the role is transmitted to the concessionaire for collection; in this case, the increase absorbs the late interest accrued during the same period.</w:t>
        <w:br/>
        <w:t>Immediate communication of the payment must be given to the Authority by sending a copy of the form certifying the payment made.</w:t>
        <w:br/>
        <w:t>Pursuant to Article 27, paragraph 12, of the Consumer Code, in case of non-compliance with this resolution, the Authority applies an administrative pecuniary sanction from €10,000 to €150,000. In cases of repeated non-compliance, the Authority may order the suspension of business activity for a period not exceeding thirty days.</w:t>
        <w:br/>
        <w:t>This measure will be notified to the interested parties and published in the Bulletin of the Competition and Market Authority.</w:t>
        <w:br/>
        <w:t>Against this measure, an appeal may be submitted to the TAR of Lazio, pursuant to Article 27, paragraph 13, of the Consumer Code, within sixty days from the date of notification of the measure itself, or an extraordinary appeal may be proposed to the President of the Republic pursuant to Article 8, paragraph 2, of the Decree of the President of the Republic No. 1199 of November 24, 1971, within the term of one hundred twenty days from the date of notification of the measure itself.</w:t>
        <w:br/>
        <w:t>THE SECRETARY GENERAL THE PRESIDENT</w:t>
        <w:br/>
        <w:t>Luigi Fiorentino Antonio Catricalà</w:t>
      </w:r>
    </w:p>
    <w:p>
      <w:r>
        <w:t>154 BULLETIN NO. 48 OF 19 JANUARY 2009</w:t>
        <w:br/>
        <w:t>PS1795 - ACEA ELECTRABEL-SUSPENSION OF SUPPLY WITHOUT NOTICE</w:t>
        <w:br/>
        <w:t>Measure No. 19304</w:t>
        <w:br/>
        <w:t>THE COMPETITION AND MARKET AUTHORITY</w:t>
        <w:br/>
        <w:t>IN ITS MEETING of 18 December 2008;</w:t>
        <w:br/>
        <w:t>HEARD the Rapporteur Dr. Antonio Pilati;</w:t>
        <w:br/>
        <w:t>HAVING REGARD to Title III of Legislative Decree 6 September 2005, No. 206, as amended by Legislative Decree 2 August 2007, No. 146 (hereinafter, Consumer Code);</w:t>
        <w:br/>
        <w:t>HAVING REGARD to the "Regulation on investigative procedures concerning unfair commercial practices", adopted by resolution of the Authority on 15 November 2007, published in the Official Gazette No. 283 of 5 December 2007, and entered into force on 6 December 2007 (hereinafter, Regulation);</w:t>
        <w:br/>
        <w:t>HAVING REGARD to the acts of the proceeding;</w:t>
        <w:br/>
        <w:t>HAVING REGARD to the communication of the initiation of the proceeding of 6 November 2008, aimed at verifying the existence of unfair commercial practices in violation of Articles 20, 22, 24, and 25 of the Consumer Code, carried out by AceaElectrabel Elettricicità S.p.A.;</w:t>
        <w:br/>
        <w:t>HAVING REGARD to the submissions made by AceaElectrabel Elettricità S.p.A., received on 20 November and 10 December 2008;</w:t>
        <w:br/>
        <w:t>CONSIDERING the following:</w:t>
        <w:br/>
        <w:t>I. FACT</w:t>
        <w:br/>
        <w:t>Based on information acquired for the application of Legislative Decree 6 September 2005, No. 206, containing the "Consumer Code", as amended by Legislative Decree 2 August 2007, No. 146, and, in particular, four reports from as many consumers received during the period June-October 2008, it emerged that AceaElectrabel Elettricità S.p.A. (hereinafter, AEE) during the same period, in its capacity as a professional, would have interrupted the supply of electricity for domestic use without notice, would have accepted the request for disconnection from an unauthorized party, and would have requested payment of sums not due, as they had already been paid by the user.</w:t>
        <w:br/>
        <w:t>On 6 November 2008, the investigative proceeding PS/1795 was initiated, pursuant to Article 27, paragraph 3, of the Consumer Code, as well as pursuant to Article 6 of the Regulation, in order to verify the existence of unfair commercial practices in violation of Articles 20, 22, 24, and 25 of the Consumer Code.</w:t>
        <w:br/>
        <w:t>The parties to the proceeding are AEE, in its capacity as a professional, and, following the acceptance of the request to participate in the proceeding, three individuals, in their capacity as consumer-users.</w:t>
        <w:br/>
        <w:t>Simultaneously with the communication of the initiation of the proceeding, the party was invited, pursuant to Article 9, paragraph 2, of the Regulation, to submit written submissions and documents within 10 days of receipt, for the evaluation of the prerequisites for the provisional suspension of the practices, pursuant to Article 27, paragraph 3, of the Consumer Code.</w:t>
        <w:br/>
        <w:t>In summary, the behaviors contested as "unfair commercial practices" consist of:</w:t>
        <w:br/>
        <w:t>a) failing to provide users with relevant information during the execution of the electricity supply contract (assigning the user a reasonable notice to verify the existence of unpaid invoices, ensuring payment of the same, notifying them that, in the absence of payment by that deadline, the supply would be interrupted starting from a certain date);</w:t>
      </w:r>
    </w:p>
    <w:p>
      <w:r>
        <w:rPr>
          <w:b/>
        </w:rPr>
        <w:t>[Pages 154–156]</w:t>
      </w:r>
    </w:p>
    <w:p>
      <w:r>
        <w:t>BULLETIN NO. 48 OF 19 JANUARY 2009 155</w:t>
        <w:br/>
        <w:t>b) in having accepted a request for interruption of the supply by telephone, failing to adequately verify that the request came from the only legitimate party, namely the person who signed the supply contract and is the account holder;</w:t>
        <w:br/>
        <w:t>c) in having interrupted the supply of the aforementioned services to induce the conclusion of a different supply contract or the payment of sums not due, as they were related to payments already made, in whole or in part, by the user but not accounted for by the Company, or to the costs of reactivating the supply itself, improperly interrupted by AEE.</w:t>
        <w:br/>
        <w:t>II. AEE'S MEMORIES</w:t>
        <w:br/>
        <w:t>Following the communication of the initiation of the procedure dated 6 November 2008, with reference to the precautionary procedure, defensive memories were produced by AEE, received on 20 November and 10 December 2008.</w:t>
        <w:br/>
        <w:t>In the memory received on 20 November 2008, for the purpose of adopting the precautionary measure proposed in the communication of initiation of the procedure, AEE asserts the absence of the requirements of fumus boni iuris and periculum in mora in relation to all the contested cases.</w:t>
        <w:br/>
        <w:t>With reference to fumus boni iuris, regarding the alleged violation of the informational obligations contested under a) in the initiation communication, namely the failure to provide the user with relevant information before disconnecting the supply, AEE stated that it has been following since August 2007 the terms and methods defined by the internal procedure for urging delinquent accounts and that almost all complaints made following the urging procedures are merely dilatory. Regarding the conduct under b), namely the acceptance of a disconnection request by a non-legitimate party, AEE stated, in general terms, that it was an isolated error, characterized by very particular circumstances and that AEE has reactivated the supply at its own expense.</w:t>
        <w:br/>
        <w:t>Finally, regarding the aggressive conduct under c), namely resorting to disconnection to obtain payment of sums not due, AEE stated that many complaints about disconnections are unfounded and that the errors actually found would derive from service disruptions caused precisely by third parties, primarily by the delinquent user.</w:t>
        <w:br/>
        <w:t>In conclusion, AEE argued the absence of fumus boni iuris, as these are isolated cases, for which the company has procedures for control/prevention and that the requirement of periculum in mora would also be lacking, due to the urging procedures in force and the residual nature of the cases of unlawful disconnection.</w:t>
        <w:br/>
        <w:t>In the further memory received on 10 December 2008, AEE also represented that it has temporarily suspended all disconnection procedures for delinquency.</w:t>
        <w:br/>
        <w:t>III. EVALUATIONS</w:t>
        <w:br/>
        <w:t>On the merits, it is noted that there do not appear to be valid reasons for particular urgency for the adoption of the precautionary measure, with specific reference to periculum in mora. Since the company has declared that it has already suspended even the activity of disconnecting delinquent accounts, albeit temporarily, the precautionary measure, consisting of not repeating the contested conduct, is absorbed in the decision taken by the Company, albeit temporarily. Therefore, there no longer appears to be a risk that the contested conduct in the initiation communication may be repeated during the entire merit procedure.</w:t>
        <w:br/>
        <w:t>CONSIDERED, therefore, that from the examination of the acts of the procedure, elements emerge that exclude the existence of the requirement of particular urgency;</w:t>
      </w:r>
    </w:p>
    <w:p>
      <w:r>
        <w:t>156 BULLETIN NO. 48 OF 19 JANUARY 2009</w:t>
        <w:br/>
        <w:t>RESOLUTION</w:t>
        <w:br/>
        <w:t>not to adopt the precautionary measure pursuant to Article 27, paragraph 3, of the Consumer Code and Article 9, paragraph 1, of the Regulation.</w:t>
        <w:br/>
        <w:t>This measure will be communicated to the interested parties and published in the Bulletin of the Competition and Market Authority.</w:t>
        <w:br/>
        <w:t>Against this measure, an appeal may be submitted to the TAR of Lazio, pursuant to Article 27, paragraph 13, of the Consumer Code, within sixty days from the date of communication of the measure itself, or an extraordinary appeal may be proposed to the President of the Republic, pursuant to Article 8, paragraph 2, of the Decree of the President of the Republic 24 November 1971, no. 1199, within one hundred and twenty days from the date of communication of the measure itself.</w:t>
        <w:br/>
        <w:t>THE SECRETARY GENERAL THE PRESIDENT</w:t>
        <w:br/>
        <w:t>Luigi Fiorentino Antonio Catricalà</w:t>
      </w:r>
    </w:p>
    <w:p>
      <w:r>
        <w:t>BULLETIN NO. 48 OF 19 JANUARY 2009 157</w:t>
        <w:br/>
        <w:t>PS1803 - STAR LIFE ELECTROSTIMULATOR/CONTRACT WITHDRAWAL</w:t>
        <w:br/>
        <w:t>Measure no. 19305</w:t>
        <w:br/>
        <w:t>THE COMPETITION AND MARKET AUTHORITY</w:t>
        <w:br/>
        <w:t>IN ITS MEETING of 18 December 2008;</w:t>
        <w:br/>
        <w:t>HEARD the Rapporteur Dr. Antonio Pilati;</w:t>
        <w:br/>
        <w:t>HAVING REGARD to Title III of Legislative Decree 6 September 2005, no. 206, containing the "Consumer Code", as amended by Legislative Decree 2 August 2007, no. 146 (hereinafter, Consumer Code);</w:t>
        <w:br/>
        <w:t>HAVING REGARD to the "Regulation on investigative procedures concerning unfair commercial practices", adopted by resolution of the Authority on 15 November 2007, published in the Official Gazette no. 283 of 5 December 2007, and entered into force on 6 December 2007 (hereinafter, Regulation);</w:t>
        <w:br/>
        <w:t>HAVING REGARD to the measure extending the deadline for concluding the procedure by thirty days, pursuant to Article 7, paragraph 3, of the Regulation, adopted by the Authority on 30 October 2008 for the purpose of conducting investigative checks;</w:t>
        <w:br/>
        <w:t>HAVING REGARD to the acts of the procedure;</w:t>
        <w:br/>
        <w:t>I. THE PARTIES</w:t>
        <w:br/>
        <w:t>Life Italia S.r.l., as a professional, operator in the retail trade of electrostimulators, carried out through the intervention of a demonstrator or a door-to-door sales representative. From the chamber registration, it appears that the company has been in liquidation since 4 April 2008.</w:t>
        <w:br/>
        <w:t>A complainant, as a consumer.</w:t>
        <w:br/>
        <w:t>II. THE COMMERCIAL PRACTICE</w:t>
        <w:br/>
        <w:t>This procedure concerns the behavior carried out by Life Italia S.r.l. in its capacity as a professional, consisting of promoting the purchase of an electrostimulator, on one hand, confusing the potential buyer through the offer of a substantial number of gifts (of not easily determinable value) and, on the other hand, drafting the related contract in a confusing and poorly readable manner, making it impossible to decipher its subject, as well as the economic conditions.</w:t>
        <w:br/>
        <w:t>III. THE INVESTIGATIVE FINDINGS</w:t>
        <w:br/>
        <w:t>Based on a report received on 25 January 2008 from a consumer, on 23 July 2008, the parties were notified of the initiation of the investigative procedure for the alleged violation of Articles 20, 21, 22, 23, 24, 25, and 26, letters a) and h), of the Consumer Code, and at the same time, the following information was requested pursuant to Article 12, paragraph 1, of the aforementioned Regulation:</w:t>
        <w:br/>
        <w:t>1. number of sales contracts concluded regarding the electrostimulator in question;</w:t>
        <w:br/>
        <w:t>2. copy of some (at least 5) sales contracts concluded, from which the characteristics, subject, methods, and timing of the delivery and post-sale assistance service, as well as the precise indication of the gifts given upon conclusion of the contract, can be determined;</w:t>
      </w:r>
    </w:p>
    <w:p>
      <w:r>
        <w:rPr>
          <w:b/>
        </w:rPr>
        <w:t>[Pages 157–159]</w:t>
      </w:r>
    </w:p>
    <w:p>
      <w:r>
        <w:t>BULLETIN NO. 48 OF 19 JANUARY 2009</w:t>
        <w:br/>
        <w:t>3. number of complaints received by the company since 21 September 2007;</w:t>
        <w:br/>
        <w:t>4. number of withdrawal requests received by the company since 21 September 2007;</w:t>
        <w:br/>
        <w:t>5. number of withdrawal requests processed, and the methods of processing them;</w:t>
        <w:br/>
        <w:t>6. in order to have the necessary elements for a more accurate assessment of the aforementioned offer, information regarding the sales methods of the product in question.</w:t>
        <w:br/>
        <w:t>On 31 October 2008, having not received any memorandum from the professional regarding the request for information made in the initiation communication, the person responsible for the proceeding deemed it necessary to assign to the aforementioned company the burden of proof, pursuant to Article 27, paragraph 5, of the Consumer Code.</w:t>
        <w:br/>
        <w:t>In particular, clarifications were requested from the professional regarding the factual data related to the practice in question, specifically the amount and value of the accessory prizes related to the offered product, the subject of the related contracts, the number of contracts concluded, and the subsequent withdrawal acts.</w:t>
        <w:br/>
        <w:t>The party again did not produce any memorandum in response to the communication assigning the burden of proof.</w:t>
        <w:br/>
        <w:t>On 4 November 2008, the parties were notified of the measure extending the deadline for concluding the investigative phase pursuant to Article 7, paragraph 3, of the Regulation.</w:t>
        <w:br/>
        <w:t>On 27 November 2008, the parties were notified of the closure of the investigation pursuant to Article 16 of the Regulation.</w:t>
        <w:br/>
        <w:t>IV. CONCLUDING ASSESSMENTS</w:t>
        <w:br/>
        <w:t>In this case, the practice under evaluation is that carried out by the company Life Italia S.r.l., a distributor of electrostimulators.</w:t>
        <w:br/>
        <w:t>In particular, the complainant reported having signed a purchase contract for an electrostimulator at a hotel with the aforementioned professional and having simultaneously paid a deposit of twenty euros. The consumer stated that his consent was obtained through the offer of a significant number of prizes of unspecified value, and that the copy of the contract provided by the professional was illegible in the part relating to the contractual object.</w:t>
        <w:br/>
        <w:t>The person responsible for the proceeding, having not received any documentation from the company in question, following the request for information contained in the initiation communication, to support the claims, proceeded to assign to Life Italia S.r.l. the burden of proving the material accuracy of the factual data contained in the advertisement.</w:t>
        <w:br/>
        <w:t>Life Italia S.r.l. did not produce any documentation aimed at fulfilling the burden of proof and, therefore, the factual data related to the commercial practice, which emerges from the complaint, as well as from the sales contract of the electrostimulator attached to it, pursuant to Article 27, paragraph 5, of the Consumer Code, must be considered inaccurate and, consequently, the conduct itself is to be deemed unfair.</w:t>
        <w:br/>
        <w:t>In any case, in light of what was reported by the consumer, it emerged that Life Italia S.r.l. promoted the main product (the electrostimulator "Star Life") together with the offer of a series of indefinite services in terms and methods, making it difficult for the consumer to assess the exact scope of the offer. It should be noted, moreover, that even the contract, being illegible due to erasures and overwritten parts, did not adequately provide the necessary clarifications regarding the timing and methods of fulfillment of the same.</w:t>
        <w:br/>
        <w:t>It is emphasized, among other things, that the manner in which the sale took place is provided for by Article 23, letter g), as a commercial practice considered in any case misleading. In particular, the consumer's freedom to self-determine was further limited by the behavior of the sales assistant who, in order to push the consumer to immediately conclude the contract, stated that the offer would only be available at that location as it was non-repeatable, thus inducing the potential customer to an immediate decision (and therefore not sufficiently considered).</w:t>
        <w:br/>
        <w:t>Despite the rules of professional diligence referred to in Article 20 of the Consumer Code, therefore, Life Italia S.r.l. did not exercise the necessary caution to preserve the consumer's freedom of determination, since, on the one hand, it did not adequately clarify the terms of the multiple services included in the offer and, on the other hand, it induced the consumer, deprived of the necessary and sufficient information, to an immediate decision.</w:t>
        <w:br/>
        <w:t>In this regard, it should also be noted that Life Italia S.r.l. used an intrinsically "aggressive" method of promotion and conclusion of contracts (although legitimate in itself), namely negotiation outside commercial premises, characterized, as is known, by the so-called surprise effect on the consumer (hence the provision for a withdrawal ex lege within the Consumer Code). This required the professional in question to exercise particular care and diligence in relating to potential buyers.</w:t>
        <w:br/>
        <w:t>However, it should be noted that regarding the profiles of aggressiveness outlined at the initiation stage, it was not possible to obtain factual confirmations during the investigation, also due to the fact that the professional did not produce any memorandum.</w:t>
        <w:br/>
        <w:t>The prohibition of misleading practices</w:t>
        <w:br/>
        <w:t>The joint offer of multiple services, if not accompanied by the indication of the times and methods that the consumer must observe to enjoy each of them, constitutes misleading conduct pursuant to Articles 21, 22, and 23 of the Consumer Code. Life Italia S.r.l. obtained the consumer's consent by confusingly promising services of various nature, without specifying during the negotiation under what conditions the enjoyment of them was subordinated, nor clearly illustrating such conditions within the contractual document, which, instead, was illegible due to corrections and overwritten parts. Furthermore, in response to the understandable request for clarification from the consumer, the agent of the company in question reacted by pressuring the consumer and inviting him to make an immediate decision on the assumption that it would not be possible to adhere to an identical proposal at another time.</w:t>
        <w:br/>
        <w:t>The effect that resulted for the consumer was a general disorientation, arising from both the lack of a sufficient information base to express free consent and the pressure exerted by the professional, as a result of which the counterpart was deprived of a reasonable margin for reflection. Moreover, the very manner in which the consumer was contacted by the seller (negotiation outside commercial premises) contributed to exacerbating the disorientation, in relation to which the former finds himself particularly exposed and unprepared for the psychological pressures that the latter could exert (and in this case did exert).</w:t>
        <w:br/>
        <w:t>V. QUANTIFICATION OF THE SANCTION</w:t>
        <w:br/>
        <w:t>Pursuant to Article 27, paragraph 9, of the Consumer Code, with the measure that prohibits the unfair commercial practice, the Authority orders the application of an administrative pecuniary sanction from €5,000 to €500,000, taking into account the severity and duration of the violation.</w:t>
        <w:br/>
        <w:t>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Based on the aforementioned considerations, as well as the circumstance that, from the elements in the records, there are no further reports against the professional in question, it is deemed appropriate to impose on Life Italia S.r.l. the minimum penalty, amounting to €5,000 (five thousand euros).</w:t>
        <w:br/>
        <w:t>THEREFORE, based on the aforementioned considerations, it is determined that the commercial practice in question is unfair as it is misleading, in that, through the described behavior, the professional in question prevented the consumer from making a commercial decision in a conscious and considered manner;</w:t>
        <w:br/>
        <w:t>RESOLVES</w:t>
        <w:br/>
        <w:t>a) that the commercial practice described in point II of this measure, carried out by Life Italia S.r.l., constitutes, for the reasons and within the limits set out in the motivation, an unfair commercial practice pursuant to Articles 20, 21, 22, and 23 of the Consumer Code, and prohibits its further dissemination;</w:t>
        <w:br/>
        <w:t>b) that Life Italia S.r.l. be imposed an administrative pecuniary sanction of €5,000 (five thousand euros).</w:t>
        <w:br/>
        <w:t>The administrative sanction referred to in the previous letter b) must be paid within thirty days from the notification of this measure, by direct payment to the concessionaire of the collection service or by delegation to the bank or Italian Post, presenting the model attached to this measure, as provided for by Legislative Decree No. 237 of 9 July 1997.</w:t>
        <w:br/>
        <w:t>After the aforementioned deadline, for the period of delay of less than six months, late interest must be paid at the legal rate starting from the day after the payment deadline and until the date of payment. In case of further delay in fulfillment, pursuant to Article 27, paragraph 6, of Law No. 689/81, the amount due for the imposed sanction is increased by one-tenth for each semester starting from the day after the payment deadline and until the role is transmitted to the concessionaire for collection; in this case, the increase absorbs the late interest accrued in the same period.</w:t>
        <w:br/>
        <w:t>Immediate communication of the payment must be given to the Authority by sending a copy of the model certifying the payment made.</w:t>
        <w:br/>
        <w:t>Pursuant to Article 27, paragraph 12, of the Consumer Code, in case of non-compliance with this Resolution, the Authority applies an administrative sanction from €10,000 to €150,000. In cases of repeated non-compliance, the Authority may order the suspension of business activity for a period not exceeding thirty days.</w:t>
        <w:br/>
        <w:t>This measure will be notified to the interested parties and published in the Bulletin of the Competition and Market Authority.</w:t>
        <w:br/>
        <w:t>Against this measure, an appeal may be submitted to the TAR of Lazio, pursuant to Article 27, paragraph 13, of the Consumer Code, within sixty days from the date of notification of the measure itself, or an extraordinary appeal may be proposed to the President of the Republic pursuant to Article 8, paragraph 2, of the Decree of the President of the Republic.</w:t>
      </w:r>
    </w:p>
    <w:p>
      <w:r>
        <w:rPr>
          <w:b/>
        </w:rPr>
        <w:t>[Pages 160–162]</w:t>
      </w:r>
    </w:p>
    <w:p>
      <w:r>
        <w:t>BULLETIN NO. 48 OF 19 JANUARY 2009 161</w:t>
        <w:br/>
        <w:t>of the Republic of 24 November 1971, no. 1199, within the period of one hundred and twenty days from the date of notification of the measure itself.</w:t>
        <w:br/>
        <w:t>THE SECRETARY GENERAL THE PRESIDENT</w:t>
        <w:br/>
        <w:t>Luigi Fiorentino Antonio Catricalà</w:t>
      </w:r>
    </w:p>
    <w:p>
      <w:r>
        <w:t>162 BULLETIN NO. 48 OF 19 JANUARY 2009</w:t>
        <w:br/>
        <w:t>PS2162 - IDRABLU-CHARGING SHIPPING COSTS</w:t>
        <w:br/>
        <w:t>Measure no. 19309</w:t>
        <w:br/>
        <w:t>THE COMPETITION AND MARKET AUTHORITY</w:t>
        <w:br/>
        <w:t>IN ITS MEETING of 18 December 2008;</w:t>
        <w:br/>
        <w:t>HEARD the Rapporteur President Antonio Catricalà;</w:t>
        <w:br/>
        <w:t>HAVING REGARD to Title III of Legislative Decree 6 September 2005, no. 206, containing the Consumer Code, as amended by Legislative Decree 2 August 2007, no. 146;</w:t>
        <w:br/>
        <w:t>HAVING REGARD to the "Regulation on investigative procedures concerning unfair commercial practices", adopted by resolution of the Authority on 15 November 2007 published in the Official Gazette no. 283 of 5 December 2007, and entered into force on 6 December 2007 (hereinafter Regulation);</w:t>
        <w:br/>
        <w:t>HAVING REGARD to the acts of the proceeding;</w:t>
        <w:br/>
        <w:t>HAVING REGARD to the communication initiating the proceeding dated 22 October 2008, aimed at verifying the alleged existence of unfair commercial practices in violation of the articles of the Consumer Code, carried out by Idrablu S.p.A.;</w:t>
        <w:br/>
        <w:t>HAVING REGARD to the communication from the company Idrablu S.p.A., received on 17 December 2008;</w:t>
        <w:br/>
        <w:t>CONSIDERING the following:</w:t>
        <w:br/>
        <w:t>I. FACT</w:t>
        <w:br/>
        <w:t>1. Based on information acquired for the application of the Consumer Code, it has emerged that the company Idrablu S.p.A., in its capacity as a professional, has charged its customers the cost of shipping invoices issued for the provision of integrated water service in the municipality of Domodossola. In this regard, Article 21 of the D.P.R. no. 633/72 at paragraph 8 states: "the costs of issuing the invoice and the consequent obligations and formalities may not be charged under any title," clarifying in paragraph 1 that "the invoice is deemed to be issued at the time of its delivery or shipment to the other party."</w:t>
        <w:br/>
        <w:t>2. On similar cases, the Justices of the Peace of Catania and Cosenza have ruled, who, with judgments of 31 December 2004 and 21 April 2004 against Telecom Italia S.p.A., condemned the company for having charged the user receiving the invoices the shipping costs thereof. It was of no avail for Telecom that it had the user sign a clause in the service provision contract accepting to bear the burden of such costs, as this was deemed an unfair clause.</w:t>
        <w:br/>
        <w:t>3. On 22 October 2008, the investigative proceeding was initiated pursuant to Article 27, paragraph 3, of the Consumer Code, as well as pursuant to Article 6 of the Regulation, in order to verify the existence of unfair commercial practices. The described behavior could constitute a violation of Articles 20, 21, 22, and 24 of the Consumer Code, as the described practice appears contrary to professional diligence and capable of significantly limiting, or even excluding, the freedom of choice or behavior of the consumer and inducing them to make a commercial decision that they would not have otherwise made.</w:t>
        <w:br/>
        <w:t>In particular, the commercial practice could, on one hand, be considered misleading, as consumers may not have been provided with information or clarifications regarding the costs chargeable in the invoice, leading them to believe that a burden was mandatory when it was actually not due.</w:t>
      </w:r>
    </w:p>
    <w:p>
      <w:r>
        <w:t>BULLETIN NO. 48 OF 19 JANUARY 2009 163</w:t>
        <w:br/>
        <w:t>On the other hand, this practice could be considered aggressive, as it is capable of significantly limiting the freedom of choice or behavior of the consumer and appreciably distorting economic behavior, as only the payment of the invoice, in its entirety, avoids the inconvenience due to a potential disconnection of the supply for non-payment.</w:t>
        <w:br/>
        <w:t>4. In the communication initiating the proceeding, based on the elements acquired, the prerequisites are identified for the Authority to decide, pursuant to Article 27, paragraph 3, of the Consumer Code, the provisional suspension of the commercial practices. Concurrently with the communication initiating the proceeding, the party was invited, pursuant to Article 9, paragraph 2, of the Regulation, to submit written statements and documents within ten days of receipt, for the evaluation of the prerequisites for the provisional suspension of the practices.</w:t>
        <w:br/>
        <w:t>II. MEMORANDUM OF THE PARTY</w:t>
        <w:br/>
        <w:t>5. On 18 December 2008, Idrablu S.p.A. sent a communication to the Authority stating that starting from the billing of December 2008, as a precautionary measure, the charge to customer-users for the cost of shipping the bills is suspended.</w:t>
        <w:br/>
        <w:t>III. EVALUATIONS</w:t>
        <w:br/>
        <w:t>6. On the merits, it is noted that, at this stage, there do not appear to be valid reasons for particular urgency for the adoption of the precautionary measure with specific reference to the periculum in mora. In light of the above, given the interruption of the contested practice, the risk of significant harm to all users-customers of Idrablu S.p.A. arising from the risk that the practice, if repeated over time, could have appreciably distorted their economic behavior is eliminated.</w:t>
        <w:br/>
        <w:t>THEREFORE, CONSIDERING that the examination of the acts of the proceeding reveals elements that exclude the existence of the requirement of particular urgency;</w:t>
        <w:br/>
        <w:t>RESOLVES</w:t>
        <w:br/>
        <w:t>not to adopt the precautionary measure pursuant to Article 27, paragraph 3, of the Consumer Code and Article 9, paragraph 1, of the Regulation.</w:t>
        <w:br/>
        <w:t>This measure will be communicated to the interested parties and published in the Bulletin of the Competition and Market Authority.</w:t>
      </w:r>
    </w:p>
    <w:p>
      <w:r>
        <w:rPr>
          <w:b/>
        </w:rPr>
        <w:t>[Pages 163–165]</w:t>
      </w:r>
    </w:p>
    <w:p>
      <w:r>
        <w:t>164 BULLETIN NO. 48 OF 19 JANUARY 2009</w:t>
        <w:br/>
        <w:t>Against this measure, an appeal may be submitted to the TAR of Lazio, pursuant to Article 27, paragraph 13, of the Consumer Code, within sixty days from the date of communication of the measure itself, or an extraordinary appeal may be proposed to the President of the Republic, pursuant to Article 8, paragraph 2, of the Decree of the President of the Republic of 24 November 1971, no. 1199, within the term of one hundred and twenty days from the date of communication of the measure itself.</w:t>
        <w:br/>
        <w:t>THE SECRETARY GENERAL THE PRESIDENT</w:t>
        <w:br/>
        <w:t>Luigi Fiorentino Antonio Catricalà</w:t>
      </w:r>
    </w:p>
    <w:p>
      <w:r>
        <w:t>BULLETIN NO. 48 OF 19 JANUARY 2009 165</w:t>
        <w:br/>
        <w:t>PS2431 - BARCLAYS BANK-CHOOSE THE 5% NET</w:t>
        <w:br/>
        <w:t>Measure no. 19310</w:t>
        <w:br/>
        <w:t>THE COMPETITION AND MARKET AUTHORITY</w:t>
        <w:br/>
        <w:t>IN ITS MEETING of 18 December 2008;</w:t>
        <w:br/>
        <w:t>HEARD the Rapporteur Professor Piero Barucci;</w:t>
        <w:br/>
        <w:t>HAVING REGARD to Title III of Legislative Decree 6 September 2005, No. 206, as amended by Legislative Decree 2 August 2007, No. 146 (hereinafter, Consumer Code);</w:t>
        <w:br/>
        <w:t>HAVING REGARD to the "Regulation on investigative procedures concerning unfair commercial practices", adopted by resolution of the Authority on 15 November 2007, published in the Official Gazette No. 283 of 5 December 2007, and entered into force on 6 December 2007 (hereinafter, Regulation);</w:t>
        <w:br/>
        <w:t>HAVING REGARD to the acts of the proceeding;</w:t>
        <w:br/>
        <w:t>HAVING REGARD to the communication of the initiation of the proceeding dated 18 November 2008, aimed at verifying the alleged existence of unfair commercial practices in violation of Articles 20, 21, and 22 of the Consumer Code, carried out by the company Barclays Bank PLC;</w:t>
        <w:br/>
        <w:t>HAVING REGARD to the submissions made by Barclays Bank PLC received on 2, 5, and 10 December 2008;</w:t>
        <w:br/>
        <w:t>CONSIDERING the following:</w:t>
        <w:br/>
        <w:t>I. FACT</w:t>
        <w:br/>
        <w:t>Based on information acquired for the application of the Consumer Code, as well as in light of two reports received from consumers in October 2008, recorded in the acts of the proceeding, it emerged that starting from September 2008, the company Barclays Bank PLC, in its capacity as a professional, engaged in behavior that could constitute a relevant case under the regulations concerning unfair commercial practices.</w:t>
        <w:br/>
        <w:t>In particular, the contested conduct consists of having disseminated - starting from September 2008 - on the television channels Rai 2 and Rai 3, on the radio channels Rai 1, Rai 2, Rai 3, and in the newspapers La Gazzetta dello Sport (edition of 7 September 2008), Il Corriere della Sera (edition of 11 September 2008), Il Resto del Carlino (edition of 15 September 2008), advertising messages aimed at promoting the offer of bank interest equal to 5% Net on savings, likely to mislead the recipients regarding the characteristics and conditions of the advertised offer.</w:t>
        <w:br/>
        <w:t>In light of the aforementioned elements acquired in the acts, on 18 November 2008, an investigative proceeding was initiated against Barclays Bank PLC, a company engaged in commercial banking, pursuant to Article 27, paragraph 3, of the Consumer Code, as well as pursuant to Article 6 of the Regulation, in order to verify the existence of unfair commercial practices in violation of Articles 20, 21, and 22 of the Consumer Code.</w:t>
        <w:br/>
        <w:t>Simultaneously with the communication of the initiation of the proceeding, the party was invited, pursuant to Article 9, paragraph 2, of the Regulation, to submit written submissions and documents within 10 days of receipt, for the evaluation of the prerequisites for the provisional suspension of the practices, pursuant to Article 27, paragraph 3, of the Consumer Code.</w:t>
        <w:br/>
        <w:t>In summary, the behavior subject to contestation as "commercial practice" consists of having conveyed promotional communications that, in light of the emphasis placed on a return of 5% Net on the savings collected from customers, would not adequately provide or would completely omit information concerning the limiting conditions imposed for the usability of the offer and, in particular: a) the claimed 5% Net rate does not refer to a deposit account but to a Repurchase Agreement; b) in order to access the offer subject to the messages, it is necessary to open a current account with Barclays; c) the 5% return is subject to a minimum deposit of 50,000 euros and has a limited duration or is conditioned upon the subscription of an additional product from the Bank; d) the offer is only available to new customers, is accessible only until the deadline of 31 December 2008, and participation in the initiative is only possible online or through a call center.</w:t>
        <w:br/>
        <w:t>In this regard, in particular, the indicated conduct could be considered unfair in light of the fact that consumers were provided with information that was untrue, inaccurate, or incomplete or, conversely, relevant information was not provided, in such a way as to mislead them and lead them to make a commercial decision that they would not have otherwise made, regarding the characteristics of the service offered, as well as the conditions under which the actual usability by investors of the projected 5% Net return is subordinated.</w:t>
        <w:br/>
        <w:t>II. SUBMISSIONS OF THE PARTIES</w:t>
        <w:br/>
        <w:t>Following the communication of the initiation of the proceeding on 18 November 2008, with reference to the precautionary proceeding, the company Barclays Bank PLC - in a communication received on 2 December 2008 - stated that it had ceased disseminating advertising messages on television channels, via radio, and in newspapers regarding the product that is the subject of the investigation since mid-October 2008.</w:t>
        <w:br/>
        <w:t>In light of the generic communication from Barclays Bank PLC regarding the assessment of the existence of the prerequisites for the provisional suspension of the commercial practice, on 3 December 2008, the professional was asked to supplement the information provided regarding the period of dissemination of the messages with documentary evidence proving the alleged cessation of the advertising campaign.</w:t>
        <w:br/>
        <w:t>In response to the request to produce further documentary evidence within the precautionary proceeding, the company Barclays Bank PLC submitted a defensive memorandum on 5 December 2008, attaching a schedule in which the periods during which the advertising campaign was active are reported for all means of dissemination (and within these for each broadcaster/publication).</w:t>
        <w:br/>
        <w:t>From the examination of the party's memorandum of 5 December 2008, it emerges that the dissemination of promotional communications ended on 26 October 2008 for television channels, on 12 October 2008 for radio channels, on 21 September 2008 for daily newspapers, and on 21 November 2008 for periodical press (weekly).</w:t>
        <w:br/>
        <w:t>Moreover, in a communication by fax dated 10 December 2008, the company Barclays Bank PLC announced that it had decided to remove the advertising billboards related to the 5% Net offer from the windows of its branches, a decision that they are in the process of executing.</w:t>
        <w:br/>
        <w:t>III. EVALUATIONS</w:t>
        <w:br/>
        <w:t>On the merits, it is noted that there do not appear to be valid reasons for particular urgency for the adoption of the precautionary measure, with specific reference to the periculum in mora.</w:t>
        <w:br/>
        <w:t>In particular, it is highlighted that the contested behavior, consisting of having conveyed promotional communications through various means of dissemination aimed at promoting the offer</w:t>
      </w:r>
    </w:p>
    <w:p>
      <w:r>
        <w:rPr>
          <w:b/>
        </w:rPr>
        <w:t>[Pages 166–167]</w:t>
      </w:r>
    </w:p>
    <w:p>
      <w:r>
        <w:t>BULLETIN NO. 48 OF 19 JANUARY 2009 167</w:t>
        <w:br/>
        <w:t xml:space="preserve">of bank interest equal to 5% net on savings, is not likely to produce effects during the merits proceeding. </w:t>
        <w:br/>
        <w:t xml:space="preserve">In fact, as can be inferred from the documentation acquired in the context of the precautionary proceeding, the advertising messages in question no longer appear to be in circulation. </w:t>
        <w:br/>
        <w:t xml:space="preserve">CONSIDERED, therefore, that from the examination of the acts of the proceeding, elements emerge that exclude the existence of the requirement of particular urgency; </w:t>
        <w:br/>
        <w:t xml:space="preserve">RESOLVES </w:t>
        <w:br/>
        <w:t xml:space="preserve">not to adopt the precautionary measure pursuant to Article 27, paragraph 3, of the Consumer Code and Article 9, paragraph 1, of the Regulation. </w:t>
        <w:br/>
        <w:t xml:space="preserve">This measure will be communicated to the interested parties and published in the Bulletin of the Competition and Market Authority. </w:t>
        <w:br/>
        <w:t xml:space="preserve">Against this measure, an appeal may be submitted to the TAR of Lazio, pursuant to Article 27, paragraph 13, of the Consumer Code, within sixty days from the date of communication of the measure itself, or an extraordinary appeal may be proposed to the President of the Republic, pursuant to Article 8, paragraph 2, of the Decree of the President of the Republic of 24 November 1971, no. 1199, within the term of one hundred and twenty days from the date of communication of the measure itself. </w:t>
        <w:br/>
        <w:t xml:space="preserve">THE SECRETARY GENERAL THE PRESIDENT </w:t>
        <w:br/>
        <w:t>Luigi Fiorentino Antonio Catricalà</w:t>
      </w:r>
    </w:p>
    <w:p>
      <w:r>
        <w:t xml:space="preserve">Competition and Market Authority Weekly Bulletin </w:t>
        <w:br/>
        <w:t xml:space="preserve">Year XVIII - No. 48. 2008 </w:t>
        <w:br/>
        <w:t xml:space="preserve">Editorial Coordination Giulia Antenucci </w:t>
        <w:br/>
        <w:t xml:space="preserve">Editorial Staff Elisabetta Allegra, Valerio Ruocco, Simonetta Schettini </w:t>
        <w:br/>
        <w:t xml:space="preserve">Competition and Market Authority </w:t>
        <w:br/>
        <w:t xml:space="preserve">Statistical and IT Inspections Department </w:t>
        <w:br/>
        <w:t xml:space="preserve">Piazza Giuseppe Verdi, 6/a - 00198 Rome </w:t>
        <w:br/>
        <w:t xml:space="preserve">Tel.: 06-858211 Fax: 06-85821256 </w:t>
        <w:br/>
        <w:t xml:space="preserve">Web: http://www.agcm.it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