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https://www.agcm.it/dotcmsDOC/bollettini/49-13.pdf</w:t>
      </w:r>
    </w:p>
    <w:p>
      <w:r>
        <w:t>Pages translated : 82</w:t>
      </w:r>
    </w:p>
    <w:p/>
    <w:p>
      <w:r>
        <w:rPr>
          <w:b/>
        </w:rPr>
        <w:t>[Pages 1–3]</w:t>
      </w:r>
    </w:p>
    <w:p>
      <w:r>
        <w:t>Bulletin</w:t>
        <w:br/>
        <w:t>Weekly</w:t>
        <w:br/>
        <w:t>Year XXIII - No. 49</w:t>
        <w:br/>
        <w:t>Published on the website www.agcm.it</w:t>
        <w:br/>
        <w:t>December 9, 2013</w:t>
      </w:r>
    </w:p>
    <w:p>
      <w:r>
        <w:t>SUMMARY</w:t>
        <w:br/>
        <w:t>AGREEMENTS AND ABUSE OF DOMINANT POSITION 5</w:t>
        <w:br/>
        <w:t>I760 - ROCHE-NOVARTIS/AVASTIN AND LUCENTIS MEDICINES</w:t>
        <w:br/>
        <w:t>Provision No. 24611 5</w:t>
        <w:br/>
        <w:t>I718 - ENERVIT-DISTRIBUTION CONTRACTS</w:t>
        <w:br/>
        <w:t>Provision No. 24619 7</w:t>
        <w:br/>
        <w:t>I744 - RCA TENDERS FOR LOCAL PUBLIC TRANSPORT</w:t>
        <w:br/>
        <w:t>Provision No. 24626 16</w:t>
        <w:br/>
        <w:t>CORPORATE SEPARATIONS 17</w:t>
        <w:br/>
        <w:t>SP151 - A.IR AUTOSERVIZI IRPINI-INTERREGIONAL TRANSPORT SERVICES OF STATE COMPETENCE</w:t>
        <w:br/>
        <w:t>Provision No. 24630 17</w:t>
        <w:br/>
        <w:t>UNFAIR COMMERCIAL PRACTICES 20</w:t>
        <w:br/>
        <w:t>PS6980 - XENALIS WEIGHT LOSS PRODUCTS</w:t>
        <w:br/>
        <w:t>Provision No. 24607 20</w:t>
        <w:br/>
        <w:t>PS8805 - ULIVETO AND ROCCHETTA-WATERS OF HEALTH</w:t>
        <w:br/>
        <w:t>Provision No. 24608 41</w:t>
        <w:br/>
        <w:t>PS8992 - SERVICE&amp;CO-SURVEILLANCE SERVICES</w:t>
        <w:br/>
        <w:t>Provision No. 24628 63</w:t>
        <w:br/>
        <w:t>PS9075 - FERRIES.COM-CCS</w:t>
        <w:br/>
        <w:t>Provision No. 24629 73</w:t>
      </w:r>
    </w:p>
    <w:p>
      <w:r>
        <w:t>BULLETIN NO. 49 OF DECEMBER 9, 2013 5</w:t>
        <w:br/>
        <w:t>AGREEMENTS AND ABUSE OF DOMINANT POSITION</w:t>
        <w:br/>
        <w:t>I760 - ROCHE-NOVARTIS/AVASTIN AND LUCENTIS MEDICINES</w:t>
        <w:br/>
        <w:t>Provision No. 24611</w:t>
        <w:br/>
        <w:t>THE ANTITRUST AUTHORITY</w:t>
        <w:br/>
        <w:t>IN ITS MEETING of November 13, 2013;</w:t>
        <w:br/>
        <w:t>HEARD the Rapporteur Professor Piero Barucci;</w:t>
        <w:br/>
        <w:t>HAVING REGARD to Law No. 287 of October 10, 1990;</w:t>
        <w:br/>
        <w:t>HAVING REGARD to the resolution of February 6, 2013, which initiated an investigation, pursuant to Article 14 of Law No. 287/90, against the companies Novartis AG, F.Hoffmann-La Roche Ltd., Genentech Inc., Novartis Farma S.p.A., Roche S.p.A. to ascertain the existence of violations of Article 101 of the Treaty on the Functioning of the European Union (TFEU);</w:t>
        <w:br/>
        <w:t>HAVING REGARD to the communication of the investigative findings, sent to the parties on October 25, 2013;</w:t>
        <w:br/>
        <w:t>HAVING REGARD to the request received from Roche Italia S.p.A. on October 29, 2013 for an "extension of at least thirty days of the procedural deadline for closing the evidence acquisition phase, with consequent postponement of all deadlines pursuant to Article 14 of Law No. 287/90" in order to allow for "adequate defense";</w:t>
        <w:br/>
        <w:t>HAVING REGARD to the requests received from F.Hoffmann-La Roche Ltd. and Genentech Inc. on October 30, 2013 for a "forty-day extension of the procedural deadline for closing the evidence acquisition phase," in order to prepare an adequate defense also considering the need to prepare translations into English of the investigative documents;</w:t>
        <w:br/>
        <w:t>HAVING REGARD to the requests received from Novartis AG and Novartis Farma S.p.A. on October 30, 2013 for "an extension of at least one month of the procedural deadline for closing the evidence acquisition phase in order to allow the company to exercise its right of defense";</w:t>
        <w:br/>
        <w:t>CONSIDERING the complexity of the case under analysis and the need to ensure the parties the broadest exercise of the right of defense in order to fully guarantee the right to adversarial proceedings;</w:t>
        <w:br/>
        <w:t>THEREFORE CONSIDERED necessary to proceed with the postponement of the deadline for concluding the investigation;</w:t>
        <w:br/>
        <w:t>CONSIDERING that the extension of the procedural deadline for closing the investigative phase also necessitates an extension of the deadline for concluding the proceedings;</w:t>
        <w:br/>
        <w:t>THEREFORE CONSIDERED necessary to extend the deadline for closing the proceedings, currently set for December 20, 2013;</w:t>
        <w:br/>
        <w:t>RESOLVES</w:t>
        <w:br/>
        <w:t>to extend the deadline for concluding the proceedings to February 13, 2014.</w:t>
      </w:r>
    </w:p>
    <w:p>
      <w:r>
        <w:rPr>
          <w:b/>
        </w:rPr>
        <w:t>[Pages 4–6]</w:t>
      </w:r>
    </w:p>
    <w:p>
      <w:r>
        <w:t>6 BULLETIN NO. 49 OF DECEMBER 9, 2013</w:t>
      </w:r>
    </w:p>
    <w:p>
      <w:r>
        <w:t>This provision will be notified to the interested parties and published in the Bulletin of the Authority for the Guarantee of Competition and the Market.</w:t>
      </w:r>
    </w:p>
    <w:p>
      <w:r>
        <w:t>THE SECRETARY GENERAL THE PRESIDENT</w:t>
        <w:br/>
        <w:t>Roberto Chieppa Giovanni Pitruzzella</w:t>
      </w:r>
    </w:p>
    <w:p>
      <w:r>
        <w:t>BULLETIN NO. 49 OF DECEMBER 9, 2013 7</w:t>
      </w:r>
    </w:p>
    <w:p>
      <w:r>
        <w:t>I718 - ENERVIT - DISTRIBUTION CONTRACTS</w:t>
        <w:br/>
        <w:t>Provision No. 24619</w:t>
        <w:br/>
        <w:t>THE AUTHORITY FOR THE GUARANTEE OF COMPETITION AND THE MARKET</w:t>
        <w:br/>
        <w:t>IN ITS MEETING of November 20, 2013;</w:t>
        <w:br/>
        <w:t>HEARD the Rapporteur Dr. Salvatore Rebecchini;</w:t>
        <w:br/>
        <w:t>HAVING REGARD to Law No. 287 of October 10, 1990;</w:t>
        <w:br/>
        <w:t>HAVING REGARD to Article 101 of the Treaty on the Functioning of the European Union (hereinafter, TFEU);</w:t>
        <w:br/>
        <w:t>HAVING REGARD to Regulation No. 1/2003 of the Council of December 16, 2002, concerning the application of the competition rules laid down in Articles 81 and 82 of the EC Treaty (now Articles 101 and 102 TFEU);</w:t>
        <w:br/>
        <w:t>HAVING REGARD to the acts of the procedure;</w:t>
        <w:br/>
        <w:t>CONSIDERING the following:</w:t>
      </w:r>
    </w:p>
    <w:p>
      <w:r>
        <w:t>I. THE PARTY</w:t>
        <w:br/>
        <w:t>1. Enervit S.p.A. is an Italian company, at the head of the eponymous group, active in the production and marketing of supplements and food products intended to meet specific nutritional needs related to sporting activities, the pursuit of physical well-being, and weight control. The consolidated turnover of the group headed by Enervit S.p.A. in 2012 was approximately 47 million euros.</w:t>
      </w:r>
    </w:p>
    <w:p>
      <w:r>
        <w:t>II. THE FACTS</w:t>
        <w:br/>
        <w:t>2. With a communication received on May 18, 2011, supplemented on May 21, 2013, the owner of a pharmacy and an online sales website reported the conduct carried out by Enervit in the marketing of its supplements and food products for sports, well-being, and diet. In particular, the report concerns: i. two standard communications sent jointly by Enervit to the reporter in May 2011; ii. a commercial agreement sent by Enervit to the reporter on January 28, 2013.</w:t>
      </w:r>
    </w:p>
    <w:p>
      <w:r>
        <w:t>3. The standard communications sent by Enervit to the reporter consist of: a) an invitation addressed to the "entire network of our Internet retailers," from the Company's Retail Sales Director, to "take careful and objective notice of the ENERVIT Official Price List 2011" and to keep public discounts within the limit of [20-25%]1, in order not to jeopardize "the possibility [...] of maintaining a satisfactory and profitable commercial collaboration with Enervit"2; b) an invitation from the Company's Regulatory Affairs Director, concerning "Important information regarding the sale of products in Italian outside the Italian market," to "not market Enervit-branded products, Enerzona, Enervit Protein, and others from Enervit S.p.A. to customers residing outside the Italian territory nor to promote them in this sense"3.</w:t>
      </w:r>
    </w:p>
    <w:p>
      <w:r>
        <w:t>4. In the "Commercial Agreement 2013" sent by Enervit to the reporter, the Company formalizes the commercial conditions reserved for its retailer, requesting their signature for acceptance. The text specifies that: "Starting from the public price of the entire price list, the following will be applied: 1. A base discount on the list price of [30-35%] on all product lines (Enervit, Enerzona, Enervit Protein, and Gymline); 2. an extra discount of [10-15%] on Enerzona-branded products as a reward for respecting the minimum suggested selling prices on that line (discount [20-25%] of the P.P.) both in pharmacies and online; 3. An extra discount of [20-25%] on the Enervit, Gymline, and Enervit Protein lines" (emphasis added).</w:t>
      </w:r>
    </w:p>
    <w:p>
      <w:r>
        <w:t>5. With a subsequent communication dated May 29, 2013, sent to the Authority in response to a request for information, Enervit provided the standard contract to be proposed to its sales concessionaires4. This contract provides that each concessionaire is assigned a territory and sales channels (i.e., groups of customers) exclusively, with the commitment "to sell and/or propose Enervit products exclusively in the territory and in the channels" assigned to them exclusively (art. 1)5. In case of violation of this obligation by the concessionaire, Enervit has the right to terminate the contract (art. 7)6. The contract also establishes that the concessionaire shall not distribute competing products within the territory of competence for the entire duration of the contract (art. 1.2)7. The contract has a renewable annual duration from year to year tacitly (art. 2)8.</w:t>
      </w:r>
    </w:p>
    <w:p>
      <w:r>
        <w:t>III. THE COMPANY ENERVIT</w:t>
        <w:br/>
        <w:t>6. Enervit S.p.A. is a company active in the production and marketing of both "food products intended for particular nutrition"9 and "food supplements"10, according to</w:t>
      </w:r>
    </w:p>
    <w:p>
      <w:r>
        <w:t>3 The company justifies the restriction by stating that otherwise "the following European directives and various national laws of the different potentially involved countries would be violated [...]" and cites in this regard the community directives concerning food products (Directive 89/395/EEC and 89/396/EEC), food products intended for particular nutrition (Directive 89/398/EEC), and food supplements (Directive 2002/46/EC).</w:t>
      </w:r>
    </w:p>
    <w:p>
      <w:r>
        <w:t>4 The record also includes the contract signed by Enervit (formerly Also S.p.A.) with one of its foreign distributors in 2001, attached to the report of March 2012, by [omitted]. This contract contains a clause stating that the distributor may not sell, market, or distribute within the Territory (identified in the contract) any product competing with the products covered by the contract, without the prior written consent of the manufacturer (art. 3), as well as a clause containing a prohibition on sales outside the Territory (art. 10).</w:t>
      </w:r>
    </w:p>
    <w:p>
      <w:r>
        <w:t>5 Art. 1 Object of the contract "1.1. The Distributor agrees to purchase from ENERVIT, and ENERVIT agrees to sell, the Enervit Products listed in Annex A) for the purpose of distributing them in the Territory exclusively through the channels mentioned in Annex A (the "Exclusive Channels"). It is understood that Enervit will have the right to sell the products in the territory both (i) to the directional customers listed in Annex B) (the "directional customers") and (ii) to customers belonging to channels different from the exclusive channels. [...] 1.5 The distributor agrees to sell and/or propose for sale the Enervit products exclusively in the territory and in the channels indicated in Annex A1".</w:t>
      </w:r>
    </w:p>
    <w:p>
      <w:r>
        <w:t>6 Art. 7 Termination of the contract "[...] 7.3 Enervit shall have the right to terminate the contract with one month's notice if the Distributor violates the conditions set out in art. 1.5".</w:t>
      </w:r>
    </w:p>
    <w:p>
      <w:r>
        <w:t>7 Art. 1.2 "[...] 1.2 The Distributor agrees not to distribute competing products in the Territory with the Enervit Products [...]".</w:t>
      </w:r>
    </w:p>
    <w:p>
      <w:r>
        <w:t>8 Art. 2 Duration of the contract "This contract shall commence from the date of signing by both parties and shall remain in force for one year until ..., and shall be tacitly renewed from year to year, unless terminated by one of the parties by registered letter with acknowledgment of receipt within 60 (sixty) days prior to each contractual expiration".</w:t>
      </w:r>
    </w:p>
    <w:p>
      <w:r>
        <w:t>9 Pursuant to art. 1 of Legislative Decree No. 111/1992 (implementation of Directive 89/398/EEC concerning food products intended for particular nutrition) "food products intended for particular nutrition" are food products that, due to their particular composition or their particular manufacturing process, are distinguished from ordinary foodstuffs, are suitable for the indicated nutritional objective, and are marketed in a way that indicates that they are suitable for that objective. Among other requirements, the regulation provides that the label must be drafted in the language</w:t>
      </w:r>
    </w:p>
    <w:p>
      <w:r>
        <w:rPr>
          <w:b/>
        </w:rPr>
        <w:t>[Pages 7–9]</w:t>
      </w:r>
    </w:p>
    <w:p>
      <w:r>
        <w:t>BULLETIN NO. 49 OF DECEMBER 9, 2013 9</w:t>
      </w:r>
    </w:p>
    <w:p>
      <w:r>
        <w:t>the definitions provided by the provisions of community and Italian legislation in this matter. Specifically, based on the information provided by Enervit, the company has developed three product lines, distinguished according to the type of consumption they are aimed at:</w:t>
        <w:br/>
        <w:t>- Sport &amp; Fitness: brands "Enervit" and "Gymline," a line of products and dietary supplements to improve sports performance at both professional and amateur levels;</w:t>
        <w:br/>
        <w:t>- Wellness: brand "Enerzona," a line of balanced food products that are part of the so-called "Zone" dietary strategy, devised by American dietitian Barry Sears;</w:t>
        <w:br/>
        <w:t>- Health &amp; Diet: brand "Enervit Protein," a line of products that allow for the pursuit of body weight control objectives.</w:t>
      </w:r>
    </w:p>
    <w:p>
      <w:r>
        <w:t>7. For the final distribution of its products, Enervit uses three distinct sales channels: i) the "Retail" channel, including wholesalers, retailers, and e-commerce; ii) the "GDO" channel, which includes hypermarkets and supermarkets; iii) the direct channel of "Enervit sales points," which includes Enervit-branded stores and the company's website.</w:t>
      </w:r>
    </w:p>
    <w:p>
      <w:r>
        <w:t>IV. RELEVANT MARKETS AND ENERVIT'S POSITION</w:t>
      </w:r>
    </w:p>
    <w:p>
      <w:r>
        <w:t>8. According to consistent case law, the identification of the relevant market in the case of an agreement is always subsequent, as it is the breadth and the object of this that delineate the reference market, so that "the definition of the product and territorial scope in which a coordination between competing companies manifests and the effects arising from the anticompetitive conduct occur is functional to deciphering the degree of offensiveness of the unlawful act."</w:t>
      </w:r>
    </w:p>
    <w:p>
      <w:r>
        <w:t>9. That said, for the purposes of evaluating Enervit's vertical agreements, two distinct relevant markets can be identified based on demand-side substitutability, particularly regarding the function of use and the characteristics of the products: i. the market for dietary supplements and food products for athletes and ii. the market for dietary supplements and food products intended to meet specific nutritional needs related to wellness and diet. In fact, the needs of individuals engaging in sports activities, whether at a professional or amateur level, appear to be strongly differentiated from those of individuals following specific dietary regimens or choosing products with specific nutritional characteristics in pursuit of their own wellness. Furthermore, the types of products that fall within the two markets appear to be differentiated: products for athletes consist of supplements, as well as powders, drinks, and protein bars; products intended to meet wellness and diet nutritional needs include, in addition to meal replacement products (bars and preparations) and supplements, also snacks and breakfast products.</w:t>
      </w:r>
    </w:p>
    <w:p>
      <w:r>
        <w:t>10. Regarding the geographical dimension of the identified markets, in line with the Authority's precedents, it can be considered, in a first approximation, that it is national, given the differences in regulatory frameworks and consumption habits existing between different countries.</w:t>
      </w:r>
    </w:p>
    <w:p>
      <w:r>
        <w:t>i. The market for food products and dietary supplements for athletes</w:t>
      </w:r>
    </w:p>
    <w:p>
      <w:r>
        <w:t>11. The market for food products and dietary supplements for athletes appears to be highly fragmented, given the presence of numerous brands. In particular, the total turnover of the market in 2011 is estimated at around 76 million euros.</w:t>
      </w:r>
    </w:p>
    <w:p>
      <w:r>
        <w:t>12. The size of the market, as just described, includes, in addition to national products, also those from abroad, which are distributed both through traditional sales channels and via the Internet.</w:t>
      </w:r>
    </w:p>
    <w:p>
      <w:r>
        <w:t>13. Specifically regarding Enervit's presence in this market, according to the information provided by the company itself, the revenue generated from the two specific brands for athletes ("Enervit" and "Gymline") was approximately [10-15] million euros in 2011, with a market share estimated at around [15-20%] of the total national turnover.</w:t>
      </w:r>
    </w:p>
    <w:p>
      <w:r>
        <w:t>ii. The market for food products and dietary supplements for wellness and diet needs</w:t>
      </w:r>
    </w:p>
    <w:p>
      <w:r>
        <w:t>14. The structure of the national market for food products dedicated to specific wellness and diet needs appears less fragmented and characterized by the presence of a smaller number of operators with strong brands. In particular, Enervit has identified the main operators in this market, represented by the brands "Tisanoreica" and "Dukan," competitors of the wellness products "Enerzona," as well as the brands "Pesoforma" and "Matt&amp;Diet," competitors of the diet products "Enervit Protein."</w:t>
      </w:r>
    </w:p>
    <w:p>
      <w:r>
        <w:t>15. Based on the revenue values of Enervit and the companies holding the main competing brands, the size of the national market in 2011 is estimated at around 118 million euros. On this market, therefore, Enervit's share is estimated at around [15-20%], compared to [35-40%] for Pesoforma, [20-25%] for Tisanoreica, and [20-25%] for Matt&amp;Diet.</w:t>
      </w:r>
    </w:p>
    <w:p>
      <w:r>
        <w:t>V. REGULATION NO. 330/2010 OF THE COMMISSION OF APRIL 20, 2010 AND GUIDELINES ON VERTICAL RESTRICTIONS NO. 2010/C 130/01</w:t>
      </w:r>
    </w:p>
    <w:p>
      <w:r>
        <w:t>16. The general discipline on vertical agreements is contained in Regulation No. 330/2010 and in the "Guidelines on vertical restrictions" of the Commission.</w:t>
      </w:r>
    </w:p>
    <w:p>
      <w:r>
        <w:t>17. The Regulation provides for a presumption of legality of vertical agreements that depends, in essence, on the market share held by the supplier and the buyer of a given good or service (Article 2). According to the aforementioned Regulation, a vertical agreement is automatically exempt if entered into by companies holding market shares below 30% (Article 3).</w:t>
      </w:r>
    </w:p>
    <w:p>
      <w:r>
        <w:t>18. However, regardless of the market shares of the parties, those agreements that contain fundamental restrictions, so-called hardcore, cannot be exempted due to their suitability to cause serious anticompetitive effects and harm to consumers; among these are, in particular, the imposition of a minimum or fixed resale price (Article 4(a) of the Regulation) and the restriction regarding the territory in which the distributor may sell the products subject to the contract (Article 4(b) of the Regulation), as well as the prohibition of passive sales in an exclusive distribution system (Article 4(b)(i) of the Regulation).</w:t>
      </w:r>
    </w:p>
    <w:p>
      <w:r>
        <w:t>19. The "Guidelines on vertical restrictions" clarify that the presence in a vertical agreement of one of the fundamental restrictions referred to in Article 4 gives rise to a relative presumption of anticompetitiveness of the same pursuant to Article 101(1) TFEU and "It is also presumed that it is unlikely that the agreement meets the conditions of Article 101(3), so that the block exemption does not apply." However, companies have the opportunity to demonstrate the existence, in the specific case, of positive effects on competitive dynamics: "If companies prove that the inclusion of the fundamental restriction in the agreement leads to likely efficiencies and that in general all the conditions of Article 101(3) are met, the Commission must effectively assess the likely negative impact on competition before deciding definitively whether the conditions of Article 101(3) are met."</w:t>
      </w:r>
    </w:p>
    <w:p>
      <w:r>
        <w:t>20. Regarding, specifically, the setting of a fixed or minimum resale price (so-called RPM), the Commission notes that such imposition can be implemented both directly and indirectly, as in the case of "agreements that set the maximum level of discounts that the distributor may apply from a prescribed price level; the subordination of discounts [...] to compliance with a given price level" by the distributor. Conversely, mere communication by the supplier to the buyer of a list of recommended or maximum prices does not in itself entail any price imposition.</w:t>
      </w:r>
    </w:p>
    <w:p>
      <w:r>
        <w:t>23. This value is, however, underestimated as it does not take into account the revenue of the French company holding the Dukan brand, whose balance sheet is not available.</w:t>
      </w:r>
    </w:p>
    <w:p>
      <w:r>
        <w:t>24. Regulation No. 330/2010 of the Commission of April 20, 2010, concerning the application of Article 101(3) of the Treaty on the Functioning of the European Union to categories of vertical agreements and concerted practices (L 102, 23.4.2010).</w:t>
      </w:r>
    </w:p>
    <w:p>
      <w:r>
        <w:t>25. Guidelines on vertical restrictions (2010/C 130/01).</w:t>
      </w:r>
    </w:p>
    <w:p>
      <w:r>
        <w:t>26. See point 47 of the Commission's Guidelines.</w:t>
      </w:r>
    </w:p>
    <w:p>
      <w:r>
        <w:t>27. See point 48 of the Commission's Guidelines.</w:t>
      </w:r>
    </w:p>
    <w:p>
      <w:r>
        <w:t>28. More detailed indications can be found in points 223, 224, and 225 of the Guidelines, which illustrate, respectively, the limitations of competition and the benefits arising from the imposition of RPM.</w:t>
      </w:r>
    </w:p>
    <w:p>
      <w:r>
        <w:rPr>
          <w:b/>
        </w:rPr>
        <w:t>[Pages 10–12]</w:t>
      </w:r>
    </w:p>
    <w:p>
      <w:r>
        <w:t>12 BULLETIN NO. 49 OF DECEMBER 9, 2013</w:t>
      </w:r>
    </w:p>
    <w:p>
      <w:r>
        <w:t>21. The division of the market by territory or customer groups constitutes a non-exempt restriction pursuant to Article 4 letter b) of the Regulation. With reference to the exclusive distribution system, the Commission clarifies that the restriction of only active sales by a purchasing party of the agreement to territories or customer groups exclusively assigned to another purchaser or reserved by the supplier is permitted. The supplier also has the option to combine the assignment of an exclusive territory with that of an exclusive customer group, for example by appointing an exclusive distributor for a particular customer group in a specific territory; however, such protection must allow passive sales in those territories or customer groups29.</w:t>
      </w:r>
    </w:p>
    <w:p>
      <w:r>
        <w:t>22. In its Guidelines, the Commission expressly considers the internet as a sales channel that offers significant advantages for both the distributor and the end consumer, and generally for competition and market integration: “The internet represents an extraordinary tool for reaching a larger and more diverse customer base than would occur using only more traditional sales methods; for this reason, certain restrictions on the use of the internet are treated as restrictions on (re)sales. In principle, any distributor should be allowed to use the internet to sell products”30.</w:t>
      </w:r>
    </w:p>
    <w:p>
      <w:r>
        <w:t>23. Based on what is provided by the “Commission Communication on agreements of minor importance,” the de minimis rule does not apply to a RPM system and to restrictions on passive sales in exclusive distribution (par. 11)31.</w:t>
      </w:r>
    </w:p>
    <w:p>
      <w:r>
        <w:t>24. A distinct regulation is provided by Article 5 “Excluded Restrictions” of the Regulation for non-compete obligations (including mono-brand obligations) that have an indefinite duration or exceed 5 years32. In the Guidelines, the Commission specifies that in such cases the separability rule applies, whereby “the block exemption regulation remains applicable to the remaining part of the vertical agreement, if it can be separated from the obligations that do not benefit from the exemption”33.</w:t>
      </w:r>
    </w:p>
    <w:p>
      <w:r>
        <w:t>VI. ASSESSMENTS</w:t>
      </w:r>
    </w:p>
    <w:p>
      <w:r>
        <w:t>a) The vertical agreements of Enervit regarding the internet channel and retail</w:t>
      </w:r>
    </w:p>
    <w:p>
      <w:r>
        <w:t>25. The “commercial agreement 2013” signed between Enervit and the owner of a pharmacy/online sales site constitutes a vertical agreement that may constitute a violation of Article 101 of the TFEU, not exemptible pursuant to Article 4 of the Regulation as it contains an imposition of minimum resale prices (RPM). In this agreement, Enervit indeed grants its retail distributor an extra discount of [10-15%] on the supply price of the wellness products branded Enerzona, as a reward for complying with the minimum suggested selling prices for that line (discount of [20-25%] from the Retail Price), both in pharmacies and online.</w:t>
      </w:r>
    </w:p>
    <w:p>
      <w:r>
        <w:t>26. The agreement between Enervit and the individual pharmacist/online seller regarding the “Enerzona” product line seems to be part of a broader commercial strategy of the producer aimed at imposing minimum selling prices on all its retailers, possibly in relation to other brands as well. In this regard, it is also noteworthy the standard communication sent in May 2011 by Enervit “to the entire network of our internet retailers,” attached to the report of May 18, 2011. This communication, containing the producer's invitation to comply with a maximum discount percentage for sales through this distribution channel, fits into the context of the ongoing commercial relationships between Enervit and its online retailers, subordinating the maintenance of a profitable collaboration between the parties to compliance with the provided indications.</w:t>
      </w:r>
    </w:p>
    <w:p>
      <w:r>
        <w:t>The elements on record suggest that the company may indeed have adopted a RPM system in its commercial relationships with its online retailers, which may constitute a violation of Article 101 of the TFEU. The imposition of a maximum discount on its retailers would have the direct effect of hindering the development of intra-brand price competition by preventing them from leveraging one of the main competitive levers, with the consequent effect of keeping prices at a higher level34. Furthermore, this imposition pertains to a sales channel, the internet, which is expressly considered by the Commission as “an extraordinary tool for reaching a larger and more diverse customer base,” providing significant benefits for distributors, who can thus reach a wider audience of potential buyers, for end consumers, who see their choices considerably increased, and, in general, for competition and market integration35.</w:t>
      </w:r>
    </w:p>
    <w:p>
      <w:r>
        <w:t>In this regard, Enervit justifies the invitation to comply with the maximum discount ceiling for online sales with the need to prevent prices on the internet channel from being lower than those listed in the Official Price List, creating “an anomaly whereby certain internet retailers become potential wholesale suppliers to other retailers.”</w:t>
      </w:r>
    </w:p>
    <w:p>
      <w:r>
        <w:t>27. As for the further standard communication sent by Enervit to the notifier (“Important information regarding the sale of products in Italian outside the Italian market,” dated May 5, 2011), it could indicate, in the context of the ongoing commercial agreements with its distributors, a prohibition on sales outside national borders that may constitute a violation of Article 101 of the TFEU. In particular, the invitation to “not market the products branded Enervit, Enerzona, Enervit Protein, and others from Enervit S.p.A. to customers residing outside the Italian territory nor to promote them in that sense” could translate into a prohibition on sales, both active and passive, imposed by the producer on its retailers, which constitutes a fundamental restriction pursuant to Article 4 of the Regulation. This provision could create obstacles to the integration of different national markets, limiting consumers' ability to purchase goods in the Member State of their choice36.</w:t>
      </w:r>
    </w:p>
    <w:p>
      <w:r>
        <w:t>b) The standard contract with sales concessionaires</w:t>
      </w:r>
    </w:p>
    <w:p>
      <w:r>
        <w:t>28. Regarding wholesale sales, the standard contract with sales concessionaires could constitute a vertical agreement restrictive of competition in violation of Article 101 of the TFEU, not exemptible pursuant to Article 4 of the Regulation as it contains a prohibition on passive sales within an exclusive distribution system. Article 1 of the contract indeed imposes on the distributor not to “sell and/or offer for sale” Enervit products outside the territory and channels exclusively assigned to it, under penalty of possible termination of the contract37.</w:t>
      </w:r>
    </w:p>
    <w:p>
      <w:r>
        <w:t>29. This prohibition limits the concessionaire's ability to expand and diversify its customer base and results in a reduction of intra-brand competition, also compressing consumers' choices regarding the territory in which to purchase the goods of their interest38.</w:t>
      </w:r>
    </w:p>
    <w:p>
      <w:r>
        <w:t>30. The standard contract with concessionaires also provides, in Article 1 paragraph 2, for a prohibition on the distributor selling competing products of Enervit39. This non-compete obligation has an indefinite duration40 and therefore falls within the “Excluded Restrictions” provided for in Article 5 of the Regulation.</w:t>
      </w:r>
    </w:p>
    <w:p>
      <w:r>
        <w:t>31. The indefinite duration of the mono-brand obligation may result in a barrier to market access for competing suppliers, consequently weakening inter-brand competition41.</w:t>
      </w:r>
    </w:p>
    <w:p>
      <w:r>
        <w:t>c) Harm to trade between Member States of the European Union</w:t>
      </w:r>
    </w:p>
    <w:p>
      <w:r>
        <w:t>32. According to the European Commission Communication 2004/C 101/07 - Guidelines on the notion of harm to trade between Member States under Articles 81 and 82 of the Treaty, published in OJ C 101/81 of April 27, 2004, the concept of harm to intra-Community trade must be interpreted taking into account the direct or indirect, actual or potential influence on trade flows between Member States.</w:t>
      </w:r>
    </w:p>
    <w:p>
      <w:r>
        <w:t>33. In light of these principles, it is noted that the commercial agreements in question concern markets that have a geographical dimension coinciding with the entire Italian territory. Consequently, the cases subject to this proceeding must be assessed pursuant to Article 101 of the TFEU, as they may harm trade between Member States.</w:t>
      </w:r>
    </w:p>
    <w:p>
      <w:r>
        <w:t>THEREFORE CONSIDERED, that the commercial agreement concluded between Enervit and the owner of a pharmacy/online site, which provides for the establishment of a minimum resale price concerning products branded “Enerzona,” appears to constitute a restrictive agreement on competition, in violation of Article 101 of the TFEU;</w:t>
      </w:r>
    </w:p>
    <w:p>
      <w:r>
        <w:t>THEREFORE CONSIDERED, that the invitation addressed by Enervit to its network of online retailers not to exceed a maximum discount percentage on internet sales could constitute a restrictive agreement on competition in violation of Article 101 of the TFEU;</w:t>
      </w:r>
    </w:p>
    <w:p>
      <w:r>
        <w:t>THEREFORE CONSIDERED, that the information disseminated by Enervit to its retailers containing an invitation not to sell Enervit products outside the Italian territory could constitute a case of restrictive agreement on competition in violation of Article 101 of the TFEU;</w:t>
      </w:r>
    </w:p>
    <w:p>
      <w:r>
        <w:t>THEREFORE CONSIDERED, finally, that the distribution contracts between Enervit and its sales concessionaires, which contain a prohibition on sales outside the identified territory/customer groups and a non-compete agreement of indefinite duration, appear to constitute a restrictive agreement on competition, in violation of Article 101 of the TFEU;</w:t>
      </w:r>
    </w:p>
    <w:p>
      <w:r>
        <w:t>37. A similar provision is contained in the distribution contract signed by Enervit (formerly Also S.p.A.) in 2001 with a foreign distributor.</w:t>
      </w:r>
    </w:p>
    <w:p>
      <w:r>
        <w:t>38. Cf. points 52 and 100 of the Commission Guidelines.</w:t>
      </w:r>
    </w:p>
    <w:p>
      <w:r>
        <w:t>39. A similar provision is contained in the distribution contract signed by Enervit (formerly Also S.p.A.) in 2001 with a foreign distributor.</w:t>
      </w:r>
    </w:p>
    <w:p>
      <w:r>
        <w:t>40. According to Article 2 “Duration of the contract,” the contract, of annual duration, is tacitly renewable from year to year.</w:t>
      </w:r>
    </w:p>
    <w:p>
      <w:r>
        <w:t>41. Cf. point 130 of the Commission Guidelines.</w:t>
      </w:r>
    </w:p>
    <w:p>
      <w:r>
        <w:rPr>
          <w:b/>
        </w:rPr>
        <w:t>[Pages 13–15]</w:t>
      </w:r>
    </w:p>
    <w:p>
      <w:r>
        <w:t>BULLETIN NO. 49 OF DECEMBER 9, 2013 15</w:t>
      </w:r>
    </w:p>
    <w:p>
      <w:r>
        <w:t>RESOLUTION</w:t>
      </w:r>
    </w:p>
    <w:p>
      <w:r>
        <w:t>a) the initiation of the investigation, pursuant to Article 14 of Law No. 287/90, against the company Enervit S.p.A. to ascertain the existence of violations of Article 101 of the TFEU;</w:t>
      </w:r>
    </w:p>
    <w:p>
      <w:r>
        <w:t>b) the setting of a sixty-day deadline, starting from the notification of this provision, for the exercise by the legal representatives of the Party or persons delegated by it, of the right to be heard, specifying that the request for a hearing must be received by the Agro-food and Transport Directorate of the General Directorate for Competition of this Authority at least fifteen days before the expiration of the aforementioned deadline;</w:t>
      </w:r>
    </w:p>
    <w:p>
      <w:r>
        <w:t>c) that the person responsible for the procedure is Dr. Caterina Scarsi;</w:t>
      </w:r>
    </w:p>
    <w:p>
      <w:r>
        <w:t>d) that the acts of the procedure can be viewed at the Agro-food and Transport Directorate of the General Directorate for Competition of this Authority by the legal representatives of Enervit S.p.A. or by persons delegated by it;</w:t>
      </w:r>
    </w:p>
    <w:p>
      <w:r>
        <w:t>e) that the procedure must be concluded by December 19, 2014.</w:t>
      </w:r>
    </w:p>
    <w:p>
      <w:r>
        <w:t>This provision will be notified to the interested parties and published in the Bulletin of the Authority for the Guarantee of Competition and the Market.</w:t>
      </w:r>
    </w:p>
    <w:p>
      <w:r>
        <w:t>THE SECRETARY GENERAL p. THE PRESIDENT</w:t>
        <w:br/>
        <w:t>Roberto Chieppa Piero Barucci</w:t>
      </w:r>
    </w:p>
    <w:p>
      <w:r>
        <w:t>16 BULLETIN NO. 49 OF DECEMBER 9, 2013</w:t>
      </w:r>
    </w:p>
    <w:p>
      <w:r>
        <w:t>I744 - RCA TENDERS FOR LOCAL PUBLIC TRANSPORT</w:t>
      </w:r>
    </w:p>
    <w:p>
      <w:r>
        <w:t>Provision No. 24626</w:t>
      </w:r>
    </w:p>
    <w:p>
      <w:r>
        <w:t>THE AUTHORITY FOR THE GUARANTEE OF COMPETITION AND THE MARKET</w:t>
      </w:r>
    </w:p>
    <w:p>
      <w:r>
        <w:t>IN ITS MEETING of November 20, 2013;</w:t>
      </w:r>
    </w:p>
    <w:p>
      <w:r>
        <w:t>HEARD the Rapporteur Professor Piero Barucci;</w:t>
      </w:r>
    </w:p>
    <w:p>
      <w:r>
        <w:t>HAVING REGARD to Law No. 287 of October 10, 1990;</w:t>
      </w:r>
    </w:p>
    <w:p>
      <w:r>
        <w:t>HAVING REGARD to its resolution of November 14, 2012, with which an investigation was initiated pursuant to Article 14 of Law No. 287/90 against the companies Assicurazioni Generali S.p.A., INA Assitalia S.p.A., Fondiaria SAI S.p.A., and Unipol Assicurazioni S.p.A. to ascertain the existence of violations of Article 2 of Law No. 287/90 and/or Article 101 of the TFEU in relation to the progress of the procedures for awarding insurance coverage services for RC Auto in the local public transport sector;</w:t>
      </w:r>
    </w:p>
    <w:p>
      <w:r>
        <w:t>HAVING REGARD to the acts of the procedure;</w:t>
      </w:r>
    </w:p>
    <w:p>
      <w:r>
        <w:t>CONSIDERING it necessary, for procedural needs, to proceed with the extension of the conclusion deadline of the procedure;</w:t>
      </w:r>
    </w:p>
    <w:p>
      <w:r>
        <w:t>CONSIDERING it also necessary to replace the person responsible for the procedure due to unforeseen organizational needs;</w:t>
      </w:r>
    </w:p>
    <w:p>
      <w:r>
        <w:t>RESOLVES</w:t>
      </w:r>
    </w:p>
    <w:p>
      <w:r>
        <w:t>a) to extend the conclusion deadline of the procedure to June 30, 2014;</w:t>
      </w:r>
    </w:p>
    <w:p>
      <w:r>
        <w:t>b) to replace Dr. Valentina Depau with Dr. Bianca Maria Cammino as the person responsible for the procedure.</w:t>
      </w:r>
    </w:p>
    <w:p>
      <w:r>
        <w:t>This provision will be notified to the interested parties and published in the Bulletin of the Authority for the Guarantee of Competition and the Market.</w:t>
      </w:r>
    </w:p>
    <w:p>
      <w:r>
        <w:t>THE SECRETARY GENERAL p. THE PRESIDENT</w:t>
        <w:br/>
        <w:t>Roberto Chieppa Piero Barucci</w:t>
      </w:r>
    </w:p>
    <w:p>
      <w:r>
        <w:t>BULLETIN NO. 49 OF DECEMBER 9, 2013 17</w:t>
      </w:r>
    </w:p>
    <w:p>
      <w:r>
        <w:t>CORPORATE SEPARATIONS</w:t>
      </w:r>
    </w:p>
    <w:p>
      <w:r>
        <w:t>SP151 - A.IR AUTOSERVIZI IRPINI - INTERREGIONAL TRANSPORT SERVICES OF STATE COMPETENCE</w:t>
      </w:r>
    </w:p>
    <w:p>
      <w:r>
        <w:t>Provision No. 24630</w:t>
      </w:r>
    </w:p>
    <w:p>
      <w:r>
        <w:t>THE AUTHORITY FOR THE GUARANTEE OF COMPETITION AND THE MARKET</w:t>
      </w:r>
    </w:p>
    <w:p>
      <w:r>
        <w:t>IN ITS MEETING of November 20, 2013;</w:t>
      </w:r>
    </w:p>
    <w:p>
      <w:r>
        <w:t>HEARD the Rapporteur Professor Piero Barucci;</w:t>
      </w:r>
    </w:p>
    <w:p>
      <w:r>
        <w:t>HAVING REGARD to Law No. 287 of October 10, 1990;</w:t>
      </w:r>
    </w:p>
    <w:p>
      <w:r>
        <w:t>HAVING REGARD in particular to Article 8, paragraph 2-bis, of Law No. 287/90, pursuant to which companies that, by law, manage services of general economic interest, or operate in a monopoly regime in the market, when they intend to carry out activities in markets different from those in which they operate to fulfill the specific tasks assigned to them, operate through separate companies;</w:t>
      </w:r>
    </w:p>
    <w:p>
      <w:r>
        <w:t>HAVING REGARD in particular to Article 8, paragraph 2-ter, of Law No. 287/90, pursuant to which the establishment of companies and the acquisition of control positions in companies operating in markets different from those referred to in paragraph 2-bis are subject to prior notification to the Authority;</w:t>
      </w:r>
    </w:p>
    <w:p>
      <w:r>
        <w:t>HAVING REGARD in particular to Article 8, paragraph 2-sexies, of Law No. 287/90, pursuant to which, in case of violation of the notification obligations referred to in paragraph 2-ter, the Authority applies an administrative pecuniary sanction of up to 51,645 euros;</w:t>
      </w:r>
    </w:p>
    <w:p>
      <w:r>
        <w:t>HAVING REGARD to the report received on July 29, 2013, from the company Viaggi di Maio S.r.l.;</w:t>
      </w:r>
    </w:p>
    <w:p>
      <w:r>
        <w:t>HAVING REGARD to the requests for information sent to the company Autoservizi Irpini - A.IR. S.p.A., on September 16, 2013, and October 25, 2013, and the related responses from the company, received on October 4, 2013, and November 4, 2013;</w:t>
      </w:r>
    </w:p>
    <w:p>
      <w:r>
        <w:t>HAVING REGARD to the acts of the procedure;</w:t>
      </w:r>
    </w:p>
    <w:p>
      <w:r>
        <w:t>CONSIDERING that the company Autoservizi Irpini - A.IR. S.p.A. (hereinafter also A.IR.) appears to provide public transport services on rubber lines of regional and provincial interest, over part of the regional territory and almost the entire provincial territory, based on provisional assignment contracts with the Campania Region and the Province of Avellino (one regional bus line and thirty-six provincial bus lines);</w:t>
      </w:r>
    </w:p>
    <w:p>
      <w:r>
        <w:t>CONSIDERING, therefore, that the company A.IR. is a company that provides a service of general economic interest under conditions of legal monopoly pursuant to Article 8, paragraph 2, of Law No. 287/90 and, consequently, if it intends to carry out activities in markets different from those in which it operates to fulfill the specific tasks assigned to it, it is required, pursuant to Article 8, paragraphs 2-bis and 2-ter, of Law No. 287/90, to operate through a separate company and to notify the Authority of this event in advance;</w:t>
      </w:r>
    </w:p>
    <w:p>
      <w:r>
        <w:t>CONSIDERING that, from the documentation acquired, it has emerged that the company A.IR. directly carries out, in a competitive regime and, therefore, in the absence of corporate separation, the activity of transporting people on the following three bi-regional bus lines, authorized without contribution: Nusco –</w:t>
      </w:r>
    </w:p>
    <w:p>
      <w:r>
        <w:rPr>
          <w:b/>
        </w:rPr>
        <w:t>[Pages 16–18]</w:t>
      </w:r>
    </w:p>
    <w:p>
      <w:r>
        <w:t>18 BULLETIN NO. 49 OF DECEMBER 9, 2013</w:t>
      </w:r>
    </w:p>
    <w:p>
      <w:r>
        <w:t>Avellino - Rome (based on an authorization from the Campania Region, issued on October 7, 2008), Lapio - Avellino - Rome (based on an authorization from the Campania Region, issued on February 11, 2011) and Bagnoli - Avellino - Rome (following the transformation into an authorized line, pursuant to Article 39 of Regional Law No. 3/2002, by the supplementary act to the provisional contract for public transport of regional interest by road, dated June 27, 2012, between the Campania Region and A.IR.);</w:t>
      </w:r>
    </w:p>
    <w:p>
      <w:r>
        <w:t>CONSIDERING that, based on the documentation acquired, it has emerged that the company A.IR., starting from January 2012, began to operate directly in a competitive environment and, therefore, in the absence of corporate separation, in the market for interregional transport services of state competence with three bus lines (departing from Avellino to Rimini, Trieste, and San Remo), based on authorizations from the Ministry of Transport dated July 29, 2010, November 12, 2010, and March 9, 2012, subsequently restructured and increased to five in July 2013 (departing from Avellino and destined for: Venice, Rimini, Pisa, Pescara, Carpi), based on authorizations issued by the Ministry of Transport on April 22, 2013;</w:t>
      </w:r>
    </w:p>
    <w:p>
      <w:r>
        <w:t>CONSIDERING that, in this case, the omission of the aforementioned prior communication required by Article 8, paragraph 2-ter, of Law No. 287/90 is a direct consequence of the violation of the obligation to operate through a separate company, imposed by Article 8, paragraph 2-bis, and is therefore attributable to the company A.IR.;</w:t>
      </w:r>
    </w:p>
    <w:p>
      <w:r>
        <w:t>CONSIDERING that in the event of a violation of the obligation of prior communication referred to in Article 8, paragraph 2-ter, the Authority applies, pursuant to Article 8, paragraph 2-sexies, of Law No. 287/90, an administrative pecuniary sanction of up to 51,645 euros;</w:t>
      </w:r>
    </w:p>
    <w:p>
      <w:r>
        <w:t>THEREFORE, CONSIDERING it necessary to initiate the investigation against the company Autoservizi Irpini - A.IR. S.p.A., pursuant to Article 14 of Law No. 287/90, for the ascertainment of the violation of Article 8, paragraphs 2-bis and 2-ter;</w:t>
      </w:r>
    </w:p>
    <w:p>
      <w:r>
        <w:t>RESOLVES</w:t>
      </w:r>
    </w:p>
    <w:p>
      <w:r>
        <w:t>a) to contest to the company Autoservizi Irpini - A.IR. S.p.A., entrusted with the local public transport services of regional and provincial interest, within the Campania Region and the Province of Avellino, the violation of Article 8, paragraph 2-bis, of Law No. 287/90, for failing to operate through a separate company, in the performance of interregional transport services (three bi-regional lines authorized without contribution), starting from 2008, and of interregional transport of state competence, starting from January 2012;</w:t>
      </w:r>
    </w:p>
    <w:p>
      <w:r>
        <w:t>b) to contest to the company Autoservizi Irpini - A.IR. S.p.A. the violation of Article 8, paragraph 2-ter, of Law No. 287/90, for failing to comply with the communication obligations established therein;</w:t>
      </w:r>
    </w:p>
    <w:p>
      <w:r>
        <w:t>c) the initiation of the procedure, for the possible imposition of the pecuniary sanction referred to in Article 8, paragraph 2-sexies, of Law No. 287/90, against the company Autoservizi Irpini - A.IR. S.p.A.;</w:t>
      </w:r>
    </w:p>
    <w:p>
      <w:r>
        <w:t>d) that the person responsible for the procedure is Dr. Caterina Scarsi;</w:t>
      </w:r>
    </w:p>
    <w:p>
      <w:r>
        <w:t>e) the setting of a sixty-day deadline, starting from the notification of this provision, for the exercise by the legal representatives of the Party, or persons delegated by it, of the right to be heard, specifying that the request for a hearing must be received by the Agro-food and Transport Directorate of the General Directorate for Competition of this Authority at least fifteen days before the expiration of the aforementioned deadline;</w:t>
      </w:r>
    </w:p>
    <w:p>
      <w:r>
        <w:t>f) that the acts of the procedure can be viewed at the Agro-food and Transport Directorate of the General Directorate for Competition of this Authority by the legal representatives of the Party or by persons delegated by it;</w:t>
      </w:r>
    </w:p>
    <w:p>
      <w:r>
        <w:t>g) that the procedure must be concluded by April 26, 2014.</w:t>
      </w:r>
    </w:p>
    <w:p>
      <w:r>
        <w:t>This provision will be notified to the interested parties and published in the Bulletin of the Authority for the Protection of Competition and the Market.</w:t>
      </w:r>
    </w:p>
    <w:p>
      <w:r>
        <w:t>THE SECRETARY GENERAL p. THE PRESIDENT</w:t>
        <w:br/>
        <w:t>Roberto Chieppa Piero Barucci</w:t>
      </w:r>
    </w:p>
    <w:p>
      <w:r>
        <w:t>20 BULLETIN NO. 49 OF DECEMBER 9, 2013</w:t>
      </w:r>
    </w:p>
    <w:p>
      <w:r>
        <w:t>UNFAIR TRADE PRACTICES</w:t>
        <w:br/>
        <w:t>PS6980 - XENALIS WEIGHT LOSS PRODUCTS</w:t>
        <w:br/>
        <w:t>Provision No. 24607</w:t>
      </w:r>
    </w:p>
    <w:p>
      <w:r>
        <w:t>THE AUTHORITY FOR THE PROTECTION OF COMPETITION AND THE MARKET</w:t>
      </w:r>
    </w:p>
    <w:p>
      <w:r>
        <w:t>IN ITS MEETING of November 6, 2013;</w:t>
      </w:r>
    </w:p>
    <w:p>
      <w:r>
        <w:t>HEARD the Rapporteur Professor Piero Barucci;</w:t>
      </w:r>
    </w:p>
    <w:p>
      <w:r>
        <w:t>VIEWING Part II, Title III of Legislative Decree No. 206 of September 6, 2005, containing the "Consumer Code" and subsequent amendments (hereinafter, Consumer Code);</w:t>
      </w:r>
    </w:p>
    <w:p>
      <w:r>
        <w:t>VIEWING Article 23, paragraph 12-quinquiesdecies, of Decree-Law No. 95 of July 6, 2012, as amended by Law No. 135 of August 7, 2012, which increased the maximum penalty to 5,000,000 euros;</w:t>
      </w:r>
    </w:p>
    <w:p>
      <w:r>
        <w:t>VIEWING the "Regulation on investigative procedures regarding misleading and comparative advertising, unfair trade practices, and unfair clauses" (hereinafter, Regulation), adopted by the Authority with resolution of August 8, 2012;</w:t>
      </w:r>
    </w:p>
    <w:p>
      <w:r>
        <w:t>VIEWING the resolutions of the Authority of May 17, 2013, which authorized inspections, pursuant to Article 27, paragraphs 2 and 3, of the Consumer Code, at the premises of Cento S.r.l. and New Service Media S.r.l.;</w:t>
      </w:r>
    </w:p>
    <w:p>
      <w:r>
        <w:t>VIEWING the documentation acquired in the PS6980 file following the inspection carried out at the premises of Cento S.r.l. and New Service Media S.r.l. on April 23, 2013;</w:t>
      </w:r>
    </w:p>
    <w:p>
      <w:r>
        <w:t>VIEWING its provision of June 5, 2013, with which the adoption of the precautionary measure was resolved, pursuant to Article 27, paragraph 3, of the Consumer Code;</w:t>
      </w:r>
    </w:p>
    <w:p>
      <w:r>
        <w:t>VIEWING the acts of the procedure;</w:t>
      </w:r>
    </w:p>
    <w:p>
      <w:r>
        <w:t>I. THE PARTIES</w:t>
      </w:r>
    </w:p>
    <w:p>
      <w:r>
        <w:t>1. Xenalis LTD (hereinafter also referred to as "Xenalis"), as a professional, pursuant to Article 18, letter b), of the Consumer Code. Xenalis is a foreign operator under English law, active, among other things, in the sector of direct sales to private consumers of weight loss products, health services, and body care. Xenalis is listed as the registrant of all the websites subject to the procedure.</w:t>
      </w:r>
    </w:p>
    <w:p>
      <w:r>
        <w:t>2. Cento S.r.l. (hereinafter also referred to as "Cento") as a professional, pursuant to Article 18, letter b), of the Consumer Code. The company is active in the retail trade of mail-order products, particularly weight loss and personal care products, also through the website www.centoshop.eu. The financial statements for the year 20121 show a turnover of approximately 730,000 euros and an operating loss of 40,000 euros.</w:t>
      </w:r>
    </w:p>
    <w:p>
      <w:r>
        <w:t>1</w:t>
        <w:br/>
        <w:t>See doc. No. 6 attached to the inspection report at the registered office of Cento. From the inspection documentation, it emerges that the company Cento did not incur operating losses in the years 2011 and 2010, and the production value in the same period increased from approximately 730,000 euros in 2010 to approximately 900,000 euros for 2011, before readjusting to approximately 730,000 euros in 2012.</w:t>
      </w:r>
    </w:p>
    <w:p>
      <w:r>
        <w:rPr>
          <w:b/>
        </w:rPr>
        <w:t>[Pages 19–21]</w:t>
      </w:r>
    </w:p>
    <w:p>
      <w:r>
        <w:t>BULLETIN NO. 49 OF DECEMBER 9, 2013 21</w:t>
      </w:r>
    </w:p>
    <w:p>
      <w:r>
        <w:t>3. New Service Media S.r.l. (hereinafter also "NSM") as a professional, pursuant to Article 18, letter b), of the Consumer Code. The company is active in the provision of IT technical services. NSM manages and provides technical support to Xenalis and Cento for the registration of various websites. The financial statements as of December 31, 2012 show a turnover of approximately 355,000 euros and have not recorded any losses.</w:t>
      </w:r>
    </w:p>
    <w:p>
      <w:r>
        <w:t>4. Quadratum SA (hereinafter also "Quadratum") is a Swiss law company active in the provision and assistance of IT technical services. From the company website, it is learned that the company “[…] is a full service Internet Marketing Company dedicated to increasing our clients' business through the strategic use of multiple online marketing methods.”</w:t>
      </w:r>
    </w:p>
    <w:p>
      <w:r>
        <w:t>5. Royal Marketing Management SA (hereinafter also "RMM") is a Swiss law company active in the provision of services (analysis, accounting, marketing, trademark licensing, website management, and software).</w:t>
      </w:r>
    </w:p>
    <w:p>
      <w:r>
        <w:t>6. Centum S.p.A. (hereinafter also "Centum") is a San Marino law company active in the distance selling of supplements, body care, and wellness products.</w:t>
      </w:r>
    </w:p>
    <w:p>
      <w:r>
        <w:t>7. The associations AltroConsumo, Centro per i Diritti del Cittadino (CODICI), ACU-Associazione Consumatori Utenti, Assoutenti, Movimento Consumatori Cuneo, Insieme Associazione Amici Obesi, Comando Carabinieri per la Tutela della Salute - Nas Trento, Comune di Roma – Servizio Ispettivo Annonario, the Chamber of Commerce Industry and Crafts of Pistoia, and FederSalus as complainants.</w:t>
      </w:r>
    </w:p>
    <w:p>
      <w:r>
        <w:t>II. THE COMMERCIAL PRACTICE</w:t>
      </w:r>
    </w:p>
    <w:p>
      <w:r>
        <w:t>8. The procedure concerns the behavior carried out by the professionals identified in point I consisting of the promotion of numerous products allegedly for weight loss and therapeutic purposes in similar ways, as described below, suitable for misleading consumers about their characteristics and thus significantly influencing the consumer's commercial decision to purchase or not purchase the products.</w:t>
      </w:r>
    </w:p>
    <w:p>
      <w:r>
        <w:t>9. In particular, the weight loss products – Asparagus’Lipo, Wayae, Gastrobioring, ExtraGoemon, Apple Cider Vinegar, LunaSlim, Bromelina, Ciblaction, CherrySlim, MinciMax, Accuslim, Af6 Super Slim, Aha Force 7, Braziol, Caloslim Xs, Easy To Slim 5, Equibioslim, Kill Kilo, Kilo-Hunter, L.A. Looks Body Wrap, Slim Bool, Slim Effect 24h, Slim Patch, Slimadvance, Xtralight, Zactival, Slim Plus, Soludrena, and Xantoslim – have all been presented through emphatic claims regarding the promise of weight reduction, always specifically quantified. As for the so-called "therapeutic" products – Artroflexill Tablets and Soothing Gel, Lipo Heal, Argan, Bleuet, Organic Silicon Gel 24h, Glucimol, Gotulitho, Long Life, Maitake, Blueberry, Amazon Nut – that is creams, oils, and supplements, they were promoted with misleading and omissive indications about their ability to cure diseases (even serious ones), dysfunctions, and ailments in general.</w:t>
      </w:r>
    </w:p>
    <w:p>
      <w:r>
        <w:t>10. More specifically, the practice was carried out through the dissemination of a) single-product websites; b) advertising pages of the online shop www.centoshop.eu; c) advertising newsletters; and d) information conveyed through call centers.</w:t>
      </w:r>
    </w:p>
    <w:p>
      <w:r>
        <w:t>11. The single-product websites pertain to the advertising of the following products:</w:t>
        <w:br/>
        <w:t>- Artroflexill Tablets promoted through the dedicated site http://www.artroflexyll.com/Capsule with indications such as “finally a Triple action treatment to definitively say NO to the pains and disabilities of Osteoarthritis […] Stops inflammation – Neutralizes oxidation – Regenerates cartilage.” In the section specifically dedicated to the ingredients, it states: “The result of intense medical research and over 10 years of analysis […] Artro Flexyll brings together for the first time in a single preparation three major families of natural substances capable of effectively attacking the three biological causes of osteoarthritis, now correctly identified: inflammation, oxidation, and loss of cartilage mass affecting the arthritic joint” (emphasis added);</w:t>
        <w:br/>
        <w:t>- similar indications and claims are found on the site dedicated to “Artroflexill Soothing Gel” (www.artoflexill.com/cream): “Artro Flexyll - OSTEOARTHRITIS and JOINT PAINS how to defeat them![…] Spectacular and immediate is the effect of the ARTRO FLEXYLL treatment: try it without obligation and you will see its effectiveness!”;</w:t>
        <w:br/>
        <w:t>- the website www.energiaaltop.com aims to promote Lipo Heal, a health care product, and carries the following claims: “Lipo Heal to rejuvenate your organs” is useful for “Cholesterol… Diabetes… Cataract… Migraine… Tachycardia… Heart attack… Hypertension… Depression… Alzheimer’s… Urinary problems” (emphasis added). In a specific section of the site dedicated to possible uses, it states, inter alia: “LipiHeal is the fastest and safest way to reduce cholesterol, protect arteries, and improve blood circulation… Lower cholesterol levels and better blood circulation in the arteries will result in a series of immediate benefits: Disappearance of chest pains; Recovery of lung capacity and tenfold endurance during physical exercise; Restoration of energy and tone; Loss of 3-4 kilos a month effortlessly; Protection against cardiovascular diseases”;</w:t>
        <w:br/>
        <w:t>- Asparagus’Lipo is promoted through the website www.slimasparagus.com/home_it.html, through the indication: “1Kg a day up to 7 kg a week,” as well as “Eat without counting and lose weight at full speed.” The site also states that the weight loss product allows for incredible results while eating “without counting”: Achieving such goals would also be covered by an “ABSOLUTE SATISFACTION GUARANTEE” as the professional assures that the consumer “will not regain the lost kilos or centimeters. You will remain slim and slender for life. Try this revolutionary WEIGHT LOSS treatment that works exactly where it is needed. The results will come automatically.” However, the site warns: “Warning: Stop the treatment immediately if you lose weight TOO FAST” (emphasis added);</w:t>
        <w:br/>
        <w:t>- with the intake of the seaweed-based weight loss product “Wakame” on the site http://www.mywakame.com/dimagrire.php, excellent results are promised to the consumer such as “Lose 1 kilo a day and check every morning on the scale: 10 days = minus ten kilos!” The result is guaranteed “without diets or limitations, without drugs, without effort, without fatigue, without surgery and without contraindications”;</w:t>
        <w:br/>
        <w:t>- the site www.gastrobioring.com/home.html aims to promote a weight loss treatment in tablets: “a virtual weight loss ring that really makes you lose weight effortlessly […]” which allows “[…] a decrease in cholesterol, toning of the liver, and activation of cellular regeneration.” The treatment would work “according to the same principle as the surgical gastric ring. The results obtained are the same, that is, you will lose weight and avoid the trauma and dangers associated with a surgical operation… With GASTROBIORING you will lose weight from the first day, from the first meal. The average result is 1 kilo a day, that is, 7 kilos a week”;</w:t>
        <w:br/>
        <w:t>- the weight loss product Extra Goemon is promoted through the web pages www.infogoemon.com/homeit.php, where it states “Extra Goemon Now there is really an easy way to lose up to 48 kilos in just 30 days […] Recent studies have shown that the 5 plants contained in it, combined together, manage to prevent fats from depositing on the walls, expelling and eliminating them day after day. This results in the fastest weight loss ever observed with a completely natural product.”</w:t>
        <w:br/>
        <w:t>- Apple Cider Vinegar - on the sites www.dimagrisciora.com and www.acetodisidro.com/home.php - is attributed excellent weight loss properties: “The more you eat, the more you lose weight… This UNIQUE ELIXIR IN THE WORLD makes all overweight women and men lose weight at will and at a glance. Even the most obese who cannot “melt,” LOSE fat and cellulite at a lightning speed.” The achievable results are guaranteed and involve: “No deprivations • No effort to make • No diet to follow • No habits to change • The more you eat, the more you lose weight • No cosmetic surgery • No danger to your health • No side effects • Even if you have been obese for a long time”;</w:t>
        <w:br/>
        <w:t>- the web pages of the site www.lunaslim.eu inform the consumer of the exceptional novelty of the Luna Slim weight loss system and the achievable effects: “Eat as much as you want and lose weight at night.” The result is guaranteed by the ingredients of the product “2 kilos from the 1st night or 10 kilos in 5 nights.” Finally, the reader is reassured about the result “even if you swallow tons of Hamburgers, with LUNA SLIM 2009, you will still LOSE WEIGHT!”;</w:t>
        <w:br/>
        <w:t>- on the pages of the site www.distruggigrassi.eu, the effectiveness of Bromelina is presented to the consumer as it would be “so effective that it makes you lose weight even if you eat all day, even if you are overweight by 5 or 30 kilos!” The site also states that “[…] Bromelina necessarily dissolves excess fat and thus causes weight loss even if you eat too much. This is what an important researcher discovered, and his discovery has allowed for the realization of such a powerful formula that, even if nothing has ever made you lose weight before, even if you have been overweight since you were a child, NOW YOU WILL FINALLY LOSE YOUR EXCESS WEIGHT!” The result is assured “even if nothing has worked for you until now. If nothing has ever made you lose weight, it is possible that it is not that you eat too much (certainly many people eat more than you, but do not gain weight), but because your metabolism turns food into fat.”</w:t>
        <w:br/>
        <w:t>- the weight loss product “Ciblaction” is sponsored through the web pages www.ciblaction.com/homeit.html. The site states, in particular, that the tablets represent “an absolute weapon against love handles” and allow for “certain, rapid, and definitive results for life” that are “equal to liposculpture”; “Every 24 hours 1 KG less!” The web pages also state that Ciblaction A37 performs a “PITUITARY ACTION on the brain: direct action for 24 hours by Ciblaction A37 on the hypothalamus, an organ that controls hunger. The reduction of appetite is immediate, you eat less, ingest fewer calories, and no longer accumulate fat. The hunger pangs stop, the craving is annihilated, bulimia is controlled”;</w:t>
        <w:br/>
        <w:t>- in the message disseminated via the internet, on the site www.infocherryslim, the weight loss product CherrySlim is attributed, with notable graphic emphasis, the performance claim of guaranteeing a loss of “1 kilo a day, that is, 7 kilos a week without effort – without diet and without any deprivation”;</w:t>
      </w:r>
    </w:p>
    <w:p>
      <w:r>
        <w:rPr>
          <w:b/>
        </w:rPr>
        <w:t>[Pages 22–24]</w:t>
      </w:r>
    </w:p>
    <w:p>
      <w:r>
        <w:t>24 BULLETIN NO. 49 OF DECEMBER 9, 2013</w:t>
      </w:r>
    </w:p>
    <w:p>
      <w:r>
        <w:t>- the website www.mincimax.com/homeit.php#gar presents to the consumer the characteristics of the weight loss tablets "Minci Max" from Phito Style through the claims "1 size less in 5 days [...] Treat yourself to a STAR body in just 10 days with Minci Max ... The appetite suppressant "Express" that has taken the UNITED STATES by storm has finally arrived in ITALY." On the site, the consumer is informed of the circumstance that the results are "definitive and guaranteed 100%" since the product represents a "scientific innovation that changes lives. Discovered by Dr. Askine, the active ingredients of an ancestral plant from Peru (MACA), whose active weight loss principles INSTANTLY SUPPRESS APPETITE by immediately burning fats, cellulite, and EXTRA kilos!".</w:t>
      </w:r>
    </w:p>
    <w:p>
      <w:r>
        <w:t>12. In addition to the dissemination of the aforementioned single-product websites, further weight loss products (listed below in Table 1 along with the main claims used) and health products (listed below in Table 2 along with the main claims used) have also been advertised and sold through the online shop www.centoshop.eu.</w:t>
      </w:r>
    </w:p>
    <w:p>
      <w:r>
        <w:t>BULLETIN NO. 49 OF DECEMBER 9, 2013 25</w:t>
      </w:r>
    </w:p>
    <w:p>
      <w:r>
        <w:t>Table 1 Weight Loss Products</w:t>
      </w:r>
    </w:p>
    <w:p>
      <w:r>
        <w:t>PRODUCT NAME | Claims used for promotion</w:t>
      </w:r>
    </w:p>
    <w:p>
      <w:r>
        <w:t>ACCUSLIM “[…] significantly increases the fat burning process, without the need to reduce food intake or increase physical activity. The Accu-Slim pearls use a needle-free acupuncture method, safe and natural, and lead to a minimum weight loss of 3.5 kilos per week” (emphasis added).</w:t>
      </w:r>
    </w:p>
    <w:p>
      <w:r>
        <w:t>AF6 SUPER “AF6 SuperSlim is composed 100% of sweet acids from 6 tropical fruits, thus SLIM without any contraindications. These tablets, through a synergistic effect, suppress calorie absorption and thus "burn" reserve fats. The body is forced to lose weight… even if you eat a lot, you will notice a weight loss of up to 900 grams a day, starting from the first days!” (emphasis added).</w:t>
      </w:r>
    </w:p>
    <w:p>
      <w:r>
        <w:t>AHA FORCE 7 “Try this EXTRA WEIGHT LOSS “dynamite formula” Fruit Acids + Blue Algae: 1 single AHA Force 7 capsule offers the action of 1.5 kg of fresh tropical fruits and allows you to lose up to 7 kg a week. That is 1 kilo a day! But here’s the most extraordinary thing: after this miraculous treatment, you will not regain ANY weight” (emphasis added).</w:t>
      </w:r>
    </w:p>
    <w:p>
      <w:r>
        <w:t>BRAZIOL5 “BrazioL5 is an extraordinary product because it allows you to lose weight regularly by 3 kilos every 5 days with just one tablet. Furthermore, BrazioL5 is now established as the most fearsome fat destroyer in the world… also causing the total loss of your cellulite and the relocation of fats in your body. You will eliminate all your excess fat naturally in 5 days thanks to this ONLY and UNIQUE intake!” (emphasis added).</w:t>
      </w:r>
    </w:p>
    <w:p>
      <w:r>
        <w:t>CALOSLIM XS “CaloSlim XS tablets contain a hyperactive concentrate of NOPAL extract. […] Its “appetite suppressant” action ensures an immediate feeling of fullness, without any caloric intake. […] Today you can finally say goodbye forever to fat and cellulite!” (emphasis added).</w:t>
      </w:r>
    </w:p>
    <w:p>
      <w:r>
        <w:t>EASY TO SLIM “EASYtoSLIM 5 is the first “fat burner” (burner of fats, water, waste, and cellulite) SPECIAL for plus-size women. It targets women who have always had weight problems since childhood and who have never managed to lose weight sustainably. This weight loss product is truly NEW and particularly innovative for permanently getting rid of: * excess kilos * unwanted centimeters * accumulation of useless fats * unsightly roundness * round and bloated belly…” (emphasis added).</w:t>
      </w:r>
    </w:p>
    <w:p>
      <w:r>
        <w:t>EQUIBIOSLIM “WITH EQUIBIOSLIM WEIGHT LOSS IS FAST – EFFECTIVE – SAFE AND DEFINITIVE! With EquiBioSlim you will lose one kilo a day, that is 7 kilos a week! It’s guaranteed! Choose the treatment that best suits your case - decide how many kilos you want to lose: not one more, not one less! EquiBioSlim will no longer make losing weight a problem, because by slowing digestion and starch absorption, it guarantees weight reduction.” (emphasis added).</w:t>
      </w:r>
    </w:p>
    <w:p>
      <w:r>
        <w:t>KILL KILO “KILL-KILO -8 KILOS IN 8 DAYS! WORKS naturally thanks to its unique formula in the world: a specific molecular chain that targets fats and pulverizes excess fat in strategic points in record time.” (emphasis added).</w:t>
      </w:r>
    </w:p>
    <w:p>
      <w:r>
        <w:t>KILO-HUNTER “Kilo-Hunter 1 CAPSULE -7 KILOS A WEEK […] “natural” calorie burner. Without diet or deprivation, internal energy consumption occurs. In this way, the balance of calories absorbed/calories eliminated is reversed. Since you burn more energy than you consume, weight loss is automatic and mandatory! Fats dissolve impressively: AN AVERAGE of 7 kilos and more a week guaranteed!...” (emphasis added).</w:t>
      </w:r>
    </w:p>
    <w:p>
      <w:r>
        <w:t>L.A. LOOKS “It will help you lose excess centimeters, tone and firm your body! It’s a BODY WRAP, just soak the wraps in hot water along with our clay formulation, apply the wraps to the area of the body to be treated and let it rest for an hour…” (emphasis added).</w:t>
      </w:r>
    </w:p>
    <w:p>
      <w:r>
        <w:t>SLIM BOOL “SLIM BOOL TAKE 2 MICROPARTICLES AND YOU WILL LOSE 1 KG IN JUST 24 HOURS […] A microparticle to be taken 30 minutes before a meal, which has the peculiarity of swelling in the stomach, up to 50 times its volume. In a few moments, your stomach will be full and you will feel a sense of fullness, to the point that you practically won’t be able to swallow anything more. You will eat less and, automatically, lose weight! SLIM BOOL is based exactly on the same principle as the surgical gastric balloon... but without the trauma and dangers of surgery! The average result is 1 kg a day, that is 7 kg a week! SLIM BOOL is safe because the vegetable fiber that makes up the gastric balloon is very light and does not create any acidity. It is naturally digested in 3 hours and does not weigh down the stomach…” (emphasis added).</w:t>
      </w:r>
    </w:p>
    <w:p>
      <w:r>
        <w:t>SLIM EFFECT “The mix of 5 natural elements, active for 24h against the accumulation of excess fat! The 24H Green Tea: DRAINING and ANTIOXIDANT The Bean Pod: SLOWS down the absorption of sugars &gt; Bitter Orange: which performs the action of THERMOGENESIS and BURNS FAT The Asian Mangosteen: ANTIOXIDANT and ENERGIZING The Garcinia Cambogia: ENERGIZING and APPETITE MODERATOR… (emphasis added).</w:t>
      </w:r>
    </w:p>
    <w:p>
      <w:r>
        <w:t>SLIM PATCH “Slim Patch is the revolutionary discovery for having a flat and super-toned belly and thin thighs in just a few days... and a mini size in 10 days! No wonder Slim Patch is the most awarded weight loss product in the world…” (emphasis added).</w:t>
      </w:r>
    </w:p>
    <w:p>
      <w:r>
        <w:t>SLIMADVANCE “Slim Advance works like a surgical gastric balloon. Slim Advance is made up of 100% natural ingredients that pose no risk to your health. With Slim Advance you will start losing weight immediately after taking your first sachet” (emphasis added).</w:t>
      </w:r>
    </w:p>
    <w:p>
      <w:r>
        <w:t>XTRALIGHT “-12 kg in less than 30 days without diet, without effort, and without fatigue…” (emphasis added).</w:t>
      </w:r>
    </w:p>
    <w:p>
      <w:r>
        <w:t>ZACTIVAL “1 TABLET – 1 KILO ZACTIVAL With Zactival you must be ready to lose weight very quickly, tablet after tablet, once and for all! Zactival is not a method based on deprivation. You will lose weight with a normal diet, without any renunciation, even eating fats. Zactival has nothing to do with everything you may have tried…” (emphasis added).</w:t>
      </w:r>
    </w:p>
    <w:p>
      <w:r>
        <w:t>SLIM PLUS “Slim Plus acts as a sort of ‘Super-appetite suppressant’ automatically reducing calorie intake, so you don’t have to worry about what you eat, how much, or when you eat. Slim Plus causes easy and automatic weight loss without the need to count calories or follow maintenance diets... Remarkable! It’s really that simple… you observe a significant weight loss without following diets, without counting calories, without doing anything but remembering to take a Slim Plus capsule 30 minutes before main meals…” (emphasis added).</w:t>
      </w:r>
    </w:p>
    <w:p>
      <w:r>
        <w:t>SOLUDRENA “Soludrena is a weight loss treatment subject to numerous studies and research. Recent studies have shown that the plants contained in it, combined together, manage to prevent fats from depositing on the walls by flushing them out and eliminating them day after day. This results in the fastest weight loss ever observed with a completely natural product. With Soludrena, eliminating those annoying extra kilos will no longer be an unattainable dream!” (emphasis added).</w:t>
      </w:r>
    </w:p>
    <w:p>
      <w:r>
        <w:t>XANTOSLIM “The XantoSlim treatment is totally unique and unprecedented in the Italian market. Its extraordinary effectiveness is revolutionary. The Xantoxilina contained in XantoSlim detects, burns, and eliminates fat trapped in the heart of fat cells, also producing a Lipo-Capture effect that implies blocking the absorption of sugars and fats. The XantoSlim treatment devours fat 100 times more and 100 times faster than all other treatments available on the market!” (emphasis added).</w:t>
      </w:r>
    </w:p>
    <w:p>
      <w:r>
        <w:t>Table 2 Therapeutic Products</w:t>
      </w:r>
    </w:p>
    <w:p>
      <w:r>
        <w:t>ARGAN “FIRST IN THE WORLD: Argan Oil in tablets For the first time in the world, Argan oil is concentrated in tablets. Argan oil in tablet form offers various advantages. The ‘miraculous oil’ has a faster and more effective action… Try Argan and you will see the results!”</w:t>
      </w:r>
    </w:p>
    <w:p>
      <w:r>
        <w:rPr>
          <w:b/>
        </w:rPr>
        <w:t>[Pages 25–27]</w:t>
      </w:r>
    </w:p>
    <w:p>
      <w:r>
        <w:t>BULLETIN NO. 49 OF DECEMBER 9, 2013 27</w:t>
      </w:r>
    </w:p>
    <w:p>
      <w:r>
        <w:t>BLEUET “[...] Bleuet allows for the protection of cell membranes against external aggressions (free radicals) and also prevents "oxidative stress" that generates aging throughout the body: certainly the skin, but also the entire circulatory system, the heart, the kidneys, the eyes, the skeleton, the lungs...”. (emphasis added)</w:t>
      </w:r>
    </w:p>
    <w:p>
      <w:r>
        <w:t>GEL “Organicsilicium 24H Gel alleviates joint pain, improves mobility and increases the quality of life, effectively combats tendonitis and is useful for burns, accelerates wound healing and much more... The amount of Silicon in the human body decreases with age. Especially the knees, hips, hand joints, elbows, and shoulders depend on a regular supply of Silicon. Now with Organicsilicium 24H gel, you can remedy this deficiency; moreover, Organicsilicium 24H gel has no contraindications, so it can be applied for years without problems...” (emphasis added).</w:t>
      </w:r>
    </w:p>
    <w:p>
      <w:r>
        <w:t>GLUCIMOL “Glucimol stops pain and disease by regenerating cells, for the first time, a selection of the best natural nutrients dedicated to health sees its effects multiplied thanks to a studied and expertly dosed action. Glucimol suppresses pain at the source, whether related to Osteoarthritis, Arthritis, Rheumatism, migraines, etc... Eliminates fatigue, restores mobility, agility, and tone. Glucimol gives a second life!” (emphasis added)</w:t>
      </w:r>
    </w:p>
    <w:p>
      <w:r>
        <w:t>GOTULITHO “With the discovery of the remarkable properties of Gotulitho Extra Pure, people who suffer finally have a weapon to fight against this type of degeneration. But above all, the deterioration of the joints that leads to arthritis, osteoarthritis, back pain... is annulled. The effect on cartilage is spectacular, as the "machine" that produces it is set back in motion. An extraordinary discovery...” (emphasis added).</w:t>
      </w:r>
    </w:p>
    <w:p>
      <w:r>
        <w:t>LONG LIFE “Long Life is the grandmother's home remedy that cures all ailments: awakens memory, stimulates intellectual abilities, improves vision, hearing, smell, prevents heart disease, purifies the urinary system, detoxifies the liver, accelerates digestion, increases waste elimination, drains the blood, purifies the arteries, eliminates diabetes and cholesterol. Long Life tablets can truly restore your lost youth...” (emphasis added).</w:t>
      </w:r>
    </w:p>
    <w:p>
      <w:r>
        <w:t>MAITAKE “If you feel tired or depressed, if you have a health problem (hypertension, cholesterol, diabetes, migraines, overweight, asthma, allergy, pain, rheumatism, cancer or other...)? It’s time to rejoice! Finally, MAITAKE has arrived, a miraculous NATURAL method to heal quickly and rejuvenate the entire body AUTOMATICALLY. It is the most powerful immunostimulant and antibacterial. With no contraindications or side effects, its consumption is a guarantee of good health and longevity; Maitake is at the same time an antivirus, an antibacterial, an antibiotic, a regulator of cholesterol and pressure, a powerful remedy against joint problems, a powerful immunostimulant and is formidable for combating cellular aging...” (emphasis added)</w:t>
      </w:r>
    </w:p>
    <w:p>
      <w:r>
        <w:t>BLUEBERRY “Blueberry will allow you to say goodbye forever to all your problems and pains, to return to being FULL OF LIFE, HEALTHY, DYNAMIC, and FULL OF ENERGY. Let your body get back in shape and healthy... and enjoy A COMPLETELY NEW LIFE! Neutralizes free radicals, stimulates the immune system, compensates for deficiency states, rejuvenates cells, strengthens blood vessels, and much more... Discover the countless properties of this 100% natural treatment...”. (emphasis added).</w:t>
      </w:r>
    </w:p>
    <w:p>
      <w:r>
        <w:t>28 BULLETIN NO. 49 OF DECEMBER 9, 2013</w:t>
      </w:r>
    </w:p>
    <w:p>
      <w:r>
        <w:t>WALNUT “[...] Our Laboratories control the quality of production and the purity of the active ingredients used. All this guarantees the effectiveness and quality of an exceptional treatment with immense benefits: pain-relieving, tonic, antioxidant, immunostimulant, miraculous in the treatment of diabetes, rheumatism, back pain, and arthritis, spectacular on wrinkles, for hair, on skin... Try it and discover the secret to staying younger, longer!” (emphasis added).</w:t>
      </w:r>
    </w:p>
    <w:p>
      <w:r>
        <w:t>13. Through the online shop, the consumer is invited to fill out the order through the appropriate web page (selecting the product(s)), proceeding to pay the indicated price by credit card or deferring payment by choosing the cash on delivery option.</w:t>
      </w:r>
    </w:p>
    <w:p>
      <w:r>
        <w:t>14. From the reports sent by consumers, it also emerges that informative brochures and emails containing the same content described above have been sent to professionals at the email and physical addresses of consumers.</w:t>
      </w:r>
    </w:p>
    <w:p>
      <w:r>
        <w:t>III. THE OUTCOMES OF THE PROCEDURE</w:t>
      </w:r>
    </w:p>
    <w:p>
      <w:r>
        <w:t>1) The procedure process</w:t>
      </w:r>
    </w:p>
    <w:p>
      <w:r>
        <w:t>15. Without interruption until June 2013, more than sixty reports from consumers, consumer associations, and state administrations have been received by the Authority aimed at representing the unfair behavior carried out by the professionals involved in the procedure, consisting of the promotion – through various websites, call centers, and direct mailing – of weight loss and pain relief products in misleading and omissive ways.</w:t>
      </w:r>
    </w:p>
    <w:p>
      <w:r>
        <w:t>16. On April 17, the initiation of the investigative procedure PS6980 was ordered pursuant to Article 27, paragraph 3, of the Consumer Code as well as pursuant to Article 6 of the Regulation against Xenalis, Cento, NSM, Puntoslim S.r.l., Bionature, and Phito-Style, aimed at verifying the hypotheses of violation of Articles 20, paragraphs 2 and 3, 21, paragraph 1, letters a) and b), 22, and 23, letter s), of the Consumer Code. In the meeting of April 17, 2013, the Authority also authorized inspections at NSM and Cento, carried out on April 23, 2013.</w:t>
      </w:r>
    </w:p>
    <w:p>
      <w:r>
        <w:t>17. In light of the evidence collected during the inspection, with communication dated May 7, 2013, the procedure was subjectively expanded against RMM, Quadratum, and Centum. Objectively, it became necessary to extend the procedure to the information conveyed on all weight loss and therapeutic products sold by the involved professionals in order to verify the correctness and truthfulness of the information provided through call centers, websites, and newsletters.</w:t>
      </w:r>
    </w:p>
    <w:p>
      <w:r>
        <w:t>18. Concurrently with the communication of the objective and subjective integration of the procedure on May 7, 2013, the Parties were invited, pursuant to Article 8, paragraph 2, of the Regulation, to submit written statements and documents within 5 days of receipt, for the evaluation of the prerequisites for the provisional suspension of practices, pursuant to Article 27, paragraph 3, of the Consumer Code.</w:t>
      </w:r>
    </w:p>
    <w:p>
      <w:r>
        <w:t>19. On May 28, 2013, information was requested from Innext Solutions SRL – the company holding the premium-rate numbers (199) used for the telemarketing activity of the products through call centers – regarding the active numbers and the traffic generated by them. Innext responded with notes dated May 29 and 30, 2013, as well as June 19, 2013.</w:t>
      </w:r>
    </w:p>
    <w:p>
      <w:r>
        <w:t>20. Verified the existence of the necessary prerequisites of periculum in mora and fumus boni iuris, the Authority, during the meeting of June 5, 2013, ordered Xenalis, Cento, NMS, and Centum to “suspend all promotional activities of weight loss and therapeutic products marketed through the website www.centoshop.eu and dedicated sites [...] as well as through the accompanying letters to the products [...]”.</w:t>
      </w:r>
    </w:p>
    <w:p>
      <w:r>
        <w:t>21. By note dated June 17, 2013, the Offices requested Google Italia S.r.l. and then Google Ireland Ltd information regarding the contracts in place with the professionals involved in the procedure for the promotion, through Google AD Word, of the sites described in point II. The professional Google Ireland Ltd responded with a note dated July 8, 2013.</w:t>
      </w:r>
    </w:p>
    <w:p>
      <w:r>
        <w:t>22. On July 25, 2013, the date of conclusion of the investigative phase was communicated to the Parties pursuant to Article 16, paragraph 1, of the Regulation.</w:t>
      </w:r>
    </w:p>
    <w:p>
      <w:r>
        <w:t>2) The evidence acquired</w:t>
      </w:r>
    </w:p>
    <w:p>
      <w:r>
        <w:t>a) The management of websites and the online shop</w:t>
      </w:r>
    </w:p>
    <w:p>
      <w:r>
        <w:t>23. From the investigations carried out at the premises of the professionals NSM and Cento, it emerged that the conduct is carried out in an organic and complementary manner by Xenalis, Centum, Cento, and NSM, under the coordination of Quadratum and RMM.</w:t>
      </w:r>
    </w:p>
    <w:p>
      <w:r>
        <w:t>24. Xenalis, in particular, is the legal entity that registered all the single-product sites. The professional formally presents itself to the public, initially, as the seller of the products.</w:t>
      </w:r>
    </w:p>
    <w:p>
      <w:r>
        <w:t>25. The website www.centoshop.eu – registered by the individual Intisi Donatella (administrator of Cento and NSM) – is the online shop for all the aforementioned products and takes up the informational content of the single-product sites both for weight loss and for health care. The affiliation contract between Cento and Centum demonstrates that the ownership of the site is attributable to Cento. From the agreement, it is learned that Cento “[...] is the owner of the website www.centoshop.eu as well as any further domain name derived from it.” The commercial affiliation agreement also provides for the possibility for Centum to use the commercial platform of the website www.centoshop.eu for the sale of products in exchange for a fee “[omitted]”.</w:t>
      </w:r>
    </w:p>
    <w:p>
      <w:r>
        <w:t>26. Cento, in addition to being the owner of the domain www.centoshop.eu, is the entity responsible for managing orders via call center, through shared-rate numbers 199, active at its operational headquarters. This activity is carried out on behalf of Centum based on the aforementioned affiliation contract. Cento also carries out outbound call center activities, that is, it contacts consumers to promote its products and is responsible for the verification, control, and online setup of the websites. Conversely, based on this contract, Centum appears to have, [omitted].</w:t>
      </w:r>
    </w:p>
    <w:p>
      <w:r>
        <w:t>27. The call center operators have at their disposal so-called “technical sheets” of the products, summarizing the alleged specific characteristics as well as the results achievable with their intake/application. For the therapeutic and weight loss products, in particular, the sheets almost replicate the same content as the websites. For example, the sheet for “Artro Flexill Capsules,” used by call center operators, states: “Artro flexill consists of three natural substances capable of attacking the three biological causes of osteoarthritis, today correctly identified: inflammation, oxidation, and loss of cartilage mass that afflicts...</w:t>
      </w:r>
    </w:p>
    <w:p>
      <w:r>
        <w:rPr>
          <w:b/>
        </w:rPr>
        <w:t>[Pages 28–30]</w:t>
      </w:r>
    </w:p>
    <w:p>
      <w:r>
        <w:t>BULLETIN NO. 49 OF DECEMBER 9, 2013</w:t>
      </w:r>
    </w:p>
    <w:p>
      <w:r>
        <w:t>30. The arthritic articulation [...]10. The out-bound call center activity is carried out exclusively for therapeutic products, while the in-bound activity mainly concerns weight loss products. For this latter sale, summary sheets of the product characteristics are also used, which reproduce the same informational content as the websites11.</w:t>
      </w:r>
    </w:p>
    <w:p>
      <w:r>
        <w:t>28. Cento and NSM are also responsible for preparing the content and sending brochures and newsletters dedicated to individual products to the email and physical addresses of consumers12. In particular, documentation was found at the professionals' offices indicating that the images used for the promotion of the products are purchased from a website by NSM13. Subsequently, NSM staff assembles the information and images purchased into a single document to then send it to consumers' addresses. The email addresses are chosen based on a database purchased for this purpose by NSM14. Regarding the number of users involved, it has emerged that the professional sends, on average, about 30,000 daily emails containing the same informational content as the websites dedicated to weight loss and "therapeutic" products.</w:t>
      </w:r>
    </w:p>
    <w:p>
      <w:r>
        <w:t>29. After Cento enters customer orders made via the call center and through the website into a specific database, Centum proceeds with the distribution, invoicing, and shipment of the products from the Republic of San Marino15. More specifically, documents on record show that from April 23, 2012, to April 23, 2013, more than 100,000 packages of products (weight loss and therapeutic) were shipped from Centum's headquarters; this volume increases to about 270,000 packages in the period from April 23, 2011, to April 23, 2013, for the products under investigation only. The final price applied to the consumer for the promoted products varies on average from €40 to €60 each16: thus, the estimated value of sales in the last two years, excluding products not considered in this provision, amounts to approximately [omissis] euros. From the accompanying letter to the products delivered to consumers17, Centum appears to be the actual sender and the entity to which new product orders should be directed, as well as the one who invoices and, presumably, primarily benefits from the conduct.</w:t>
      </w:r>
    </w:p>
    <w:p>
      <w:r>
        <w:t>30. Regarding the existing ties between the companies, Cento, NSM, and Xenalis are mutually bound by contractual agreements [omissis]18.</w:t>
      </w:r>
    </w:p>
    <w:p>
      <w:r>
        <w:t>31. It has also emerged that the administrator of the companies Cento and NSM (Ms. Donatella Intisi) has held the position of administrator of the San Marino company Centum and is also the individual who requested, on behalf of Xenalis, the activation of Austrian mailboxes for the return of products by consumers. These mailboxes, present in the contact section of all the websites under investigation, are registered to Xenalis, but the related service is invoiced to Cento.</w:t>
      </w:r>
    </w:p>
    <w:p>
      <w:r>
        <w:t>b) The role of Quadratum and RMM</w:t>
      </w:r>
    </w:p>
    <w:p>
      <w:r>
        <w:t>32. From the evidence acquired during the inspection, it also emerges that the promotional activity towards Italian consumers of these products by Xenalis, Cento, Centum, and NSM falls within a broader organization for the marketing, promotion, and sale throughout the European market.</w:t>
      </w:r>
    </w:p>
    <w:p>
      <w:r>
        <w:t>33. The aforementioned legal entities are coordinated by the company Quadratum, which manages the marketing of the products in question in various national markets with the assistance of companies established for this purpose (Xenalis Poland, Xenalis Slovakia, etc.19). The model created, therefore, relies on a network of companies for the dissemination and promotion of the products20, all coordinated by Quadratum21 with the technical assistance of RMM22.</w:t>
      </w:r>
    </w:p>
    <w:p>
      <w:r>
        <w:t>34. From the evidence acquired, it particularly emerges that Quadratum is responsible for analyzing and directing the entire commercial strategy (inter alia, new product lines, number of newsletters to be sent) as well as coordinating the activities of Cento, Centum, and NSM. This coordination activity extends even to the choice of the number of staff to be assigned to the call center, as well as decisions regarding the renewal of contracts for Cento employees23. Quadratum also defines the general guidelines on the procedures to be followed for managing relationships with consumers (for example, the necessity or otherwise of accepting the exercise of withdrawal by customers of Xenalis, Cento, and Centum24).</w:t>
      </w:r>
    </w:p>
    <w:p>
      <w:r>
        <w:t>35. RMM, on the other hand, is concretely responsible for coordinating the various national companies as well as monitoring the stock of products, inventories, and orders of various products25.</w:t>
      </w:r>
    </w:p>
    <w:p>
      <w:r>
        <w:t>36. The exercise of this coordination activity, however, leaves to Centum, Cento, and NSM the choice of operational methods—as previously described (call center activities, definition of newsletter content)—to implement the guidelines provided by Quadratum and RMM.</w:t>
      </w:r>
    </w:p>
    <w:p>
      <w:r>
        <w:t>37. Regarding the characteristics of the products, the inspection has established that the claims packaged by the professionals are not based on scientific studies and analyses of the product composition but are the result of the creativity and inventiveness of the professionals. The investigation conducted has finally demonstrated that Bionature, Phito-Style, and Puntoslim S.r.l. are brands used as corporate names and, therefore, do not correspond to any company.</w:t>
      </w:r>
    </w:p>
    <w:p>
      <w:r>
        <w:t>19. Cfr. doc. 28 verbale ispettivo presso la sede operativa di Cento S.r.l.</w:t>
      </w:r>
    </w:p>
    <w:p>
      <w:r>
        <w:t>20. Cfr. doc. 23 verbale ispettivo presso la sede operativa di Cento S.r.l. (cfr. mail da Quadratum a RMM e altri dell’8 maggio 2013)</w:t>
      </w:r>
    </w:p>
    <w:p>
      <w:r>
        <w:t>21. In particular, from the prospectus, it is learned of the existence of the companies Xenalis Spain; Xenalis Poland, Xenalis France, Xenalis Slovakia, Xenalis CZ, and Xenalis Turkey.</w:t>
      </w:r>
    </w:p>
    <w:p>
      <w:r>
        <w:t>22. Cfr. ancora doc. n. 23 verbale ispettivo presso la sede operativa di Cento S.r.l. e, in particolare, mail del 18 gennaio 2012 da Quadratum a RMM. Symptomatic, in this sense, is the finding of electronic correspondence in which the representative of Quadratum "reprimands" RMM and Cento for not having correctly identified, among the wide range of legal entities with which the various parties involved operate, the correct address to be included in a new single-product website.</w:t>
      </w:r>
    </w:p>
    <w:p>
      <w:r>
        <w:t>23. Cfr. doc. n. 23 del verbale ispettivo presso la sede operativa di Cento S.r.l. e, in particolare, la mail del 21 maggio 2012 da Quadratum SA a Cento.</w:t>
      </w:r>
    </w:p>
    <w:p>
      <w:r>
        <w:t>24. Cfr. docc. nn. 23 del verbale ispettivo presso la sede operativa di Cento S.r.l. e, in particolare, due mail del 20 marzo 2012 da [omissis] Quadratum e [omissis]. In the emails, specifically, for example, Quadratum communicates to Cento the necessity of not shipping the product return to the customer in case of exercising the right of withdrawal.</w:t>
      </w:r>
    </w:p>
    <w:p>
      <w:r>
        <w:t>25. Cfr. doc. n. 27 del verbale ispettivo presso la sede operativa di Cento S.r.l.</w:t>
      </w:r>
    </w:p>
    <w:p>
      <w:r>
        <w:t>32. BOLLETTINO N. 49 DEL 9 DICEMBRE 2013</w:t>
      </w:r>
    </w:p>
    <w:p>
      <w:r>
        <w:t>c) Further evidence acquired</w:t>
      </w:r>
    </w:p>
    <w:p>
      <w:r>
        <w:t>38. On May 17 and May 28, information was requested from the professionals Eutelica AS S.p.A. and Innext Solution S.r.l. (hereinafter also "Innext"), as entities managing the premium-rate numbers (199.) used by Cento for the promotional and sales activities via call center of the products under investigation.</w:t>
      </w:r>
    </w:p>
    <w:p>
      <w:r>
        <w:t>39. In communications dated May 29 and 30, 2013, Innext reported that it had activated the following numbers for the professionals involved in the practice:</w:t>
      </w:r>
    </w:p>
    <w:p>
      <w:r>
        <w:t>NUMBER 199 ACCOUNT HOLDER LINE DESTINATION if VoIP Innext</w:t>
        <w:br/>
        <w:t>Number activation date Direct Client on Company Name VAT No. Province City ZIP Street</w:t>
        <w:br/>
        <w:t>199203068 13/05/2013 Xenalis Ltd 0238606227 other operator</w:t>
        <w:br/>
        <w:t>199240598 13/05/2013 Xenalis Ltd 0238606227 other operator</w:t>
        <w:br/>
        <w:t>199446319 13/05/2013 Xenalis Ltd 0238606227 other operator</w:t>
        <w:br/>
        <w:t>199446320 13/05/2013 Xenalis Ltd 0238606227 other operator</w:t>
        <w:br/>
        <w:t>199446227 01/10/2009 Centum SpA 0238606221 other operator</w:t>
        <w:br/>
        <w:t>199203028 14/09/2009 Centum SpA 0719202531 Centum SpA 2430990420 AN ANCONA 60015 VIA Sandro Totti, 1</w:t>
        <w:br/>
        <w:t>199446225 14/09/2009 Centum SpA 0719202529 Centum SpA 2430990420 AN ANCONA 60015 VIA Sandro Totti, 1</w:t>
        <w:br/>
        <w:t>199240452 08/09/2009 Centum SpA 0719202529 Centum SpA 2430990420 AN ANCONA 60015 VIA Sandro Totti, 1</w:t>
        <w:br/>
        <w:t>199240453 08/09/2009 Centum SpA 0719202531 Centum SpA 2430990420 AN ANCONA 60015 VIA Sandro Totti, 1</w:t>
        <w:br/>
        <w:t>199240450 02/09/2009 Centum SpA 0719202401 Centum SpA 2430990420 AN ANCONA 60015 VIA Sandro Totti, 1</w:t>
        <w:br/>
        <w:t>199203024 27/07/2009 Cento Srl 0239198669 Cento Srl 4088030962 MI MILANO 20100 VIALE Rimembrante, 28</w:t>
        <w:br/>
        <w:t>199240443 22/07/2009 Cento Srl 0239198587 Cento Srl 4088030962 MI MILANO 20100 VIALE Rimembrante, 28</w:t>
        <w:br/>
        <w:t>199240441 21/07/2009 Cento Srl 0239198216 Cento Srl 4088030962 MI MILANO 20100 VIALE Rimembrante, 28</w:t>
      </w:r>
    </w:p>
    <w:p>
      <w:r>
        <w:t>40. From the above table, it emerges, therefore, the absolute mixing of roles among the various parties involved as well as the circumstance that the company Xenalis operates directly in Italian territory through Cento and Centum. From the information provided by the operator, it also emerges that in the period from March 2013 to May 2013, approximately [omissis] contacts were recorded on the above-mentioned numbers.</w:t>
      </w:r>
    </w:p>
    <w:p>
      <w:r>
        <w:t>41. [Omissis]. This evidence, in fact, is also evident from the documents acquired during the inspection26 and, in particular, from a summary table from which it is learned that the Google Ad Word accounts—necessary for the indexing of the sites and advertising insertion on Google—were registered by Xenalis; some by NSM and others by Cento and RMM.</w:t>
      </w:r>
    </w:p>
    <w:p>
      <w:r>
        <w:t>d) The duration of the conduct</w:t>
      </w:r>
    </w:p>
    <w:p>
      <w:r>
        <w:t>42. The first reports received regarding the behavior of the professionals date back to June 2008. However, these reports do not include the messages subject to complaint. From the official findings, it is possible to definitively state that the promotion of the products subject to this provision has been carried out since May 200927.</w:t>
      </w:r>
    </w:p>
    <w:p>
      <w:r>
        <w:t>IV. MEMORIES OF THE PARTIES</w:t>
      </w:r>
    </w:p>
    <w:p>
      <w:r>
        <w:t>43. Following the communication of the initiation of the procedure on April 17, 2013, and the subsequent communication of subjective and objective integration, the parties did not produce any memories nor did they respond to the requests for information sent.</w:t>
      </w:r>
    </w:p>
    <w:p>
      <w:r>
        <w:t>44. After the adoption of the precautionary measure, however, all the web pages subject to evaluation during the procedure as well as the web pages of the online shop were made inaccessible28.</w:t>
      </w:r>
    </w:p>
    <w:p>
      <w:r>
        <w:t>26. Cfr. doc. 30 verbale ispettivo presso sede operativa Cento S.r.l..</w:t>
      </w:r>
    </w:p>
    <w:p>
      <w:r>
        <w:t>27. Cfr. verbale acquisizione pagine internet dell’8 maggio 2009.</w:t>
      </w:r>
    </w:p>
    <w:p>
      <w:r>
        <w:t>28. From the findings made on May 30, 2013, it emerges that upon opening the home pages, the following alert appears: "We are experiencing some technical troubles. We are working on them, please come back again in following hours."</w:t>
      </w:r>
    </w:p>
    <w:p>
      <w:r>
        <w:rPr>
          <w:b/>
        </w:rPr>
        <w:t>[Pages 31–33]</w:t>
      </w:r>
    </w:p>
    <w:p>
      <w:r>
        <w:t>BULLETIN NO. 49 OF DECEMBER 9, 2013 33</w:t>
      </w:r>
    </w:p>
    <w:p>
      <w:r>
        <w:t>V. OPINION OF THE AUTHORITY FOR GUARANTEES IN COMMUNICATIONS</w:t>
      </w:r>
    </w:p>
    <w:p>
      <w:r>
        <w:t>45. Since the commercial practice subject to this provision was disseminated via the internet, on August 14, 2013, an opinion was requested from the Authority for Guarantees in Communications, pursuant to Article 27, paragraph 6, of the Consumer Code.</w:t>
      </w:r>
    </w:p>
    <w:p>
      <w:r>
        <w:t>46. In an opinion received on September 13, 2013, the aforementioned Authority deemed that the commercial practice in question is unfair pursuant to Articles 20, paragraphs 2 and 3, 21, paragraph 1, letters a) and b), 22 and 23, letter s), of the Consumer Code, based on the following considerations:</w:t>
        <w:br/>
        <w:t>- the communications aimed at promoting the products in question are based on claims regarding the quantity and characteristics of the products that lack scientific demonstration and, as such, are not suitable to exclude harmful effects on health; therefore, such communication methods are potentially contrary to professional diligence and capable of appreciably distorting the economic behavior of consumers, leading them and/or conditioning them to make a commercial decision that they would not have otherwise made based on a false representation of the effects resulting from the consumption of these products;</w:t>
        <w:br/>
        <w:t>- the communications are capable of misleading especially groups of particularly vulnerable consumers (such as obese individuals and those suffering from the diseases or dysfunctions referred to by the products subject to this proceeding).</w:t>
      </w:r>
    </w:p>
    <w:p>
      <w:r>
        <w:t>VI. CONCLUDING EVALUATIONS</w:t>
      </w:r>
    </w:p>
    <w:p>
      <w:r>
        <w:t>47. The conduct under analysis consists of the dissemination of misleading and omissive information for the promotion of numerous weight loss and therapeutic products capable of altering the will of the average consumer to whom they are directed. The practice manifests itself as particularly complex and involves the contribution of multiple professionals, contractually linked and structured. As outlined below, the conduct has been artfully conceived and fragmented to attribute it to a single foreign professional (in this case, Xenalis), thereby concealing the actions of other legal entities, including Italian ones, with the primary aim of making it objectively difficult for the consumer to identify who the actual responsible party for the sale is, as well as, presumably, to reduce the potential risk of incurring disputes for administrative offenses.</w:t>
      </w:r>
    </w:p>
    <w:p>
      <w:r>
        <w:t>48. For a better understanding of the conduct, it is necessary to preliminarily identify the subjects responsible for the violation.</w:t>
      </w:r>
    </w:p>
    <w:p>
      <w:r>
        <w:t>A) The attribution of conduct to the professionals involved in the proceeding</w:t>
      </w:r>
    </w:p>
    <w:p>
      <w:r>
        <w:t>49. In light of the elements acquired and the complex scheme of corporate relationships that emerged during the proceeding, it is believed that all the professionals involved should be held accountable for the conduct in question for the reasons indicated below. This conclusion is reached, in particular, based on the examination of the contractual arrangement of the relationships between the parties and the evidence resulting from the investigation, as well as due to the economic advantage derived by each of the Parties from engaging in the commercial practice.</w:t>
      </w:r>
    </w:p>
    <w:p>
      <w:r>
        <w:t>50. Particular emphasis must be placed on the role of Xenalis, which, through the single-product websites, presents itself, in the first instance, as the professional offering and promoting the weight loss and therapeutic products. Cento and NSM played a central role in the realization of the conduct, as they have actually crafted the messages and carried out call center activities and newsletter dispatch with misleading and omissive content.</w:t>
      </w:r>
    </w:p>
    <w:p>
      <w:r>
        <w:t>Centum is involved in the conduct as the hub of the network of companies, being the professional who physically handles the shipment of products to consumers' homes and the entity that ultimately reveals itself to consumers as the actual sender to whom new orders should be addressed using the form included in the shipped package. The mixture of contractual and corporate relationships between Centum, Cento, and NSM is also evident from the data provided by Innext regarding the numbers activated for call center activities.</w:t>
      </w:r>
    </w:p>
    <w:p>
      <w:r>
        <w:t>Finally, considering that the activity actually carried out by Quadratum and RMM presupposes the existence of a form of direction and sharing of the different phases through which the practice is carried out, it is believed that there is also responsibility on the part of these latter subjects. In fact, it is irrelevant whether or not there was direct participation in the ideation and dissemination of the messages; rather, what matters is the coordination and control activity carried out by them, through the identification of the products to be promoted in the Italian market, the management of returns and stock levels, as well as the management of procedures and the establishment of general guidelines.</w:t>
      </w:r>
    </w:p>
    <w:p>
      <w:r>
        <w:t>Finally, the existence of an economic advantage for all subjects involved in the conduct places a responsibility on them in the definition and implementation of the promotion. The significance to be attributed to the profile constituted by the economic advantage derives its reference coordinates from the provisions of the Consumer Code, with particular regard to the broad definition of professional to be read together with the equally broad definition of "commercial practice between professionals and consumers." In the realization of the examined conduct, the existence of an economic advantage derived from the commercial practice, in which all subjects voluntarily and knowingly participated and contributed, thus represents a necessary and sufficient condition to attribute the violation to them.</w:t>
      </w:r>
    </w:p>
    <w:p>
      <w:r>
        <w:t>51. It is concluded that each of the subjects involved contributed in concert with the others to the realization of the unlawful act. As administrative jurisprudence has repeatedly stated (see, among others, T.A.R. Lazio Rome Section I, Judgment, 23-02-2011, No. 1691), within the so-called consumeristic unlawful act, it is possible to configure, in light of both the general principles of punitive law and, in particular, Article 5 of Law No. 689 of November 24, 1981, a case of complicity in the administrative offense, as the attribution of responsibility can be legally sustained when it is concretely shown that such a subject has actually contributed to the sanctioned conduct with their behavior or demeanor.</w:t>
      </w:r>
    </w:p>
    <w:p>
      <w:r>
        <w:t>52. In line with this orientation, in the present case, the professionals Xenalis, Cento, Centum, NSM, Quadratum, and RMM must be deemed responsible, as they participated in the realization of the practice and derived a specific and direct economic and/or commercial advantage from it.</w:t>
      </w:r>
    </w:p>
    <w:p>
      <w:r>
        <w:t>B) The characteristics of the products</w:t>
      </w:r>
    </w:p>
    <w:p>
      <w:r>
        <w:t>53. After addressing the preliminary issues regarding subjective attribution, an evaluation of the claims made for the products will be conducted. Considering the uniqueness of the practice, related to the promotion of products allegedly for weight loss and therapeutic purposes, according to substantially similar promotional and commercial modalities, as well as the substantial repetitiveness of the profiles of unfairness characterizing the products in question and the identity of the claims reported in the messages described in point II, a unitary evaluation will be made for the weight loss products and for the therapeutic products.</w:t>
      </w:r>
    </w:p>
    <w:p>
      <w:r>
        <w:t>Furthermore, considering that in this case the commercial practice is directed at a specific group of consumers, overweight individuals and those suffering from particular pathologies, the decoding of the messages and the impact of the conduct also take into account the average member of that group who, due to their physical and psychological situation, may be particularly vulnerable and susceptible to the commercial communications in question.</w:t>
      </w:r>
    </w:p>
    <w:p>
      <w:r>
        <w:t>a) The weight loss products</w:t>
      </w:r>
    </w:p>
    <w:p>
      <w:r>
        <w:t>54. In light of the evidence acquired, it is believed that the promotion of the weight loss products as carried out by the professionals is objectionable on three aspects: a) characteristics and nature of the products; b) informational omissions regarding contraindications and dietary and physical habits; c) particular vulnerability of the subjects to whom the conduct is directed.</w:t>
      </w:r>
    </w:p>
    <w:p>
      <w:r>
        <w:t>55. The informational content reported on the websites, in brochures and newsletters sent to the physical and electronic mailboxes of consumers, and the technical sheets used by call center operators all imply – in their entirety – that the consumption of the products alone allows for considerable weight loss in a short time without the need to adhere to an adequate diet or engage in controlled physical exercise and without any health risks (for all "-12 kg in less than 30 days without diet, without effort, and without fatigue"; "1 kg a day up to 7 kg a week"; "Eat without counting and lose weight at full speed"). The messages also convey the idea that the promoted products allow for stable, long-term results, definitive ("SAFE AND DEFINITIVE!"; "you will not regain the lost kilos or centimeters. You will remain slim and slender for life") and are suitable to suggest that the products have undergone scientific testing to validate their effectiveness ("recent studies have shown..."; "Discovered by Dr. Askine").</w:t>
      </w:r>
    </w:p>
    <w:p>
      <w:r>
        <w:t>In summary, certain results in terms of weight loss are guaranteed through the sole use of the products in question.</w:t>
      </w:r>
    </w:p>
    <w:p>
      <w:r>
        <w:t>56. In reality, the documentation acquired during the proceeding and during inspections provides no support for the advertising claims used for each product, but rather fully contradicts their content. The representations of achievable results appear blatantly false and devoid of scientific foundation, as it is not demonstrated (nor have the professionals provided evidence on the point) that the products, which are allegedly composed of natural substances, can allow any individual with weight problems to achieve a very high weight loss (for example, 7 kg), in very short times (for example, 7 days), without adhering to a controlled diet or engaging in physical activity.</w:t>
      </w:r>
    </w:p>
    <w:p>
      <w:r>
        <w:t>57. The information collected during the inspection, on the contrary – which has been previously reported – demonstrates the total invention, by the involved subjects, of the informational content of the advertising messages related to all weight loss products. The texts, the chosen images, as well as the fanciful testimonials are, in reality, the result of a mere collage of information specifically designed to induce consumers to purchase the products. In this reconstruction effort, the professionals make no use of laboratory tests and/or scientific data on the experimentation of the products.</w:t>
      </w:r>
    </w:p>
    <w:p>
      <w:r>
        <w:t>58. It should also be added that the unfairness seems to exist also due to the choice to promote the various products described with statements of the following tenor "without sacrifices," "without diet or deprivations," "lose weight while eating," or "without the need to reduce food intake or to</w:t>
      </w:r>
    </w:p>
    <w:p>
      <w:r>
        <w:rPr>
          <w:b/>
        </w:rPr>
        <w:t>[Pages 34–36]</w:t>
      </w:r>
    </w:p>
    <w:p>
      <w:r>
        <w:t>36 BULLETIN NO. 49 OF DECEMBER 9, 2013</w:t>
      </w:r>
    </w:p>
    <w:p>
      <w:r>
        <w:t>increase physical activity”30. It is well known in common experience, and has been confirmed on several occasions by the National Institute of Research for Food and Nutrition, that in reality there is no product that allows for weight loss without the need to follow a controlled diet or engage in physical activity.</w:t>
      </w:r>
    </w:p>
    <w:p>
      <w:r>
        <w:t>59. The information provided to consumers – whether through the internet, newsletters, and outbound and inbound call centers – for all weight loss products is therefore misleading due to the quantitative and temporal characteristics of the weight loss promised for each individual weight loss product, especially in light of the statements – reported on all websites – that such results can be achieved in the absence of a low-calorie diet and/or physical activity.</w:t>
      </w:r>
    </w:p>
    <w:p>
      <w:r>
        <w:t>60. All messages also present an omissive profile likely to impair the consumer's decision-making process as they do not contain any reference to warnings regarding the need to check for any contraindications arising from the consumption of the products; the necessity to follow a low-calorie diet as well as the need to engage in proportional physical activity.</w:t>
      </w:r>
    </w:p>
    <w:p>
      <w:r>
        <w:t>61. The conduct also appears to be unfair due to its particular suitability to influence the economic choices of a specific group of consumers (pursuant to Article 20, paragraph 3, Consumer Code), namely overweight individuals. In this regard, it is noted that the messages, placing great emphasis on the speed and consistency of the promised weight loss as well as the ease of achieving it, obtainable “without sacrifices” and “while eating,” promote the weight loss products in such a way as to make them perceived as remedies capable of solving a problem, such as overweight, which is widespread and felt by consumers affected by it, who, precisely because of their situation, appear particularly vulnerable and more easily “hookable.”</w:t>
      </w:r>
    </w:p>
    <w:p>
      <w:r>
        <w:t>b) Therapeutic products</w:t>
      </w:r>
    </w:p>
    <w:p>
      <w:r>
        <w:t>62. Similarly misleading are the informational contents used to promote all soothing/therapeutic products as they convey the idea that with the intake of supplements and/or the application of patches and creams it is possible to remedy diseases (inter alia, Alzheimer’s, osteoarthritis, cataracts, diabetes), dysfunctions, and pathological states in general (migraine, fatigue). All products marketed by professionals, in fact, are promoted by leveraging the possibility of curing diseases, dysfunctions, eating disorders as well as facilitating cellular renewal, with particularly appealing and insidious statements such as “If you feel tired or depressed, if you have a health problem (hypertension, cholesterol, diabetes, migraines, overweight, asthma, allergy, pain, rheumatism, cancer, or other…)? It’s time to rejoice! Finally, MAITAKE has arrived!” or again: “People who suffer finally have a weapon to fight against this type of degeneration. But above all, the deterioration of the joints that leads to arthritis, osteoarthritis, back pain… is eliminated.”</w:t>
      </w:r>
    </w:p>
    <w:p>
      <w:r>
        <w:t>63. Such statements – conveyed to consumers through call centers, newsletters, and websites – are to be considered misleading regarding the actual characteristics of the products (pursuant to Article 21, paragraph 1, letter b), of the Consumer Code) as they are not supported by any scientific evidence (neither found during inspection nor provided by the professionals) of the possible beneficial effects claimed. The lack of scientific studies further reinforces the deceptive nature of the claims made, as they emphasize results achievable with the intake of drugs rather than supplements.</w:t>
      </w:r>
    </w:p>
    <w:p>
      <w:r>
        <w:t>64. The significance of the statements used to promote such products appears, therefore, entirely disproportionate to the effects actually achievable, also considering the composition (natural elements) of the same. This behavior is also in contrast with the provision of Article 23, paragraph 1, letter s), of the Consumer Code, according to which it is prohibited to assert, contrary to the truth, that products have the ability to cure and alleviate particularly serious diseases, as in this case. In the messages under examination, in fact, the professional induces the consumer to purchase by resorting to this curative ability which has, moreover, proven to be unsubstantiated.</w:t>
      </w:r>
    </w:p>
    <w:p>
      <w:r>
        <w:t>65. The claims and indications used also appear particularly serious as they are likely to distort the economic behavior of those individuals who, affected by pathologies, are more vulnerable and sensitive to the practices implemented. These consumers could, due to the manner in which the products are promoted, be led to abandon their normal treatments, with serious risks to their own health.</w:t>
      </w:r>
    </w:p>
    <w:p>
      <w:r>
        <w:t>Conclusions</w:t>
      </w:r>
    </w:p>
    <w:p>
      <w:r>
        <w:t>66. In light of the above considerations, it is believed that the practice under examination, consisting of attributing to numerous weight loss and therapeutic products characteristics that they do not possess – also through the use of testimonials, images, and extremely emphatic claims – constitutes a case of misleading action in relation to the actual characteristics of the products and their very nature (Article 21, letters a) and b), of the Consumer Code), inducing consumers to a commercial choice that – if properly informed – they would not have made. Furthermore, with specific regard to the messages aimed at promoting weight loss products, the practice is also found to be omissive (Article 22, paragraph 1, of the Consumer Code) in relation to the absence of information regarding the existence of contraindications and the necessity for a varied and balanced diet as well as the need to engage in the necessary physical exercise to lose weight. From another perspective, with reference to the messages for the promotion of therapeutic products, the practice is found to be in contrast with Article 23, paragraph 1, letter s), as it is likely to lead to the belief that the intake of the same may be suitable for curing pathologies.</w:t>
      </w:r>
    </w:p>
    <w:p>
      <w:r>
        <w:t>67. The choice made by the professionals to promote the products in question in such a manner appears, in conclusion, to be in open contrast with the duty of diligence that rests on professionals (pursuant to Article 20, paragraph 2, of the Consumer Code) when they decide to market products for weight loss and/or that have beneficial effects on health. In promoting such products, the professionals should have exercised greater rigor in order to avoid creating false expectations regarding the results achievable in the target audience (particularly vulnerable consumers). The products in question are, in fact, composed of plant extracts and are solely suitable for supplementing the common diet, given their nutritional or physiological effect, but could not be, in any way – also in light of community regulations31 – promoted as suitable in themselves to achieve results of such magnitude. This last oversight has contributed to sustaining the lack of diligence that, in the specific case, has occurred to the detriment of consumers.</w:t>
      </w:r>
    </w:p>
    <w:p>
      <w:r>
        <w:t>31</w:t>
        <w:br/>
        <w:t>See Regulation Claims 1924/2006 and Directive 2002/46/EC concerning food supplements.</w:t>
      </w:r>
    </w:p>
    <w:p>
      <w:r>
        <w:t>38 BULLETIN NO. 49 OF DECEMBER 9, 2013</w:t>
      </w:r>
    </w:p>
    <w:p>
      <w:r>
        <w:t>VII. QUANTIFICATION OF THE SANCTION</w:t>
      </w:r>
    </w:p>
    <w:p>
      <w:r>
        <w:t>68. Pursuant to the combined provisions of Article 27, paragraph 9, of the Consumer Code and Article 23, paragraph 12-quindecies, of Decree Law No. 95 of July 6, 2012, as amended by Law No. 135 of August 7, 2012, with the provision that prohibits the unfair commercial practice, the Authority orders the application of an administrative pecuniary sanction from €5,000 to €5,000,000, taking into account the severity and duration of the violation.</w:t>
      </w:r>
    </w:p>
    <w:p>
      <w:r>
        <w:t>69.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70. With regard to the severity of the violation, consideration is given in the case at hand to the breadth, penetration capacity, and impact of the practice. Therefore, the plurality of products – weight loss and therapeutic – and the mode of dissemination, through thirteen single-product websites as well as via the online shop www.centoshop.eu, direct mailing, newsletters, and call centers must be considered. The extensive use of means to disseminate the contested advertising messages indicates a high penetration capacity of the messages likely to reach a vast number of consumers, located in a wide national territorial area. The particular spread of the conduct also emerges from the significant number of product packages shipped by Centum S.p.A., approximately 270,000 products over the last two years.</w:t>
      </w:r>
    </w:p>
    <w:p>
      <w:r>
        <w:t>71. The severity of the conduct is also appreciated in relation to the potential recipients. Firstly, the potential harm (including economic, considering the cost of individual products, averaging €50 per package) that may arise to the specific target of consumers constituted by the large number of people who may be interested in the promise of achieving weight loss and/or resolving a problem/pathology through the use of the products is noted. Furthermore, the specific vulnerability of individuals who, in relation to their condition (overweight and/or in a state of malaise), may be more adversely affected by the conduct must be considered.</w:t>
      </w:r>
    </w:p>
    <w:p>
      <w:r>
        <w:t>72. Regarding the duration of the violation, from the elements available in the records, it appears that the commercial practice has been carried out at least from May 2009 to June 2013 (the websites are indeed inaccessible following the adoption of the precautionary measure).</w:t>
      </w:r>
    </w:p>
    <w:p>
      <w:r>
        <w:t>73. Based on these elements as well as the role played by each in the realization of the conduct – which has been accounted for in the evaluation – it is deemed appropriate to determine the amount of the administrative pecuniary sanction applicable to Centum S.p.A. in the amount of €300,000 (three hundred thousand euros), as the professional conducting sales to the final consumer, and in the amount of €150,000 (one hundred fifty thousand euros) to each of the remaining professionals, Xenalis Ltd, Cento S.r.l., New Service Media S.r.l., Quadratum Sa, and Royal Marketing Management Sa, who have materially contributed to the realization of the practice.</w:t>
      </w:r>
    </w:p>
    <w:p>
      <w:r>
        <w:t>74. Considering the economic situation of the professional Cento – and limited only to this one – which presents unfavorable economic conditions with a loss-making balance sheet, it is deemed appropriate to determine the amount of the administrative pecuniary sanction applicable in the amount of €120,000 (one hundred twenty thousand euros).</w:t>
      </w:r>
    </w:p>
    <w:p>
      <w:r>
        <w:t>THEREFORE, in accordance with the opinion of the Authority for Guarantees in Communications, based on the above considerations, it is found that the commercial practice in question is unfair, pursuant to Articles 20, paragraphs 2 and 3, 21, paragraph 1, letters a) and b), 22, and 23, paragraph 1, letter s), of the Consumer Code, as it is contrary to professional diligence and suitable, through</w:t>
      </w:r>
    </w:p>
    <w:p>
      <w:r>
        <w:rPr>
          <w:b/>
        </w:rPr>
        <w:t>[Pages 37–39]</w:t>
      </w:r>
    </w:p>
    <w:p>
      <w:r>
        <w:t>BULLETIN NO. 49 OF DECEMBER 9, 2013 39</w:t>
      </w:r>
    </w:p>
    <w:p>
      <w:r>
        <w:t>misleading and omissive representation of the results achievable with the intake of weight loss and therapeutic products, is likely to appreciably distort the economic behavior of the average consumer – as well as the consumer specifically identified in the target audience – in relation to the products advertised by the professionals;</w:t>
      </w:r>
    </w:p>
    <w:p>
      <w:r>
        <w:t>RESOLUTION</w:t>
      </w:r>
    </w:p>
    <w:p>
      <w:r>
        <w:t>a) that the commercial practice described in point II of this provision, carried out by the companies Xenalis Ltd, Cento S.r.l., New Service Media S.r.l., Centum Spa, Quadratum Sa, and Royal Marketing Management Sa, constitutes, for the reasons and within the limits set forth in the motivation, an unfair commercial practice pursuant to Articles 20, paragraphs 2 and 3, 21, paragraph 1, letters a) and b), 22 and 23, paragraph 1, letter s), of the Consumer Code, and prohibits its dissemination or continuation;</w:t>
      </w:r>
    </w:p>
    <w:p>
      <w:r>
        <w:t>b) to impose an administrative pecuniary sanction of €300,000 (three hundred thousand euros) on the company Centum S.p.A.;</w:t>
      </w:r>
    </w:p>
    <w:p>
      <w:r>
        <w:t>c) to impose an administrative pecuniary sanction of €150,000 (one hundred fifty thousand euros) on each of the companies Xenalis Ltd, New Service Media S.r.l., Quadratum Sa, and Royal Marketing Management Sa, respectively;</w:t>
      </w:r>
    </w:p>
    <w:p>
      <w:r>
        <w:t>d) to impose an administrative pecuniary sanction of €120,000 (one hundred twenty thousand euros) on the company Cento S.r.l.</w:t>
      </w:r>
    </w:p>
    <w:p>
      <w:r>
        <w:t>The administrative sanctions referred to in the previous letters b), c), and d) must be paid within thirty days from the notification of this provision, using the attached F24 model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VAT holders are required to submit the F24 model electronically.</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payment interest accrued during the same period.</w:t>
      </w:r>
    </w:p>
    <w:p>
      <w:r>
        <w:t>Immediate notification of the payment must be given to the Authority by sending a copy of the model certifying the payment made.</w:t>
      </w:r>
    </w:p>
    <w:p>
      <w:r>
        <w:t>BULLETIN NO. 49 OF DECEMBER 9, 2013 40</w:t>
      </w:r>
    </w:p>
    <w:p>
      <w:r>
        <w:t>This provision will be notified to the interested parties and published in the Bulletin of the Antitrust Authority.</w:t>
      </w:r>
    </w:p>
    <w:p>
      <w:r>
        <w:t>Pursuant to the combined provisions of Article 27, paragraph 12-quinquiesdecies, of the Consumer Code and Article 23, paragraph 12-quinquiesdecies, of Decree-Law No. 95 of July 6, 2012, as amended by Law No. 135 of August 7, 2012, in case of non-compliance with the provision, the Authority applies an administrative pecuniary sanction from €10,000 to €5,000,000. In cases of repeated non-compliance, the Authority may order the suspension of business activities for a period not exceeding thirty days.</w:t>
      </w:r>
    </w:p>
    <w:p>
      <w:r>
        <w:t>Against this provision, an appeal may be filed with the TAR of Lazio, pursuant to Article 135, paragraph 1, letter b), of the Administrative Process Code (Legislative Decree No. 104 of July 2, 2010), within sixty days from the date of notification of the provision itself, without prejudice to the longer terms provided for in Article 41, paragraph 5, of the Administrative Process Code, or an extraordinary appeal may be proposed to the President of the Republic pursuant to Article 8 of the Decree of the President of the Republic No. 1199 of November 24, 1971, within one hundred twenty days from the date of notification of the provision itself.</w:t>
      </w:r>
    </w:p>
    <w:p>
      <w:r>
        <w:t>THE SECRETARY GENERAL THE PRESIDENT</w:t>
      </w:r>
    </w:p>
    <w:p>
      <w:r>
        <w:t>Roberto Chieppa Giovanni Pitruzzella</w:t>
      </w:r>
    </w:p>
    <w:p>
      <w:r>
        <w:t>BULLETIN NO. 49 OF DECEMBER 9, 2013 41</w:t>
      </w:r>
    </w:p>
    <w:p>
      <w:r>
        <w:t>PS8805 - ULIVETO AND ROCCHETTA - WATERS OF HEALTH</w:t>
      </w:r>
    </w:p>
    <w:p>
      <w:r>
        <w:t>Provision No. 24608</w:t>
      </w:r>
    </w:p>
    <w:p>
      <w:r>
        <w:t>THE ANTITRUST AUTHORITY</w:t>
      </w:r>
    </w:p>
    <w:p>
      <w:r>
        <w:t>IN ITS MEETING of November 6, 2013;</w:t>
      </w:r>
    </w:p>
    <w:p>
      <w:r>
        <w:t>HEARD the Rapporteur Professor Piero Barucci;</w:t>
      </w:r>
    </w:p>
    <w:p>
      <w:r>
        <w:t>VIEWED Part II, Title III, of Legislative Decree No. 206 of September 6, 2005, containing the "Consumer Code" and subsequent amendments (hereinafter, Consumer Code);</w:t>
      </w:r>
    </w:p>
    <w:p>
      <w:r>
        <w:t>VIEWED Article 23, paragraph 12-quinquiesdecies, of Decree-Law No. 95 of July 6, 2012, as amended by Law No. 135 of August 7, 2012, which increased the maximum penalty to €5 million;</w:t>
      </w:r>
    </w:p>
    <w:p>
      <w:r>
        <w:t>VIEWED the "Regulation on investigative procedures regarding misleading and comparative advertising, unfair commercial practices, and unfair clauses" (hereinafter, Regulation), adopted by the Authority with resolution of August 8, 2012;</w:t>
      </w:r>
    </w:p>
    <w:p>
      <w:r>
        <w:t>VIEWED the acts of the procedure;</w:t>
      </w:r>
    </w:p>
    <w:p>
      <w:r>
        <w:t>I. THE PARTIES</w:t>
      </w:r>
    </w:p>
    <w:p>
      <w:r>
        <w:t>1. Co.ge.di International S.p.A. (hereinafter COGEDI) is a distribution company of mineral waters, owner of the brands Uliveto, Rocchetta, Brio Blu Rocchetta, and Elisir di Rocchetta. In 2012, COGEDI's national turnover was approximately €183 million.</w:t>
      </w:r>
    </w:p>
    <w:p>
      <w:r>
        <w:t>2. FIMMG - Italian Federation of General Practitioners (hereinafter FIMMG or also Federation) is the national organization and professional association of general practitioners. Its primary aim is to protect the professional, moral, legal, economic, social security, and welfare interests of contracted physicians operating in the territory, as well as the training and updating of the category. FIMMG's revenue from membership fees amounted to over €2 million in 2012.</w:t>
      </w:r>
    </w:p>
    <w:p>
      <w:r>
        <w:t>3. The association Altroconsumo, as well as an individual, who, in the report, states that they act on behalf of "Nograziepagoio," in the capacity of coordinator.</w:t>
      </w:r>
    </w:p>
    <w:p>
      <w:r>
        <w:t>II. THE COMMERCIAL PRACTICE</w:t>
      </w:r>
    </w:p>
    <w:p>
      <w:r>
        <w:t>4. The commercial practice consists of the promotional activity of the mineral waters Uliveto and Rocchetta, in order to accredit them as "waters of health," through a series of initiatives developed by Cogedi together with FIMMG.</w:t>
      </w:r>
    </w:p>
    <w:p>
      <w:r>
        <w:t>5. Firstly, in the traditional media through which the promotional campaign was conducted, such as advertising messages, labels, and packaging of the products, the logo of FIMMG is displayed along with the wording "The Italian Federation of Family Doctors and Uliveto and Rocchetta together for the health of the family," or on the packaging of Rocchetta "The doctors of</w:t>
      </w:r>
    </w:p>
    <w:p>
      <w:r>
        <w:rPr>
          <w:b/>
        </w:rPr>
        <w:t>[Pages 40–42]</w:t>
      </w:r>
    </w:p>
    <w:p>
      <w:r>
        <w:t>42 BULLETIN NO. 49 OF DECEMBER 9, 2013</w:t>
      </w:r>
    </w:p>
    <w:p>
      <w:r>
        <w:t>family have chosen Uliveto and Rocchetta for the health of the family” and on the label “The family doctors FIMMG and Rocchetta for the health of the family”.</w:t>
      </w:r>
    </w:p>
    <w:p>
      <w:r>
        <w:t>6. In the message published in the newspaper “La Repubblica” on February 2, 2013, after clearly reiterating the partnership between the two waters and Family Doctors “together for the health of the family,” the central body depicts the packaging of Uliveto and Rocchetta waters, joined by a red ribbon bearing the wording “waters of health.” Next to the bottle of Uliveto, which is indicated as a water “for digestive health and rehydration,” the following claims are reported: “helps digestion thanks to its precious minerals,” “helps combat constipation,” “helps combat osteoporosis,” and “restores the altered mineral water balance after physical activity.” Lastly, this water is paired with the slogan “digest better and live fit.”</w:t>
      </w:r>
    </w:p>
    <w:p>
      <w:r>
        <w:t>Next to the bottle of Rocchetta, which is indicated as a water “for urological health and purification,” the following claims are reported: “stimulates diuresis and helps keep the kidneys clean,” “helps purify the body from waste,” “helps prevent urinary calculi,” and “contrasts water retention by eliminating excess fluids.” Lastly, Rocchetta is paired with the slogan “clean inside, beautiful outside.”</w:t>
      </w:r>
    </w:p>
    <w:p>
      <w:r>
        <w:t>Finally, at the bottom of the advertisement page, in smaller characters, it reads: “Uliveto and Rocchetta, Waters of Health, support the initiatives of F.I.M.M.G. for the training of young doctors and the promotion of correct lifestyles.” Below is the image of the page that appeared in the newspaper “La Repubblica” on February 2, 2013.</w:t>
      </w:r>
    </w:p>
    <w:p>
      <w:r>
        <w:t>7. The commercial practice in question has also been carried out through advertisements broadcast at various times of the day by different national radio stations. In these spots, submitted in the records by COGEDI, the collaboration of the federation of family doctors and the slogan “waters of health” are reiterated, along with the attribution of digestive properties to Uliveto and purifying properties to Rocchetta. In particular, the first spot titled “Don’t drink them all,” lasting 30 seconds, states: “Uliveto, Rocchetta, Waters of Health present ‘Don’t drink them all’: When flying, you need to drink more often: True, air travel tires and dehydrates. An apple a day keeps the doctor away: False, it’s virtuous, but you still get sick. Uliveto, Rocchetta, and the Family Doctors FIMMG present: ‘don’t drink them all.’ Drink Uliveto because it helps you digest and Rocchetta because it stimulates diuresis and purifies you. Uliveto and Rocchetta for the health of the family.”</w:t>
      </w:r>
    </w:p>
    <w:p>
      <w:r>
        <w:t>The second, institutional spot, lasting 15 seconds, states: “Listen: Uliveto helps you digest, Rocchetta purifies you: that’s why the waters of health Uliveto and Rocchetta are together with family doctors FIMMG to promote a correct lifestyle! Uliveto and Rocchetta for the health of the family.”</w:t>
      </w:r>
    </w:p>
    <w:p>
      <w:r>
        <w:t>8. This promotional campaign has been accompanied by further promotional initiatives directed at doctors associated with FIMMG, promoted and solicited by the same association, which involved the posting of a poster in medical offices – for a period of one year – in exchange for participation in a prize competition with 100 cruises at stake. The poster features, at the top, the logos of FIMMG and the waters Uliveto and Rocchetta, along with the wording “Together for the health of the family.” In the central part, a FIMMG doctor is depicted stating that “our well-being starts with a glass of water,” followed by smaller characters indicating the benefits of water itself; then, still in a central position and highlighted in a green box, there is the slogan “Uliveto and Rocchetta Waters of Health are precious allies for your health. Ask your family doctor for advice,” and, at the bottom, occupying about half of the entire poster, the packaging and health properties of Uliveto and Rocchetta waters are depicted.</w:t>
      </w:r>
    </w:p>
    <w:p>
      <w:r>
        <w:t>Finally, at the bottom of the poster, in very small characters, there is a reference to the website www.acquedellasalute.it.</w:t>
      </w:r>
    </w:p>
    <w:p>
      <w:r>
        <w:t>2 For Uliveto, the following claims: “ULIVETO for digestive health and rehydration”; then, “Helps you digest well because, thanks to its precious minerals, it facilitates the absorption of food”; “helps the digestive system because it alleviates discomfort caused by slow digestion, gastritis, and gastroesophageal reflux”; “ally against constipation because it is rich in calcium and magnesium that stimulate the functions of the intestinal tract”; “helps combat osteoporosis because calcium is very useful in low-calorie diets, during menopause, and in milk intolerances”; “restores the water balance altered by physical activity and sweating thanks to the action of bicarbonate and calcium. That’s why the national football team drinks Uliveto.” Regarding Rocchetta: “ROCCHETTA for urological health and purification”; then “helps diuresis because it keeps the kidneys clean and enhances their filtering action”; “friend of purification because it contrasts the accumulation of waste and toxins due to incorrect lifestyles”; “prevents water retention because drinking at least one and a half liters of water a day helps eliminate excess fluids”; “performs a true internal wash because it frees the body from impurities and improves skin elasticity and brightness”; “prevents urinary calculi because its lightness (low fixed residue, low sodium content, slightly alkaline) helps counteract the formation of stones.”</w:t>
      </w:r>
    </w:p>
    <w:p>
      <w:r>
        <w:t>44 BULLETIN NO. 49 OF DECEMBER 9, 2013</w:t>
      </w:r>
    </w:p>
    <w:p>
      <w:r>
        <w:t>III. THE OUTCOMES OF THE PROCEDURE</w:t>
      </w:r>
    </w:p>
    <w:p>
      <w:r>
        <w:t>1) The procedure process</w:t>
      </w:r>
    </w:p>
    <w:p>
      <w:r>
        <w:t>9. On March 20, 2013, the investigative procedure No. PS8805 was initiated for possible violations of Articles 20, paragraph 2, 21, paragraph 1, letters a), b), and c), 22 and 23, paragraph 1, letters d) and s), of the Consumer Code. On March 25, 2013, the professionals were notified of the initiation of the procedure, and simultaneously with the notification of initiation, inspections were carried out at the offices of COGEDI and FIMMG, as decided by the Authority on March 20, 2013. With the notification of initiation, certain information was requested from COGEDI and FIMMG, accompanied by the relevant documentation.</w:t>
      </w:r>
    </w:p>
    <w:p>
      <w:r>
        <w:t>3 The information particularly concerned, regarding COGEDI, the following elements: 1) methods (agreements and procedures) through which the use of the FIMMG logo along with the wording “The Italian Federation of Family Doctors and Uliveto and Rocchetta together for the health of the family” was achieved, specifying the costs incurred for obtaining it, the date of acquisition, and its duration; 2) prerequisites and conditions underlying the use of the FIMMG logo (for example, evaluations and/or medical-scientific studies, specific qualitative characteristics related to the products, etc.); 3) characteristics (in terms of quality, laboratory analysis results, etc.) that distinguish the mineral waters in question from others belonging to the same food category or product class; 4) volume and total value of sales in Italy of Uliveto and Rocchetta mineral waters in 2012; 5) a copy of all advertising messages related to Uliveto and Rocchetta mineral waters that use the FIMMG logo and/or that in various ways associate the aforementioned Federation in the promotion of the waters in question through claims of health benefits, disseminated.</w:t>
      </w:r>
    </w:p>
    <w:p>
      <w:r>
        <w:rPr>
          <w:b/>
        </w:rPr>
        <w:t>[Pages 43–45]</w:t>
      </w:r>
    </w:p>
    <w:p>
      <w:r>
        <w:t>BULLETIN NO. 49 OF DECEMBER 9, 2013 45</w:t>
      </w:r>
    </w:p>
    <w:p>
      <w:r>
        <w:t xml:space="preserve">10. On April 12, 2013, both COGEDI and FIMMG submitted their respective statements and provided the requested information and documentation.  </w:t>
        <w:br/>
        <w:t xml:space="preserve">11. On May 7 and May 15, 2013, the professional COGEDI submitted supplementary information and documents.  </w:t>
        <w:br/>
        <w:t xml:space="preserve">12. On July 1, 2013, the professionals were informed of the extension of the deadline for concluding the procedure, decided on June 26, 2013.  </w:t>
        <w:br/>
        <w:t xml:space="preserve">13. On July 2, 2013, some information was requested from the Ministry of Health, and the response was received on July 23, 2013.  </w:t>
        <w:br/>
        <w:t xml:space="preserve">14. On July 26, 2013, notification of the initiation of the procedure, as well as the extension of the deadline for its conclusion, was given to Altroconsumo. On July 29, 2013, notice of the initiation of the procedure under examination was given to the consumer.  </w:t>
        <w:br/>
        <w:t xml:space="preserve">15. On September 2, 2013, the parties were informed of the conclusion date of the investigative phase pursuant to Article 16, paragraph 1, of the Regulation.  </w:t>
        <w:br/>
        <w:t xml:space="preserve">16. On September 12, 2013, COGEDI filed a final statement.  </w:t>
        <w:br/>
        <w:t>17. Finally, on October 3, 2013, the professionals were informed of the extension of the deadline for concluding the procedure, decided on October 2, 2013.</w:t>
      </w:r>
    </w:p>
    <w:p>
      <w:r>
        <w:t xml:space="preserve">2) The evidence acquired  </w:t>
        <w:br/>
        <w:t xml:space="preserve">a) The COGEDI/FIMMG agreement  </w:t>
        <w:br/>
        <w:t xml:space="preserve">18. The investigative findings, particularly the inspections that took place at the premises of both Parties concurrently with the notification of the initiation communication, allowed for the ascertainment that COGEDI and FIMMG entered into a complex commercial agreement on August 20, 2012, effective from October 1, 2012, and valid until December 31, 2013, concerning the practice under examination.  </w:t>
        <w:br/>
        <w:t xml:space="preserve">19. This agreement particularly provides for the following:  </w:t>
        <w:br/>
        <w:t xml:space="preserve">(i) FIMMG authorizes COGEDI to use its name and logo in advertising to be carried out by any means (radio, TV, print, internet, etc.), as well as on product packaging and advertising materials at points of sale, according to the contents and methods to be agreed upon between COGEDI and FIMMG themselves.  </w:t>
        <w:br/>
        <w:t xml:space="preserve">(ii) FIMMG commits, for the entire duration of the agreement, not to enter into collaboration agreements with third-party producers and/or distributors of brands in the categories of water and beverages; at the same time, COGEDI commits not to enter into collaboration agreements with trade unions or scientific societies of general medicine;  </w:t>
        <w:br/>
        <w:t xml:space="preserve">(iii) the posting of a poster containing information on the peculiar characteristics of Uliveto and Rocchetta waters at the offices of doctors associated with FIMMG participating in this initiative. In correlation, a prize competition will be held for participating doctors, consisting of the drawing of 100 weekends for two people aboard a sailing cabin in the Tuscan archipelago.  </w:t>
        <w:br/>
        <w:t xml:space="preserve">Starting from January 2012 - through any channel (print, TV, radio, etc.) - as well as the advertising programming of the different versions of the aforementioned advertising messages, indicating costs, location, duration, and methods of dissemination. FIMMG was asked to produce the agreements made with COGEDI, directly or through external companies, from which the terms and methods of carrying out the promotional activities concerning the products subject to this procedure are evident, ensuring to also produce any tests and/or clinical studies carried out by the same Federation, using specific technical commissions or laboratories, internal or external, aimed at proving the health claims of the waters in question.  </w:t>
        <w:br/>
        <w:t>From the agreement, it also appears that each doctor will be required to send via email or other means of communication a photograph of the posted poster at their office and to keep the poster displayed for one year.</w:t>
      </w:r>
    </w:p>
    <w:p>
      <w:r>
        <w:t xml:space="preserve">46 BULLETIN NO. 49 OF DECEMBER 9, 2013  </w:t>
        <w:br/>
        <w:t xml:space="preserve">(iv) FIMMG, within the scope of its annual national congress, will organize a round table to discuss the topic "mineral waters," will inform about the partnership with COGEDI, and will make available to the latter an exhibition space. In correlation, COGEDI will provide water for the participants at the congress. COGEDI will host the "FIMMG/Cwaters of Health 2013 Congress" at the Rocchetta plant in Gualdo Tadino and will finance the training of young family doctors by awarding 8 scholarships, each worth 2,000 euros.  </w:t>
        <w:br/>
        <w:t xml:space="preserve">20. In a communication dated April 12, 2013, FIMMG specified that before joining the partnership with COGEDI, the Federation limited itself to reviewing some clinical studies supporting the advertising, which were, however, conducted by third parties not connected in any way to FIMMG, specifying in this regard that "hydroponic therapy, in the medical environment, is universally considered effective in combating renal-ureteral calculosis. Different independent scientific studies have deemed the organoleptic component of Rocchetta water suitable for use in the treatment of kidney stones, both for preventive purposes and to enhance renal purifying power. A similar discourse can be made regarding the positive influence of carbonated waters on gastric secretory-motor parameters in patients with gastropathies." FIMMG concludes by stating that "the advertised results are therefore in line with the multiple independent scientific studies conducted over the years, both in Italy and abroad, and collected by COGEDI prior to the signing of the agreement with FIMMG."  </w:t>
        <w:br/>
        <w:t xml:space="preserve">21. Regarding the implementation of the agreement, the inspection documentation provides ample evidence of FIMMG's participation in defining the content and methods of the advertisements or in approving them. For example, in relation to the print campaign, in an email dated January 30, 2013, from COGEDI to FIMMG, titled "final FIMMG Health print campaign 30.01.2013," to which the press message depicted in the second section of this provision is attached, it reads: "Good evening, attached is the updated text of the press page in question according to what was agreed during today's meeting with Dr. [omissis]." In an email dated February 4, 2013, from COGEDI to FIMMG, titled "corrected final page FIMMG," it reads: "(...) regarding the press page already approved by you (...), we have prepared a new version with lighter texts (but only referring to the products) while leaving the institutional part approved by you unchanged (...)."  </w:t>
        <w:br/>
        <w:t xml:space="preserve">22. Regarding the radio spots, in an email dated October 30, 2012, from COGEDI to FIMMG, it reads: "(...) yes, I confirm that this is the last version approved yesterday. (...). Listen: Uliveto helps you digest, Rocchetta purifies you: that's why FIMMG family doctors have chosen the waters of health Uliveto and Rocchetta for a correct lifestyle! Uliveto and Rocchetta for the health of the family"; and in the response email dated October 30, 2012, from FIMMG to COGEDI, it reads: "Perfect. Ok. (...)".  </w:t>
        <w:br/>
        <w:t xml:space="preserve">In another document, the texts of the radio announcement "don't drink them all" are reported, drafted with the collaboration of the association, as confirmed by FIMMG itself. Furthermore, in an email from COGEDI to FIMMG dated February 1, 2013, it reads: "(...) here below, for your approval, the new PRELIMINARY RADIO TEXT agreed upon: (...)". This is followed by FIMMG's response on February 4: "(...) for the radio announcement, Dr. [omissis] proposes the following formulation: (...)". Then, COGEDI to FIMMG on February 5: "(...) I am writing regarding your proposed modification to the radio announcement (...) and on which we would prefer not to intervene as we believe it is essential, for the success of the message and, consistently with our other radio announcements, that the final closure of the last line of the text remains unchanged: "Uliveto and Rocchetta for the health of the family." FIMMG to COGEDI on the same February 5: "(...) then let's try to meet halfway.... What do you think?" The final response from COGEDI is: "Great solution (...). That works for us (...)".  </w:t>
        <w:br/>
        <w:t xml:space="preserve">23. Finally, regarding the packaging, in an email from COGEDI to FIMMG dated December 4, 2013, it reads: "(...) I am sending you the new label for the Rocchetta bottle that includes the mention of the FIMMG partnership within our common collaboration projects. (...) Can you have it reviewed by Dr. [omissis] as soon as possible? (...)". FIMMG's response to COGEDI on December 6, 2013, states: "Ok from Dr. [omissis] on the label."  </w:t>
        <w:br/>
        <w:t xml:space="preserve">24. Regarding the implementation of the specific promotional initiative concerning the posting of the poster at medical offices in exchange for participation in the prize competition, the inspection documents provide ample account of the widespread dissemination of the initiative among FIMMG doctors and its monitoring by both Parties.  </w:t>
        <w:br/>
        <w:t>On October 16-18, 2012, FIMMG agreed with COGEDI on a letter to be sent to all registered doctors, containing, among other things, the invitation to participate in the initiative in the following terms: "In support of this partnership, I ask you, if it does not cause you difficulty, to display in the waiting room the educational poster 'together for the health of the family' created in collaboration with Uliveto-Rocchetta and dedicated to our patients. To thank you for your availability, Uliveto-Rocchetta will put up for grabs, among all those who have decided to display the poster, 100 cruises for 2 people in the Tuscan Archipelago on the sailing ship 'La Signora del Vento.' (...) On the website www.acquedellasalute.it you will find more information to participate by entering your FIMMG code which is (...)." COGEDI urged FIMMG to ensure that FIMMG's own webmaster...</w:t>
      </w:r>
    </w:p>
    <w:p>
      <w:r>
        <w:rPr>
          <w:b/>
        </w:rPr>
        <w:t>[Pages 46–48]</w:t>
      </w:r>
    </w:p>
    <w:p>
      <w:r>
        <w:t>48 BULLETIN NO. 49 OF DECEMBER 9, 2013</w:t>
      </w:r>
    </w:p>
    <w:p>
      <w:r>
        <w:t>“can work on it [on the text] in order to allow pointing to any part of the text and making it linkable to the Acque della Salute website”18.</w:t>
      </w:r>
    </w:p>
    <w:p>
      <w:r>
        <w:t>In the following days, this letter was sent to FIMMG members19. A second sending of the letter was requested by COGEDI to FIMMG on October 29, 2012, for the doctors who had not yet opened the previous email20.</w:t>
      </w:r>
    </w:p>
    <w:p>
      <w:r>
        <w:t>25. The initiative has been constantly monitored even in the subsequent period. In particular, on November 16, 2012, COGEDI informs FIMMG “(…) I inform you of our data as of November 15: 791 memberships, 84 photos received (mms + email)”21. On November 29, 2012, COGEDI updates FIMMG and states: “(…) I am sending you a general summary of the registrations (divided by month and with the total: 801 members) along with the details of the photos received (total 219) via email or SMS”22. Furthermore, in the same email, it reads: “since November 25, there have been no new registrations, what do you think about ‘reviving’ the operation with a new communication from Dr. [omissis]? We could take inspiration from the collaboration with Uliveto and Rocchetta, thanks to which FIMMG will be able to carry out training and updating initiatives for the associated doctors in 2013 (scholarships/congress Gualdo Tadino at Rocchetta) and thus invite them to actively participate with their consent, also agreeing to display the poster for family health and thus win one of the 100 cruises up for grabs… Can you let us know?”.</w:t>
      </w:r>
    </w:p>
    <w:p>
      <w:r>
        <w:t>26. In December 2012, COGEDI and FIMMG agreed on a new letter to be sent to the doctors who had not yet joined, urging them to join and emphasizing, as an incentive to participate, the planned prize competition. In the email in question, dated December 6, 2012, and titled “letter Dr. [omissis] operation Fimmg/AcquedellaSalute,” COGEDI tells FIMMG: “(..) here we are with the final version of the letter in question that I hope you can send out today…. Can you let us know?”. The text of the letter highlights in bold the initiative and the methods of joining it23.</w:t>
      </w:r>
    </w:p>
    <w:p>
      <w:r>
        <w:t>On January 18, 2013, FIMMG asks COGEDI: “(…) I wanted to check with you on the memberships for the fimmg rocchetta initiative. How is it going? How many memberships and photos sent (…)”. On January 21, 2013, COGEDI responds: “(…) Here I am with the update: - total 1017 memberships - 368 photos received - 649 doctors who need to send the photo (…)”24.</w:t>
      </w:r>
    </w:p>
    <w:p>
      <w:r>
        <w:t>27. From the inspection documentation, it emerges that the promotional initiative concerning the posting of the poster in medical offices has received numerous criticisms and complaints, particularly from the family doctors themselves, from the National Federation of Orders of Surgeons and Dentists (Fnomceo), as well as from the association of builders for the treatment of primary waters.</w:t>
      </w:r>
    </w:p>
    <w:p>
      <w:r>
        <w:t>Regarding the doctors, in an email dated October 24, 2012, a doctor responds to FIMMG: “(…) I point out that, in my humble opinion, the sign in question is clearly an advertising message for the ULIVETO-ROCCHETTA company. For this reason, I WILL NOT DISPLAY IT”25. In an email dated November 8, 2013, another doctor, also in response to the FIMMG letter, says: “is this a joke or are you serious?”26. In another email dated January 27, 2013, a doctor tells FIMMG: “I have recently learned about the Rocchetta-Uliveto advertising competition. I set aside my strong support for the use of tap water. However, I do not find an advertisement (let alone the competition) of this kind appropriate. (…). I communicate that if the position of the union (to which I have been a member for many years) is not effectively rectified, I will request my cancellation from it”27.</w:t>
      </w:r>
    </w:p>
    <w:p>
      <w:r>
        <w:t>The president of Fnomceo writes to the national secretary of FIMMG a letter dated January 23, 2013, in which it is particularly noted that: “(…). First of all, I am informed that it is scientifically unfounded to include the consumption of bottled waters in general, regardless of the specific brand, within ‘education for a correct lifestyle,’ referring to indications from the literature in the field that suggest there are no significant health benefits in drinking a particular water, containing more or less dissolved mineral salts, compared to tap water. (…) Secondly, the display of the poster is likely to be understood as an invitation to consume a food product implicitly indicated as better than the competition, since it enjoys the approval of the family doctor. (…)”28. On January 25, 2013, the national secretary of FIMMG responds to the president of Fnomceo that he does not share the criticisms received, explaining his dissent, but: “(…). That said, and understanding the reasons for opportunity, in a broader sense, of your invitation, I express my full willingness and that of the Association I represent to review the initiative”29.</w:t>
      </w:r>
    </w:p>
    <w:p>
      <w:r>
        <w:t>Furthermore, on January 31, 2013, the Aqua Italia Association writes to FIMMG: “(…). We believe that the initiative is quite incorrect, as it leverages the authority of the doctor who, by displaying the advertisement in the office, influences the decision-making capacity of the patient. The doctor cannot sponsor any product due to the natural influence that his role has on the decision-making power of patients. Moreover, the posting of this promotion in the medical office leads the patient to mistakenly think that bottled water is healthier than tap water, which is absolutely false. (…). Therefore, we hereby request that you withdraw the campaign (…)”30.</w:t>
      </w:r>
    </w:p>
    <w:p>
      <w:r>
        <w:t>b) Modification of the agreement</w:t>
      </w:r>
    </w:p>
    <w:p>
      <w:r>
        <w:t>28. From the inspection findings, it emerged that FIMMG and COGEDI decided to modify the agreement and that it was modified before the initiation of the procedure, but only in the part concerning the provision of the prize competition linked to the promotional initiative at the medical offices associated with FIMMG.</w:t>
      </w:r>
    </w:p>
    <w:p>
      <w:r>
        <w:t>In this regard, on February 1, 2013, FIMMG, while reiterating the legality of the initiative, first communicated to the members that “the initiative, both regarding the poster and the linked competition, will be modified (…)”31. Subsequently, FIMMG developed a so-called “waiver declaration” to be signed by the doctors participating in the initiative, which was approved by COGEDI, and which states: “I declare that I will not proceed with the display of the advertising poster in the waiting room of my office,” expressing the awareness that “the requirements for my participation in the associated initiative no longer exist”32.</w:t>
      </w:r>
    </w:p>
    <w:p>
      <w:r>
        <w:t>On March 7, 2013, FIMMG communicated to COGEDI to proceed with sending the waiver declaration to the doctors participating in the initiative33.</w:t>
      </w:r>
    </w:p>
    <w:p>
      <w:r>
        <w:t>c) The scope of the advertising campaign</w:t>
      </w:r>
    </w:p>
    <w:p>
      <w:r>
        <w:t>29. The advertising campaign concerning the products in question involved print (daily and periodical) and radio, posting at medical offices, packaging, and the website34.</w:t>
      </w:r>
    </w:p>
    <w:p>
      <w:r>
        <w:t>In particular, the print advertising was disseminated during the period December 2012/March 2013, with over 150 total appearances in the main national newspapers35. Based on the evidence provided by COGEDI, three different versions of the message were disseminated - all of which used the FIMMG logo and the wording “The Italian Federation of Family Doctors and Uliveto and Rocchetta together for the health of the family,” while the last one eliminated some claims about the “therapeutic” effects. The total cost of print advertising was [250,000-300,000] euros. The advertising in the contested newspapers ceased before the initiation of the procedure, while in health and entertainment periodicals36 it was interrupted only after the initiation. Specifically:</w:t>
      </w:r>
    </w:p>
    <w:p>
      <w:r>
        <w:t>a) the original message, which appeared in national newspapers from December 13, 2012, to January 30, 2013, differed from the contested one for the claim related to “calculosis” (stating “prevents urinary calculosis” rather than “helps to prevent calculosis”) and because it did not include the final proposition (“Uliveto and Rocchetta, Waters of Health, support the initiatives of F.I.M.M.G. for the training of young doctors and the promotion of correct lifestyles”);</w:t>
      </w:r>
    </w:p>
    <w:p>
      <w:r>
        <w:t>b) then, in the short period from January 31, 2013, to February 2, 2013, the contested message appeared in the communication initiating the present procedure;</w:t>
      </w:r>
    </w:p>
    <w:p>
      <w:r>
        <w:t>c) finally, in the last period from February 3, 2013, to March 20, 2013, a message was disseminated that no longer contains the following claims about the health properties of the waters: “helps to combat osteoporosis” for Uliveto, and “helps to keep the kidneys clean” and “helps to prevent calculosis” for Rocchetta.</w:t>
      </w:r>
    </w:p>
    <w:p>
      <w:r>
        <w:t>30. Based on the information provided by COGEDI, the radio advertising particularly involved two different versions of the spot, respectively lasting 30 and 15 seconds, aired during the period January 2013/March 16, 2013, on [omissis] and [omissis], as well as on the main commercial radios37, with over 1,700 broadcasts during that period. The total cost of radio advertising was [250,000-350,000] euros.</w:t>
      </w:r>
    </w:p>
    <w:p>
      <w:r>
        <w:t>The first spot titled “Don’t drink them all,” lasting 30 seconds, stated: “Uliveto, Rocchetta, Waters of Health present: While flying, you need to drink more often: True, air travel tires and dehydrates. An apple a day keeps the doctor away: False, it’s virtuous, but you still get sick. Uliveto, Rocchetta, and the Family Doctors FIMMG have presented: “don’t</w:t>
      </w:r>
    </w:p>
    <w:p>
      <w:r>
        <w:rPr>
          <w:b/>
        </w:rPr>
        <w:t>[Pages 49–51]</w:t>
      </w:r>
    </w:p>
    <w:p>
      <w:r>
        <w:t>BULLETIN NO. 49 OF DECEMBER 9, 2013 51</w:t>
      </w:r>
    </w:p>
    <w:p>
      <w:r>
        <w:t>"drink it all." Drink Uliveto because it helps with digestion and Rocchetta because it stimulates diuresis and detoxifies you. Uliveto and Rocchetta for the health of the family."</w:t>
      </w:r>
    </w:p>
    <w:p>
      <w:r>
        <w:t>The second, institutional, lasting 15 seconds, stated: "Listen: Uliveto helps you digest, Rocchetta detoxifies you: that’s why the health waters Uliveto and Rocchetta are together with family doctors FIMMG to promote a correct lifestyle! Uliveto and Rocchetta for the health of the family."</w:t>
      </w:r>
    </w:p>
    <w:p>
      <w:r>
        <w:t>31. Regarding the packaging, from an email sent by COGEDI to FIMMG on December 4, 2012, with the subject "approval of institutional label Rocchetta natural 1.5lt," it emerges that the new label of the Rocchetta bottle has affixed the FIMMG logo and states: "Family doctors have chosen Uliveto and Rocchetta for the health of the family."</w:t>
      </w:r>
    </w:p>
    <w:p>
      <w:r>
        <w:t>Furthermore, COGEDI and FIMMG have agreed on the following indication regarding the new package Rocchetta natural 1.5x6: "Family doctors FIMMG and Rocchetta for the health of the family," in addition to the use of the FIMMG logo.</w:t>
      </w:r>
    </w:p>
    <w:p>
      <w:r>
        <w:t>d) Sales of the products</w:t>
      </w:r>
    </w:p>
    <w:p>
      <w:r>
        <w:t>32. Sales of the mineral waters Uliveto and Rocchetta in Italy in 2012 amounted, in value, to approximately [150-250] million euros and, in volume, to [400-500] million bottles.</w:t>
      </w:r>
    </w:p>
    <w:p>
      <w:r>
        <w:t>e) The regulatory framework</w:t>
      </w:r>
    </w:p>
    <w:p>
      <w:r>
        <w:t>33. Legislative Decree No. 176 of October 8, 2011, titled "Implementation of Directive 2009/54/EC on the utilization and marketing of natural mineral waters," aims to regulate the use and marketing of mineral waters in Italy, among other things, setting rules on labeling and advertising.</w:t>
      </w:r>
    </w:p>
    <w:p>
      <w:r>
        <w:t>34. Article 19 of Legislative Decree No. 176/11, titled "Advertising," establishes the regulations regarding advertising, distinguishing cases in which advertising for mineral waters may be permitted, but subject to prior authorization from the Ministry of Health (that concerning health-beneficial properties), from cases where advertising is prohibited (that concerning properties for the prevention, treatment, and healing of diseases).</w:t>
      </w:r>
    </w:p>
    <w:p>
      <w:r>
        <w:t>In particular, paragraph 1 provides that "In advertising, in any form, of natural mineral waters, it is prohibited to refer to characteristics or properties that the natural mineral water does not possess."</w:t>
      </w:r>
    </w:p>
    <w:p>
      <w:r>
        <w:t>Paragraph 2 establishes that "Advertising of natural mineral waters is subject to prior approval by the Ministry of Health limited to mentions regarding health-beneficial properties, indications, and any contraindications, as referred to in Article 12."</w:t>
      </w:r>
    </w:p>
    <w:p>
      <w:r>
        <w:t>38</w:t>
      </w:r>
    </w:p>
    <w:p>
      <w:r>
        <w:t>Moreover, from the aforementioned document No. 18, acquired during the inspection at FIMMG, it emerges that, as of October 30, 2012, COGEDI and FIMMG had agreed on the following different text for the radio announcement: "Listen: Uliveto helps you digest, Rocchetta detoxifies you: that’s why family doctors FIMMG have chosen the health waters Uliveto and Rocchetta for a correct lifestyle! Uliveto and Rocchetta for the health of the family!"</w:t>
      </w:r>
    </w:p>
    <w:p>
      <w:r>
        <w:t>39. See document 14, acquired during the inspection at FIMMG, cited: the label also reports the performance claims of detoxification, hydration, and beauty, as well as the indications authorized by the Ministry "may have diuretic and uricosuric effects" and "indicated in sodium-poor diets." See also document 22 regarding the approval of this label by FIMMG on December 6, 2012, cited.</w:t>
      </w:r>
    </w:p>
    <w:p>
      <w:r>
        <w:t>40. The specific indications referred to in Article 12 are as follows: a) may have diuretic effects; b) may have laxative effects; c) indicated for the feeding of infants; d) indicated for the preparation of infant food; e) stimulates digestion or similar mentions; f) may favor hepatobiliary functions or similar mentions; as well as g) other mentions concerning the health-beneficial properties of natural mineral water, provided that such mentions do not attribute to natural mineral water properties for the prevention, treatment, and healing of a human disease; h) any indications for use.</w:t>
      </w:r>
    </w:p>
    <w:p>
      <w:r>
        <w:t>52 BULLETIN NO. 49 OF DECEMBER 9, 2013</w:t>
      </w:r>
    </w:p>
    <w:p>
      <w:r>
        <w:t>Paragraph 3, on the other hand, provides that: "It remains prohibited to make indications that attribute to a natural mineral water properties for the prevention, treatment, and healing of a human disease."</w:t>
      </w:r>
    </w:p>
    <w:p>
      <w:r>
        <w:t>f) Ministerial decrees recognizing the mentions concerning the health-beneficial properties of Uliveto and Rocchetta waters</w:t>
      </w:r>
    </w:p>
    <w:p>
      <w:r>
        <w:t>35. From the documentation submitted by COGEDI, it appears that Uliveto water is equipped with two (confirmation) recognition decrees, dated January 24, 2000, and March 24, 2004, the first of which authorizes the following indications to be placed on the labels: "may have diuretic effects," "may favor digestion and combat dyspepsia," and "may have a supportive action in the treatment of constipation in adults and children."</w:t>
      </w:r>
    </w:p>
    <w:p>
      <w:r>
        <w:t>The 2004 decree modifies the first, replacing the wording "may favor digestion and combat dyspepsia" with the wording "helps digestion; may combat dyspepsia."</w:t>
      </w:r>
    </w:p>
    <w:p>
      <w:r>
        <w:t>36. Rocchetta water is equipped with the (confirmation) recognition decree of January 24, 2000, which authorizes the following indications to be placed on the labels: "may have diuretic and uricosuric effects" and "indicated in sodium-poor diets."</w:t>
      </w:r>
    </w:p>
    <w:p>
      <w:r>
        <w:t>g) Information from the Ministry of Health regarding health advertising for Uliveto and Rocchetta waters</w:t>
      </w:r>
    </w:p>
    <w:p>
      <w:r>
        <w:t>37. On July 2, 2013, the Ministry of Health was asked to indicate whether and which of the claims attributed to the aforementioned waters by the advertising under examination (or claims similar to them) have been authorized or, on the contrary, prohibited and sanctioned, whether there are ongoing proceedings or whether the Ministry is about to initiate proceedings in relation to them. Furthermore, the Ministry was asked to indicate whether and for which of the claims under examination further clinical data suitable to support the claims themselves have been requested.</w:t>
      </w:r>
    </w:p>
    <w:p>
      <w:r>
        <w:t>38. On July 23, 2013, the Ministry of Health clarified, first of all, that the health functions claimed in advertising, subject to authorization, must be contained in the specific recognition decree of the mineral water.</w:t>
      </w:r>
    </w:p>
    <w:p>
      <w:r>
        <w:t>39. With specific reference to Uliveto and Rocchetta waters, the claims authorized by the Commission of experts for the issuance of health advertising authorizations, in meetings on May 8, 2006, June 19, 2006, October 23, 2006, and April 16, 2008, through 15" and 30" TV shorts and daily and periodic press, were the following:</w:t>
      </w:r>
    </w:p>
    <w:p>
      <w:r>
        <w:t>- for Uliveto water: "helps you digest better," "helps me digest and I live fit," "helps you digest," "helps digestion," "helps you digest better";</w:t>
      </w:r>
    </w:p>
    <w:p>
      <w:r>
        <w:t>- for Rocchetta water: "makes you clean inside and beautiful outside," "makes me go plin plin," "detoxify even the soul," "helps eliminate waste and excess fluids," "clean inside and beautiful outside," "helps us eliminate waste."</w:t>
      </w:r>
    </w:p>
    <w:p>
      <w:r>
        <w:t>42</w:t>
      </w:r>
    </w:p>
    <w:p>
      <w:r>
        <w:t>Finally, the advertising prohibition provided for in paragraph 4 concerns a specific hypothesis related to the use of expressions or signs that may mislead the consumer regarding the name of the source or the place of its use, when the water is advertised with a commercial designation different from the name of the source or the place of its use.</w:t>
      </w:r>
    </w:p>
    <w:p>
      <w:r>
        <w:t>43. On the other hand, advertising that exclusively boasts physical properties of the water (e.g., low in sodium, indicated in sodium-poor diets) is not subject to prior authorization, without entering into the merits of health effects on the body.</w:t>
      </w:r>
    </w:p>
    <w:p>
      <w:r>
        <w:t>44. Named by ministerial decree on February 17, 2005.</w:t>
      </w:r>
    </w:p>
    <w:p>
      <w:r>
        <w:t>45. This claim is the result of a modification compared to the version proposed by the company which stated: "I digest and live fit."</w:t>
      </w:r>
    </w:p>
    <w:p>
      <w:r>
        <w:t>46. This claim is the result of a modification compared to the version proposed by the company which stated: "detoxifies you from waste and eliminates excess fluids." In the aforementioned meeting of May 2006, the Ministry also generally established that</w:t>
      </w:r>
    </w:p>
    <w:p>
      <w:r>
        <w:t>BULLETIN NO. 49 OF DECEMBER 9, 2013 53</w:t>
      </w:r>
    </w:p>
    <w:p>
      <w:r>
        <w:t>40. Regarding the claim "waters of health," also mentioned in some authorized messages, the Ministry highlights that it, in itself, cannot be configured as health advertising and therefore does not require, as such, the relevant authorization.</w:t>
      </w:r>
    </w:p>
    <w:p>
      <w:r>
        <w:t>41. Finally, it appears that subsequently COGEDI disseminated additional advertising material to the public concerning Uliveto and Rocchetta waters, and regarding this, the Ministry, with a letter dated February 5, 2008, on record, sent to COGEDI, specified that "unauthorized promotional messages cannot be disseminated because they are 'considered suitable [by the company] to what has already been approved by the Commission for the issuance of health advertising licenses,'" and requested to provide "as soon as possible, assurances regarding the immediate cessation of promotional messages concerning Uliveto mineral water and Rocchetta mineral water, which have health significance, that have not been previously authorized by this Ministry."</w:t>
      </w:r>
    </w:p>
    <w:p>
      <w:r>
        <w:t>42. In conclusion, from the evidence acquired during the investigation, it emerges that the health advertising claims attributed to the waters in question and authorized by the Ministry of Health concern only the supportive effects on digestion and constipation for Uliveto water, as well as the supportive effects on diuresis, detoxification, and elimination of waste and excess fluids for Rocchetta water. On the other hand, the specific advertising claims attributing supportive effects against osteoporosis and the effects of mineral salt replenishment after physical activity (the latter, in fact, was rejected by the Ministry), as well as those supportive in the prevention of calculosis for Rocchetta water, do not appear to be authorized.</w:t>
      </w:r>
    </w:p>
    <w:p>
      <w:r>
        <w:t>3) The arguments of the Party</w:t>
      </w:r>
    </w:p>
    <w:p>
      <w:r>
        <w:t>43. In its notes and submissions on record, COGEDI preliminarily represents that the censured conduct, having been sporadic and entirely occasional, as the print advertising was definitively abandoned after the first releases, the radio spots and the poster are limited to single and brief episodes, would not be able to appreciably alter the economic behavior of the consumer, and therefore would not fall within the definition of an unfair commercial practice, as defined pursuant to the second paragraph of Article 20 of the Consumer Code.</w:t>
      </w:r>
    </w:p>
    <w:p>
      <w:r>
        <w:t>44. On the merits, the professional observes that the beneficial properties of the waters are truthful and correct, as they are presented as supportive and are certified – starting from the late 1800s, particularly concerning Uliveto water – by university and hospital structures, whose studies are produced in the records, and moreover, based on the analyses carried out by such structures, the Ministry of Health has authorized the communication to the public of the health-beneficial properties possessed by Uliveto and Rocchetta waters.</w:t>
      </w:r>
    </w:p>
    <w:p>
      <w:r>
        <w:t>45. Regarding the use of the FIMMG logo and the wording "The Italian Federation of Family Doctors and Uliveto and Rocchetta together for the health of the family," which, in the representation, may authorize messages containing claims of detoxifying activity, when referring to a water in whose recognition decree it is stated that it may have diuretic effects.</w:t>
      </w:r>
    </w:p>
    <w:p>
      <w:r>
        <w:rPr>
          <w:b/>
        </w:rPr>
        <w:t>[Pages 52–54]</w:t>
      </w:r>
    </w:p>
    <w:p>
      <w:r>
        <w:t>54 BULLETIN NO. 49 OF DECEMBER 9, 2013</w:t>
      </w:r>
    </w:p>
    <w:p>
      <w:r>
        <w:t>contained in the initiation communication, would lead consumers to mistakenly believe that the advertising promises have been subjected to a scientific review conducted by FIMMG. COGEDI observes, on one hand, that FIMMG, by its very nature and purpose, is an association unsuitable to issue any certification and/or attestation regarding food products and, on the other hand, that the waters in question certainly do not need to resort to such a federation to obtain the verification of scientific evidence, given the numerous and aforementioned attestations and certificates. Conversely, the indication present in the press messages, according to which Uliveto and Rocchetta "support the initiatives of FIMMG for the training of young doctors and the promotion of correct lifestyles," would have been included precisely to make consumers understand that the partnership with FIMMG concretely consisted of a scientific-educational activity aimed at training young doctors.</w:t>
      </w:r>
    </w:p>
    <w:p>
      <w:r>
        <w:t>46. Furthermore, the poster contains the indication, as an additional informational aid for consumers, of the website www.acquedellasalute.it, where clinical studies and scientific publications on the health properties of the waters, conducted by the aforementioned hospital and university structures, were (and are) present. Moreover, the lack of explicitness regarding the scope of the partnership between COGEDI and FIMMG would not be able to destabilize the economic choices of the average consumer, given that the aforementioned waters would possess the promised qualities and the mineral water market is not characterized by significant informational asymmetries. Finally, there would be no violation of the principles contained in the Circular of the Ministry of Health of February 21, 2011, since the matter governed by the aforementioned Circular does not pertain to the case at hand, as no attestation or certification has occurred from FIMMG.</w:t>
      </w:r>
    </w:p>
    <w:p>
      <w:r>
        <w:t>47. Lastly, COGEDI points out that on April 24, 2012, it obtained a favorable preventive opinion from the Control Committee of the Institute of Advertising Self-Regulation (also IAP), which is produced in the records, concerning a new and different press message.</w:t>
      </w:r>
    </w:p>
    <w:p>
      <w:r>
        <w:t>48. In its memorandum, FIMMG highlights that the prerequisites for the application of the provisions of the Consumer Code, contested in the initiation, would not be present. The association preliminarily represents that it is a union, which aims, among other things, to promote initiatives aimed at the qualification, training, and professional updating of general practitioners and that the collaboration with COGEDI appears to be in line with the pursuit of such purposes.</w:t>
      </w:r>
    </w:p>
    <w:p>
      <w:r>
        <w:t>49. Regarding the disputes, the advertisements in question, as emerges from their content, present two distinct messages, one strictly advertising aimed at promoting the waters Uliveto and Rocchetta, the other merely informative in a general sense and not specifically directed at the consumption of the aforementioned mineral waters. The role and purposes of FIMMG in the campaign under examination would be limited to promoting a culture of health and correct lifestyles, thus disseminating general health information.</w:t>
      </w:r>
    </w:p>
    <w:p>
      <w:r>
        <w:t>50. That is to say, the matter of the informational obligations existing for commercial operators, in the event that they obtain attestations or recognitions issued by medical associations that highlight health characteristics of the marketed products.</w:t>
      </w:r>
    </w:p>
    <w:p>
      <w:r>
        <w:t>51. In it, in particular, the wording "Uliveto and Rocchetta support the initiatives of FIMMG for the training of young family doctors and for the promotion of correct lifestyles" appears in prominent characters at the top. On the right side, there is the FIMMG logo and at the bottom, the image of the two packages is juxtaposed with their respective health properties, among which those related to the prevention and treatment of diseases no longer appear. Moreover, the Party informs that the IAP declared "the matter in dispute ceased" regarding the previous press message, also contested by the IAP, only following the aforementioned favorable opinion on the new message and the company's renunciation of opposition to the injunction to desist, which had been intimated by the IAP concerning the original message.</w:t>
      </w:r>
    </w:p>
    <w:p>
      <w:r>
        <w:t>BULLETIN NO. 49 OF DECEMBER 9, 2013 55</w:t>
      </w:r>
    </w:p>
    <w:p>
      <w:r>
        <w:t>Furthermore, FIMMG would have intervened to modify, prior to the agreement, the advertising messages and clearly define the limits of the collaboration between the association and COGEDI, as would emerge from some inspection documents.</w:t>
      </w:r>
    </w:p>
    <w:p>
      <w:r>
        <w:t>55. Preliminary, the exception of COGEDI that the criticized conduct would not constitute the elements of an unfair commercial practice pursuant to Article 20, paragraph 2, of the Consumer Code, as it is an occasional and episodic conduct, cannot be accepted. In fact, contrary to what COGEDI claims, this practice does not appear to be confined to single and brief episodes, as it has taken place through a broad advertising campaign, both for the plurality and relevance of the communication means used (media with national dissemination and high circulation, such as major newspapers and magazines, and radio advertising), and for the number of "outputs" of the messages, as well as in a period at least spanning from December 2012 to March 2013.</w:t>
      </w:r>
    </w:p>
    <w:p>
      <w:r>
        <w:t>56. Regarding the participation of FIMMG and its accountability for the commercial practice, it is noted that the agreement signed with COGEDI had a purely commercial nature, aimed at placing the logo and the phrase "The Italian Federation of Family Doctors and Uliveto and Rocchetta together for the health of the family" on all supports and has concretely translated into the approval of numerous promotional messages. It also notes the promotional activity directly carried out concerning the involvement of the doctors associated with the same Federation so that they would display the poster described in point 8, which contains a clear promotional content for the waters Uliveto and Rocchetta, an activity for which the same doctors could participate in a contest and win a cruise. Thus, FIMMG has played an active role in the commercial practice under examination within the scope of its professional activity, assuming in all respects the nature of a professional pursuant to Article 18, letter b), of the Consumer Code.</w:t>
      </w:r>
    </w:p>
    <w:p>
      <w:r>
        <w:t>57. From the investigation carried out, the unfairness emerges - pursuant to Articles 20, paragraph 2, 21, paragraph 1, letters b) and c), 22, paragraph 1, of the Consumer Code - of the contested commercial practice, consisting of the direct involvement and endorsement of FIMMG together with COGEDI regarding the presentation of the mineral waters Uliveto and Rocchetta as possessing specific health characteristics, involvement and endorsement also provided through specific promotional initiatives carried out by the association with its members, which mislead the consumer about the characteristics of the products.</w:t>
      </w:r>
    </w:p>
    <w:p>
      <w:r>
        <w:t>58. The commercial practice under examination is substantially aimed at promoting the mineral waters Rocchetta and Uliveto, highlighting effects and health characteristics for the human body that are represented as distinctive and characterizing features of the aforementioned products. Such characteristics - which correspond to specific claims - are accredited in all advertising communication, increasing their credibility and scientific nature, through the partnership and support of the Italian Federation of Family Doctors, of which the logo is widely used, precisely to characterize, suggest, and choose the products as "waters of health."</w:t>
      </w:r>
    </w:p>
    <w:p>
      <w:r>
        <w:t>59. Subsequently, an evaluation will be made regarding the unfairness of the aforementioned commercial practice and, in particular, of the various promotional messages, under the following specific profiles: a) the partnership with the Italian Federation of Family Doctors; b) the promotional initiatives carried out jointly.</w:t>
      </w:r>
    </w:p>
    <w:p>
      <w:r>
        <w:rPr>
          <w:b/>
        </w:rPr>
        <w:t>[Pages 55–57]</w:t>
      </w:r>
    </w:p>
    <w:p>
      <w:r>
        <w:t>BULLETIN NO. 49 OF DECEMBER 9, 2013 57</w:t>
      </w:r>
    </w:p>
    <w:p>
      <w:r>
        <w:t>from COGEDI and FIMMG; a) the claimed characteristics of the product, with particular regard to the properties aimed at the prevention and treatment of diseases.</w:t>
      </w:r>
    </w:p>
    <w:p>
      <w:r>
        <w:t>a) The partnership with FIMMG</w:t>
      </w:r>
    </w:p>
    <w:p>
      <w:r>
        <w:t>60. The commercial practice under examination is found to be unfair with respect to the provisions of the Consumer Code, primarily concerning the use of the FIMMG logo and the wording "The Italian Federation of Family Doctors and Uliveto and Rocchetta together for the health of the family," as well as other similar phrases ("together for the health of the family," "this is why family doctors have chosen the waters of health…," "For family doctors FIMMG: 'our well-being starts with a glass of water!'", "ask your family doctor for advice"), which precede the indication of the specific health properties of the waters in the promotional messages and have been included in all promotional materials, including product labels.</w:t>
      </w:r>
    </w:p>
    <w:p>
      <w:r>
        <w:t>61. The great emphasis placed in all messages and communication means on the partnership between the two mineral waters and FIMMG is aimed at attributing to these products a health claim and specific health benefits that they can, in reality, only minimally substantiate. The emphatic reference to the federation of family doctors and, therefore, in the consumer's perception, to the figure of the family doctor, appears to be an element capable of inducing consumers to place particular trust in the health characteristics of the products and the health properties and functions attributed to Uliveto and Rocchetta waters. The doctor, and particularly the family doctor, is generally perceived as an authoritative figure in assessing these properties from a scientific perspective, being a highly qualified health operator whose rules and suggestions often transcend the strictly health-related sphere to encompass good or adequate dietary practices and correct lifestyles.</w:t>
      </w:r>
    </w:p>
    <w:p>
      <w:r>
        <w:t>62. The evidence gathered demonstrates that the partnership between FIMMG and COGEDI was aimed at promoting Uliveto and Rocchetta mineral waters and does not provide any evidence regarding research and analysis activities of the products in relation to their health function. Nor does it appear that a specific validation and scientific control procedure for the aforementioned mineral waters was carried out; likewise, no significant initiative emerged that could even remotely correspond to the message conveyed "together for the health of the family." There are also no initiatives in the FIMMG/COGEDI agreement or in place at the start of this procedure for the training of young doctors - limited to 8 scholarships of modest value - and the promotion of correct lifestyles. Moreover, such scrutiny was at least difficult to identify on the part of FIMMG, which is an association of an essentially trade union nature.</w:t>
      </w:r>
    </w:p>
    <w:p>
      <w:r>
        <w:t>63. This is confirmed both by the content of the agreement and, in particular, by the exclusivity clause that characterizes the use of the logo in relation to the product categories water and beverages, typical of commercial relationships and certainly not compatible with a system of objective accreditation regarding the qualities of mass-consumed products.</w:t>
      </w:r>
    </w:p>
    <w:p>
      <w:r>
        <w:t>64. Therefore, the recurrent reference to the collaboration between FIMMG and Uliveto and Rocchetta waters - to which no scientific validation is connected - translates into a specific certification, validation, health suggestion regarding the products, which is not truthful and, therefore, misleading. The consumer is indeed erroneously led to believe, in the absence of clarifications to that effect, that there is a validation process carried out by the Federation of family doctors on the products, suffering an alteration of their commercial decision regarding the existence of particular health characteristics of the advertised waters. By invoking the medical figure, the waters in question are implicitly indicated as superior to competing products, precisely because they enjoy the approval of the family doctor.</w:t>
      </w:r>
    </w:p>
    <w:p>
      <w:r>
        <w:t>65. In the context of the messages under examination, the claim "waters of health," used throughout the advertising campaign, and the emphasis attributed to it by the red ribbon that unites the packages of Uliveto and Rocchetta waters in print messages, constitute communicational elements that assume a specific and additional meaning, namely, attributing to the waters specific curative or preventive effects of a general nature that, in reality, they do not possess.</w:t>
      </w:r>
    </w:p>
    <w:p>
      <w:r>
        <w:t>66. Moreover, based on the circular from the Ministry of Health, referenced in the records, the use of statements and the presence of logos from specialist medical associations should always be supported by scientific collaborations such as research, tests, and/or evidence carried out in support of the certification; evidence and scientific documentation that, in this case, as seen, are not present.</w:t>
      </w:r>
    </w:p>
    <w:p>
      <w:r>
        <w:t>67. As for the reference, present only in the poster, to the website "waters of health," from which access is gained through specific links to some studies, it is reported in reduced and disproportionate characters and graphic modes compared to the quantity and quality of the information present in the message. Nor is the reference to the studies published on the site sufficient, as this reference may at most serve to increase the degree of clarity and complete the connection between some claimed health properties and the studies produced in support of those claims.</w:t>
      </w:r>
    </w:p>
    <w:p>
      <w:r>
        <w:t>b) The joint promotional initiative Cogedi/FIMMG towards associated doctors</w:t>
      </w:r>
    </w:p>
    <w:p>
      <w:r>
        <w:t>68. The agreement provided for a promotional initiative that saw the direct involvement of the doctors associated with FIMMG, through a poster to be displayed in medical offices which - contrary to what the Parties believed - presents content and graphic elaboration aimed primarily at highlighting not the culture of health and well-being or the benefits of water itself, but rather two specific products, Uliveto and Rocchetta waters, through the partnership between COGEDI and the association of doctors, the slogan "Uliveto and Rocchetta Waters of Health," the packaging, and some health properties attributed to the same Uliveto and Rocchetta products. The agreement, clearly promotional in nature, indeed provides for the associated doctors - to be verified through a specific control procedure activated by the Parties - a prize competition for the doctors participating in the initiative who proceed to display the poster in their medical office and keep it for an extended period.</w:t>
      </w:r>
    </w:p>
    <w:p>
      <w:r>
        <w:t>69. The very location of the poster in the offices of family doctors was aimed even more at communicating to consumers, who regularly visit such places, a specific and high health credibility of these products. Furthermore, in the poster, in addition to the health claims reproduced in the promotional messages, the figure of the doctor in a white coat was added, suitable for reinforcing in the message the medical accreditation of the products for the health of consumers.</w:t>
      </w:r>
    </w:p>
    <w:p>
      <w:r>
        <w:t>70. Moreover, as emerges from the inspection documents, COGEDI was primarily interested in the sponsorship activities of its products, and for this purpose, it urged FIMMG to "revive" the operation with a new communication to be sent to the associates highlighting the advertising initiative, a request that FIMMG accepted and shared, drafting a new communication.</w:t>
      </w:r>
    </w:p>
    <w:p>
      <w:r>
        <w:t>BULLETIN NO. 49 OF DECEMBER 9, 2013 59</w:t>
      </w:r>
    </w:p>
    <w:p>
      <w:r>
        <w:t>71. Finally, FIMMG's "waiver" concerns solely the cancellation of the prize competition, but not the agreement with COGEDI for advertising.</w:t>
      </w:r>
    </w:p>
    <w:p>
      <w:r>
        <w:t>c) The specific health characteristics attributed to the products</w:t>
      </w:r>
    </w:p>
    <w:p>
      <w:r>
        <w:t>72. Of the numerous specific health properties attributed to Uliveto and Rocchetta waters by the advertising campaign, only some of them are proven by the documentation submitted in the records and whose use, in particular, has been authorized by the Ministry of Health, a circumstance recognized by COGEDI itself. This refers to the advertising promises that attribute health effects on digestion, dyspepsia, and constipation to Uliveto water, as well as diuretic and uricosuric effects to Rocchetta water.</w:t>
      </w:r>
    </w:p>
    <w:p>
      <w:r>
        <w:t>73. The investigation clarified that the health functions that can be claimed in advertising by a water must be contained in the ministerial recognition decree and must, in any case, be previously examined and authorized by the Ministry of Health. The latter has indeed clarified to COGEDI that no advertising of mineral waters claiming health benefits can be disseminated without authorization.</w:t>
      </w:r>
    </w:p>
    <w:p>
      <w:r>
        <w:t>74. On the contrary, the print messages and the poster improperly accredit Uliveto and Rocchetta mineral waters as possessing additional properties beyond those authorized in the prevention and treatment of disorders and diseases (for example, osteoporosis, urinary calculi). In particular, claims such as "helps combat osteoporosis," "restores altered mineral water balance after physical activity" for Uliveto, "helps prevent urinary calculi," "helps keep the kidneys clean" for Rocchetta, are therefore unauthorized and thus incorrect, as they attribute to these waters effects and qualities that they do not possess and that result in them being given distinctive and enhancing characteristics compared to other similar or analogous waters on the market.</w:t>
      </w:r>
    </w:p>
    <w:p>
      <w:r>
        <w:t>d) Conclusions</w:t>
      </w:r>
    </w:p>
    <w:p>
      <w:r>
        <w:t>75. In conclusion, pursuant to Article 20, paragraph 2, of the Consumer Code, a commercial practice is unfair "if it is contrary to professional diligence and is false or likely to appreciably distort the economic behavior, in relation to the product, of the average consumer it reaches or to whom it is directed (…)". In this case, the contrariness to professional diligence and the likelihood of distorting the economic behavior of consumers of the practice under evaluation derive from the established misleading nature of the same pursuant to Articles 21, letters b) and c), and 22, paragraph 1, of the Consumer Code.</w:t>
      </w:r>
    </w:p>
    <w:p>
      <w:r>
        <w:t>76. The circumstance that the Institute of Advertising Self-Regulation issued a favorable opinion regarding the new print message described in the facts is not relevant. Firstly, it is noted that the favorable opinion concerns a print message to which the professional had made numerous modifications, eliminating some of the main critical aspects of the print message described in section two of this provision, on which the same IAP had ordered COGEDI to desist.</w:t>
      </w:r>
    </w:p>
    <w:p>
      <w:r>
        <w:t>77. That said, it is observed that the investigation has established that the partnership with FIMMG was almost exclusively commercial in nature and aimed at attributing to the product untruthful health characteristics. In particular, the commercial practice was realized through a plurality of communications and advertising initiatives and was always centered on the association between the consumption of two specific products, Uliveto and Rocchetta waters, and the health of consumers, corroborated by the assessment of family doctors, an association that does not appear to be absent in the new version of the print message.</w:t>
      </w:r>
    </w:p>
    <w:p>
      <w:r>
        <w:rPr>
          <w:b/>
        </w:rPr>
        <w:t>[Pages 58–60]</w:t>
      </w:r>
    </w:p>
    <w:p>
      <w:r>
        <w:t>60 BULLETIN NO. 49 OF DECEMBER 9, 2013</w:t>
      </w:r>
    </w:p>
    <w:p>
      <w:r>
        <w:t>78. In particular, regarding the lack of professional diligence, there is no evidence in this case, from COGEDI and FIMMG, of the normal degree of competence, attention, and caution that can reasonably be expected, considering the quality of the professionals (COGEDI, as an accredited operator in the mineral water sector, and FIMMG, as an association of professionals dedicated to the protection of human health), and the characteristics of the activity carried out in the promotion of food products such as Uliveto and Rocchetta mineral waters.</w:t>
      </w:r>
    </w:p>
    <w:p>
      <w:r>
        <w:t>79. Furthermore, concerning the suitability of the practice to appreciably distort consumers' economic choices, it is noted that the use of the FIMMG logo and phrases that imply a direct involvement and scientific endorsement by FIMMG to credit and validate the products, precisely due to the authority of the reference to the family doctor, constitute a specific characteristic and quality boast of the products themselves capable of influencing consumer choices.</w:t>
      </w:r>
    </w:p>
    <w:p>
      <w:r>
        <w:t>VI. QUANTIFICATION OF THE SANCTION</w:t>
      </w:r>
    </w:p>
    <w:p>
      <w:r>
        <w:t>80. Pursuant to Article 27, paragraph 9, of the Consumer Code, with the provision that prohibits the unfair commercial practice, the Authority orders the application of an administrative pecuniary sanction from €5,000 to €500,000, taking into account the severity and duration of the violation.</w:t>
      </w:r>
    </w:p>
    <w:p>
      <w:r>
        <w:t>81.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82. With regard to the severity of the violation, account is taken in the case at hand of the importance and economic size of the professional COGEDI. It is a company of significant size, among the main operators in the national mineral water market, well-known to the public, with revenues of €183 million achieved in 2012, with an operating loss of approximately €137,000.</w:t>
      </w:r>
    </w:p>
    <w:p>
      <w:r>
        <w:t>83. The severity is also appreciated due to the fact that it was carried out by an association representing general practitioners, precisely based on the awareness of enjoying particular credibility from consumers, due to the attention they pay to the advice of the doctor, particularly that of the family doctor, in light of the professional qualification and experience gained. The revenues of FIMMG from membership fees amounted to over €2 million in 2012.</w:t>
      </w:r>
    </w:p>
    <w:p>
      <w:r>
        <w:t>84. The conduct must also be considered serious as it was carried out through a plurality of misleading communication elements in a sector where a particular level of caution is required.</w:t>
      </w:r>
    </w:p>
    <w:p>
      <w:r>
        <w:t>85. The significant impact of the practice must also be considered, as it involved widely consumed goods, the marketing of which was repeatedly promoted through major communication channels (daily and periodical press, extensive radio campaigns) and, in part, also through product labels; in terms of severity, the distribution of posters in many medical offices, particularly qualified places to influence consumers' purchasing choices, is also relevant.</w:t>
      </w:r>
    </w:p>
    <w:p>
      <w:r>
        <w:t>86. As for the duration of the violation, the advertising campaign for the products took place at least during the period from October 2012 to March 2013. Furthermore, the new press message appears to have been disseminated at the end of April 2013.</w:t>
      </w:r>
    </w:p>
    <w:p>
      <w:r>
        <w:t>87. Considering these elements, it is deemed appropriate to set the amount of the administrative pecuniary sanction at €100,000 (one hundred thousand euros) for COGEDI and €30,000 (thirty thousand euros) for FIMMG.</w:t>
      </w:r>
    </w:p>
    <w:p>
      <w:r>
        <w:t>THEREFORE, it is deemed, in partial compliance with the opinion of the Authority for Guarantees in Communications, based on the aforementioned considerations, that the commercial practice under examination is unfair pursuant to Articles 20, paragraph 2, 21, paragraph 1, letters b) and c), and 22, paragraph 1, of the Consumer Code, as it is contrary to professional diligence and capable, through misleading indications, of appreciably distorting the economic behavior of the average consumer in relation to Uliveto and Rocchetta mineral waters;</w:t>
      </w:r>
    </w:p>
    <w:p>
      <w:r>
        <w:t>RESOLUTION</w:t>
      </w:r>
    </w:p>
    <w:p>
      <w:r>
        <w:t>a) that the commercial practice described in point II of this provision, carried out by Co.ge.di International S.p.A. and FIMMG Italian Federation of General Practitioners, constitutes, for the reasons and within the limits set out in the motivation, an unfair commercial practice pursuant to Articles 20, paragraph 2, 21, paragraph 1, letters b) and c), and 22 of the Consumer Code, and prohibits its dissemination or continuation;</w:t>
      </w:r>
    </w:p>
    <w:p>
      <w:r>
        <w:t>b) to impose on Co.ge.di International S.p.A. an administrative pecuniary sanction of €100,000 (one hundred thousand euros) and on FIMMG Italian Federation of General Practitioners an administrative pecuniary sanction of €30,000 (thirty thousand euros);</w:t>
      </w:r>
    </w:p>
    <w:p>
      <w:r>
        <w:t>c) that the professionals communicate to the Authority, within ninety days from the notification of this provision, the initiatives taken in compliance with the injunction referred to in point a), also with specific reference to the packaging of the products.</w:t>
      </w:r>
    </w:p>
    <w:p>
      <w:r>
        <w:t>The administrative sanctions referred to in the previous letter b) must be paid within thirty days from the notification of this provision, using the attached F24 model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VAT-registered entities are required to submit the F24 model electronically.</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w:t>
      </w:r>
    </w:p>
    <w:p>
      <w:r>
        <w:t>Immediate communication of the payment must be given to the Authority by sending a copy of the model certifying the payment made.</w:t>
      </w:r>
    </w:p>
    <w:p>
      <w:r>
        <w:t>This provision will be notified to the interested parties and published in the Bulletin of the Authority for the Guarantee of Competition and the Market.</w:t>
      </w:r>
    </w:p>
    <w:p>
      <w:r>
        <w:t>Pursuant to the combined provisions of Article 27, paragraph 12, of the Consumer Code and Article 23, paragraph 12-quinquiesdecies, of Decree-Law of July 6, 2012, No. 95, as amended by Law of August 7, 2012, No. 135,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Administrative Process Code (Legislative Decree of July 2, 2010, No. 104),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r>
    </w:p>
    <w:p>
      <w:r>
        <w:t>Roberto Chieppa Giovanni Pitruzzella</w:t>
      </w:r>
    </w:p>
    <w:p>
      <w:r>
        <w:rPr>
          <w:b/>
        </w:rPr>
        <w:t>[Pages 61–63]</w:t>
      </w:r>
    </w:p>
    <w:p>
      <w:r>
        <w:t>BULLETIN NO. 49 OF DECEMBER 9, 2013 63</w:t>
      </w:r>
    </w:p>
    <w:p>
      <w:r>
        <w:t>PS8992 - SERVICE&amp;CO-SURVEILLANCE SERVICES</w:t>
      </w:r>
    </w:p>
    <w:p>
      <w:r>
        <w:t>Provision No. 24628</w:t>
      </w:r>
    </w:p>
    <w:p>
      <w:r>
        <w:t>THE ANTITRUST AUTHORITY</w:t>
      </w:r>
    </w:p>
    <w:p>
      <w:r>
        <w:t>IN ITS MEETING of November 20, 2013;</w:t>
      </w:r>
    </w:p>
    <w:p>
      <w:r>
        <w:t>HEARD the Rapporteur Professor Piero Barucci;</w:t>
      </w:r>
    </w:p>
    <w:p>
      <w:r>
        <w:t>VIEWED Part II, Title III, of Legislative Decree No. 206 of September 6, 2005, containing the "Consumer Code" and subsequent amendments (hereinafter, Consumer Code);</w:t>
      </w:r>
    </w:p>
    <w:p>
      <w:r>
        <w:t>VIEWED Article 23, paragraph 12-quinquiesdecies, of Decree-Law No. 95 of July 6, 2012, as amended by Law No. 135 of August 7, 2012, which increased the maximum administrative fine to 5,000,000 euros;</w:t>
      </w:r>
    </w:p>
    <w:p>
      <w:r>
        <w:t>VIEWED the "Regulation on investigative procedures regarding misleading and comparative advertising, unfair commercial practices, and unfair clauses" (hereinafter, Regulation), adopted by the Authority with resolution of August 8, 2012;</w:t>
      </w:r>
    </w:p>
    <w:p>
      <w:r>
        <w:t>VIEWED the acts of the procedure;</w:t>
      </w:r>
    </w:p>
    <w:p>
      <w:r>
        <w:t>I. THE PARTY</w:t>
      </w:r>
    </w:p>
    <w:p>
      <w:r>
        <w:t>1. Mr. Castagna Carlo, as the owner of the sole proprietorship Service &amp; Co. of Castagna Carlo (hereinafter also "Service &amp; Co."), as a professional, pursuant to Article 18, letter b), of the Consumer Code. The sole proprietorship provides, among other things, concierge and reception services. The business in 2012 achieved a turnover of approximately 27,000 euros and a loss related to business income of approximately 8,000 euros.</w:t>
      </w:r>
    </w:p>
    <w:p>
      <w:r>
        <w:t>II. THE COMMERCIAL PRACTICE</w:t>
      </w:r>
    </w:p>
    <w:p>
      <w:r>
        <w:t>2. The procedure concerns the conduct carried out by Service &amp; Co. consisting of disseminating misleading information pursuant to the Consumer Code in relation to security, custody, and surveillance services advertised through print media and via the internet on the website www.service-co.eu.</w:t>
      </w:r>
    </w:p>
    <w:p>
      <w:r>
        <w:t>III. THE FINDINGS OF THE PROCEDURE</w:t>
      </w:r>
    </w:p>
    <w:p>
      <w:r>
        <w:t>1) The procedure process</w:t>
      </w:r>
    </w:p>
    <w:p>
      <w:r>
        <w:t>3. With a request for intervention received on May 29, 2013, the Police Headquarters of Verona – Division of Administrative Social Police and Immigration reported the possible misleading nature pursuant to the Consumer Code of the messages disseminated by Service &amp; Co., in which the professional would imply, contrary to the truth, that he is authorized to provide private surveillance and custody services for movable and immovable property, and bodyguard services ("professional bodyguard").</w:t>
      </w:r>
    </w:p>
    <w:p>
      <w:r>
        <w:t>4. In relation to the aforementioned commercial practice, based on the cited request for intervention and the observations of the website www.service-co.eu carried out ex officio on June 6, 2013, on June 25, 2013, Service &amp; Co. was notified of the initiation of investigative procedure No. PS8992 for possible violation of Articles 20, 21, paragraph 1, and 23, letter d), of the Consumer Code.</w:t>
      </w:r>
    </w:p>
    <w:p>
      <w:r>
        <w:t>5. In the communication initiating the procedure, the misleading nature of the advertising messages disseminated by the professional was particularly hypothesized as being capable of misleading the average consumer with regard to the characteristics of the services offered, as well as the qualifications of the professional and the authorizations held by him for the performance of some of the advertised activities.</w:t>
      </w:r>
    </w:p>
    <w:p>
      <w:r>
        <w:t>6. On August 5, 2013, the professional submitted a defensive memorandum in which he provided information and documentation that were insufficient to respond to the Authority's request for information made at the initiation of the investigation.</w:t>
      </w:r>
    </w:p>
    <w:p>
      <w:r>
        <w:t>7. For this reason, with communication dated September 6, 2013, the Party was urged to follow up on the request for clarifications and evidentiary responses made at the initiation of the investigation, to which the professional responded on September 16, 2013.</w:t>
      </w:r>
    </w:p>
    <w:p>
      <w:r>
        <w:t>8. Considering the insufficiency of the information elements transmitted by the professional, with communication dated September 27, 2013, the burden of proof was assigned to Service &amp; Co., pursuant to Article 15 of the Regulation, which the professional complied with on October 7, 2013, resending a copy of the supplementary memorandum and the documentation received on September 16, 2013.</w:t>
      </w:r>
    </w:p>
    <w:p>
      <w:r>
        <w:t>9. On October 8, 2013, the Party was informed of the conclusion date of the investigative phase pursuant to Article 16, paragraph 1, of the Regulation.</w:t>
      </w:r>
    </w:p>
    <w:p>
      <w:r>
        <w:t>10. On October 10, 2013, the professional again submitted a copy of the memorandum received on September 16, 2013.</w:t>
      </w:r>
    </w:p>
    <w:p>
      <w:r>
        <w:t>11. On October 15, 2013, the collaboration of the Financial Police was requested to acquire information regarding the business income achieved by the business in the tax year 2012, or the last available year, to which the Financial Police responded on October 17, 2013, transmitting the business income obtained by the professional in the tax year 2011.</w:t>
      </w:r>
    </w:p>
    <w:p>
      <w:r>
        <w:t>12. On October 16, 2013, information was also requested from the Police Headquarters of Verona, in order to acquire useful knowledge elements regarding the conduct subject to investigation. The response was received on October 22, 2013.</w:t>
      </w:r>
    </w:p>
    <w:p>
      <w:r>
        <w:t>13. On October 18, 2013, the professional provided a copy of the 2012 financial statements.</w:t>
      </w:r>
    </w:p>
    <w:p>
      <w:r>
        <w:t>2) The evidence acquired</w:t>
      </w:r>
    </w:p>
    <w:p>
      <w:r>
        <w:t>14. As highlighted by the reporting Police Headquarters, within the advertising messages disseminated through print and internet, the professional implies that he is authorized to provide various services including surveillance and custody of movable and immovable property, despite lacking the required prefectural title pursuant to Article 134 of Royal Decree No. 773 of June 18, 1931, containing the Consolidated Text of Public Security Laws (hereinafter, T.U.L.P.S.), for the performance of the aforementioned activities. In the same messages, the business would also propose bodyguard services ("professional bodyguard") and escort services with vehicles, which are actually reserved for law enforcement.</w:t>
      </w:r>
    </w:p>
    <w:p>
      <w:r>
        <w:t>a) The message disseminated through print</w:t>
      </w:r>
    </w:p>
    <w:p>
      <w:r>
        <w:t>15. The message published on February 26, 2013, in the free newspaper "In Città," p. 5, distributed in the city of Verona and attached to the report of the Police Headquarters, is represented by a table in which, next to the logo depicting a coat of arms with the wording "Service &amp; Co.," the indication "SURVEILLANCE SERVICES" and "OUR SERVICES" is prominently displayed in white on a black background, followed by a list of services provided by the professional, namely: "Concierge and custody," "Fire Surveillance," "Front Office and Switchboard," "Professional Bodyguard," "Driver Service," "Steward/Hostess and Bartender" (emphasis added). For further information on the advertised services, the message refers to the professional's website www.service-co.eu.</w:t>
      </w:r>
    </w:p>
    <w:p>
      <w:r>
        <w:t>b) The messages disseminated via the internet</w:t>
      </w:r>
    </w:p>
    <w:p>
      <w:r>
        <w:t>16. On the aforementioned website of the professional, in the version of March 27, 2013, attached to the report of the Police Headquarters, at the page http://service-co.eu/, the main services offered by Service &amp; Co. are listed: "unarmed concierge and custody services, professional bodyguard service, flow and outflow control service, fire surveillance, front office and switchboards, parking management, management of company concierge services, steward and hostess service, free-style bartender service, driver service with prestigious vehicles and limousines" (emphasis added).</w:t>
      </w:r>
    </w:p>
    <w:p>
      <w:r>
        <w:t>17. With particular reference to "Professional Bodyguard," at the page http://service-co.eu/professional, it is also stated that "SERVICE &amp; CO. offers a service with highly qualified and discreet personnel who is the bodyguard, who ensures the safety of the person in a reserved and competent manner. The bodyguard of SERVICE &amp; CO. accompanies, assists, and protects the client, safeguarding their privacy and physical safety at all times of the day. This service is also provided with escort vehicles [...]".</w:t>
      </w:r>
    </w:p>
    <w:p>
      <w:r>
        <w:t>18. The following statement is made: "SERVICE &amp; CO. provides this service 24/7 in a widespread manner throughout the national territory and also guarantees it for movements abroad."</w:t>
      </w:r>
    </w:p>
    <w:p>
      <w:r>
        <w:t>19. On the same screen, it is stated that "The operators employed by our company are classified according to current legal regulations with a regular certification of SECURITY SERVICE OPERATOR, are covered by civil liability insurance and third-party insurance [...]" (emphasis added).</w:t>
      </w:r>
    </w:p>
    <w:p>
      <w:r>
        <w:t>20. The statements contained in the messages subject to the report appear in a substantially unchanged manner and wording in the version of the professional's website noted ex officio on June 6, 2013. This is despite the fact that on April 29, 2013, the Police Headquarters – as evidenced by the documentation attached to the report – formally warned Mr. Carlo Castagna, as the owner of the sole proprietorship Service &amp; Co., against offering activities exclusively pertaining to the Law Enforcement Agencies (such as the "professional bodyguard" service, or personal protection) and against providing surveillance and custody services for which a specific public security license is required pursuant to Article 134 of the T.U.L.P.S., a title of which Mr. Castagna is found to be lacking.</w:t>
      </w:r>
    </w:p>
    <w:p>
      <w:r>
        <w:t>21. In particular, on the website www.service-co.eu, subject to the ex officio checks of June 6, 2013, under the new wording "CUSTODY AND CONCIERGE," which replaced the indication.</w:t>
      </w:r>
    </w:p>
    <w:p>
      <w:r>
        <w:rPr>
          <w:b/>
        </w:rPr>
        <w:t>[Pages 64–66]</w:t>
      </w:r>
    </w:p>
    <w:p>
      <w:r>
        <w:t>66 BULLETIN NO. 49 OF DECEMBER 9, 2013</w:t>
      </w:r>
    </w:p>
    <w:p>
      <w:r>
        <w:t>“SECURITY SERVICES,” among others, are advertised as: “unarmed concierge and custody services, personnel dedicated to control services, security services (carried out in collaboration with an accredited institute) […]” (emphasis added)13.</w:t>
      </w:r>
    </w:p>
    <w:p>
      <w:r>
        <w:t>22. The “personnel dedicated to control services” presents, in particular, on the page http://service-co.eu/professional accessed on June 6, 2013, a description that is substantially identical to that reported for the “professional bodyguard” within the same web page, in the message disseminated on March 27, 2013, which is the subject of the complaint and warning from the Police Headquarters of Verona.</w:t>
      </w:r>
    </w:p>
    <w:p>
      <w:r>
        <w:t>3) The burden of proof pursuant to Article 27, paragraph 5, of the Consumer Code and Article 15 of the Regulation</w:t>
      </w:r>
    </w:p>
    <w:p>
      <w:r>
        <w:t>23. Considering that the response provided by the professional to the request for information and documentation made on June 25, 2013, with the initiation of the procedure was not, despite the reminder of September 16, 2013, sufficient to comprehensively assess the commercial practice in question, on September 27, 2013, the Authority, pursuant to Article 27, paragraph 5, of the Consumer Code and Article 15 of the Regulation, ordered the allocation of the burden of proof to the professional14.</w:t>
      </w:r>
    </w:p>
    <w:p>
      <w:r>
        <w:t>24. In the course of the investigative proceedings, the company was requested, among other things, to demonstrate possession of the prefectural license pursuant to Article 134 of the T.U.L.P.S., to communicate the name of the accredited institute “in collaboration” with which – according to what was reported in the message accessed on June 6, 2013 – the professional would provide the advertised security and custody services, providing a copy of the relevant collaboration contract, and to demonstrate the possession by the aforementioned institute of the licenses pursuant to Article 134 of the T.U.L.P.S.</w:t>
      </w:r>
    </w:p>
    <w:p>
      <w:r>
        <w:t>25. Following the allocation of the burden of proof, the Party limited itself to submitting on October 7, 201315 a copy of the memorandum and the documentation already received on September 16, 201316.</w:t>
      </w:r>
    </w:p>
    <w:p>
      <w:r>
        <w:t>26. The Party did not provide, either in response to the request for information made at the initiation of the procedure or in response to the burden of proof, any document showing the possession by the company or its legal representative (Mr. Castagna) of the prefectural licenses required by the T.U.L.P.S. for the exercise of the advertised security activities for movable and immovable properties, the operation of the company at the national level, the existence of a continuous collaboration relationship with an accredited institute, nor the possession by its employees of a “patent” for the exercise of the activity of safeguarding the physical safety of individuals.</w:t>
      </w:r>
    </w:p>
    <w:p>
      <w:r>
        <w:t>13 Regarding the operational scope of Service &amp; Co., on the page www.service-co.eu/azienda/chi-siamo.html/ - also accessed on June 6, 2013, it is still stated that the company “operates throughout the national territory,” that over the years it has acquired a large clientele fully satisfied with the services offered and boasts an organized team of high training and competence.</w:t>
      </w:r>
    </w:p>
    <w:p>
      <w:r>
        <w:t>14 Doc. 10. With the communication of the allocation of the burden of proof, the professional was invited to produce official documentation aimed, in particular: 1) to demonstrate the possession by Service &amp; Co., or its legal representative, of the authorizations and/or licenses required by the T.U.L.P.S. for the exercise of security, investigative, and custody activities for things and people; 2) to demonstrate that, as stated on the professional's website, “SERVICE &amp; Co…. operates throughout the national territory”; 3) to provide the name of the accredited institute “in collaboration” with which the professional would provide the advertised security services, providing a copy of the aforementioned collaboration contract with Service &amp; Co. and documentation demonstrating the actual possession by the aforementioned institute of the licenses/authorizations/accreditations required by law for the exercise of the advertised security activities; 4) to demonstrate that the employees of the company possess a specific “patent for control service personnel,” producing a copy; 5) to account for the duration and means of communication through which the advertising messages aimed at promoting the security and safety services offered by the company were disseminated.</w:t>
      </w:r>
    </w:p>
    <w:p>
      <w:r>
        <w:t>15 Docc. 11 and 12.</w:t>
      </w:r>
    </w:p>
    <w:p>
      <w:r>
        <w:t>16 Doc. 9.</w:t>
      </w:r>
    </w:p>
    <w:p>
      <w:r>
        <w:t>BULLETIN NO. 49 OF DECEMBER 9, 2013 67</w:t>
      </w:r>
    </w:p>
    <w:p>
      <w:r>
        <w:t>4) The defensive arguments of the professional</w:t>
      </w:r>
    </w:p>
    <w:p>
      <w:r>
        <w:t>27. In the defensive memoranda received on August 5, 201317 and September 16, 201318, the professional argued, in summary, that the services offered by Service &amp; Co. would fall exclusively under “unarmed concierge and custody services” and would not be attributable either to the exclusive duties of law enforcement or to the security services for which prior licensing is required pursuant to Article 134 of the T.U.L.P.S.</w:t>
      </w:r>
    </w:p>
    <w:p>
      <w:r>
        <w:t>28. Following the warning from the Police Headquarters of Verona on April 29, 2013, the professional would have nonetheless modified his website, removing, among other things, any reference to security activities that could be traced back to the private security activities referred to in Articles 133 and following of the T.U.L.P.S.19.</w:t>
      </w:r>
    </w:p>
    <w:p>
      <w:r>
        <w:t>29. The advertised services would be provided “by virtue of a specific certificate [of attendance] related to professional training for personnel dedicated to control services for entertainment activities and shows in public places or public establishments,” issued to Mr. Carlo Castagna on October 10, 2012, by the Regional Training Directorate of the Veneto Region20 and with the assistance of occasional external collaborators with specific professionalism and experience21.</w:t>
      </w:r>
    </w:p>
    <w:p>
      <w:r>
        <w:t>30. The professional also represented that he had obtained the aforementioned attendance certificate and had submitted the application to obtain the prefectural license referred to in Article 134 of the same consolidated text.</w:t>
      </w:r>
    </w:p>
    <w:p>
      <w:r>
        <w:t>31. The professional finally clarified that Service &amp; Co. would guarantee its intervention throughout the national territory thanks to the assistance of companies belonging to the Italian Association of Subsidiary Security, of which Service &amp; Co. would be a member. Regarding the security services for which possession of the enabling title is required, the company's operation at the national level would instead be ensured, pending the issuance of the requested license, through the Vigilance Institute Corpo Vigili dell’Ordine S.r.l., accredited and active at the national level, with which Mr. Carlo Castagna would collaborate as a “producer”22.</w:t>
      </w:r>
    </w:p>
    <w:p>
      <w:r>
        <w:t>IV. OPINION OF THE AUTHORITY FOR GUARANTEES IN COMMUNICATIONS</w:t>
      </w:r>
    </w:p>
    <w:p>
      <w:r>
        <w:t>32. Since the commercial practice subject to this provision has been disseminated through print and via the internet, on October 18, 2013, the opinion was requested from the Authority for Guarantees in Communications, pursuant to Article 27, paragraph 6, of the Consumer Code.</w:t>
      </w:r>
    </w:p>
    <w:p>
      <w:r>
        <w:t>33. With an opinion received on November 15, 201323, the aforementioned Authority deemed that the commercial practice in question is incorrect pursuant to Articles 20, paragraph 2, 21, paragraph 1, letter b), and 23, letter d), of the Consumer Code, based on the following considerations:</w:t>
      </w:r>
    </w:p>
    <w:p>
      <w:r>
        <w:t>17 Doc. 6.</w:t>
      </w:r>
    </w:p>
    <w:p>
      <w:r>
        <w:t>18 Doc. 9.</w:t>
      </w:r>
    </w:p>
    <w:p>
      <w:r>
        <w:t>19 Doc. 6.</w:t>
      </w:r>
    </w:p>
    <w:p>
      <w:r>
        <w:t>20 Doc. 6, annex 2.</w:t>
      </w:r>
    </w:p>
    <w:p>
      <w:r>
        <w:t>21 In this regard, the Party attached, as an example, a copy of the model letter for the assignment of occasional tasks, the diploma of “Professional Detective” obtained in Romania by a collaborator of Service &amp; Co. (doc. 9, annex 3).</w:t>
      </w:r>
    </w:p>
    <w:p>
      <w:r>
        <w:t>22 To demonstrate the existence of the aforementioned collaboration relationship, the Party produced a copy of the badge issued by the aforementioned institute to Mr. Castagna (doc. 9, annex 4) and a copy of a proposal and estimate for security services formulated by Corpo Vigili dell’Ordine s.r.l. at the request of Mr. Castagna (doc. 9, annex 5).</w:t>
      </w:r>
    </w:p>
    <w:p>
      <w:r>
        <w:t>23 Doc. 22.</w:t>
      </w:r>
    </w:p>
    <w:p>
      <w:r>
        <w:t>68 BULLETIN NO. 49 OF DECEMBER 9, 2013</w:t>
      </w:r>
    </w:p>
    <w:p>
      <w:r>
        <w:t>- the company does not appear to have fulfilled the burden of proof as assigned by the Authority, due to evident (at least partial) non-compliance of the documentation transmitted with the investigative requests made;</w:t>
      </w:r>
    </w:p>
    <w:p>
      <w:r>
        <w:t>- that the advertising messages disseminated by the professional present the company as suitable to carry out a wide range of activities and services, for a significant part of which it has not obtained the prefectural authorization/license and therefore cannot lawfully carry out;</w:t>
      </w:r>
    </w:p>
    <w:p>
      <w:r>
        <w:t>- that the concrete lack of authorization is capable of appreciably distorting the economic behavior of consumers, leading them and/or conditioning them to make a commercial decision that they would not have otherwise made (if they had known of the lack of the necessary administrative authorization) and in particular is misleading with reference to some of the characteristics of the service offered;</w:t>
      </w:r>
    </w:p>
    <w:p>
      <w:r>
        <w:t>- that the commercial practice in question must be considered non-compliant with the level of professional diligence reasonably required in this case, considering the importance of one of the sectors in which the professional operates (in this case: private security).</w:t>
      </w:r>
    </w:p>
    <w:p>
      <w:r>
        <w:t>V. CONCLUDING EVALUATIONS</w:t>
      </w:r>
    </w:p>
    <w:p>
      <w:r>
        <w:t>34. The advertising messages subject to this proceeding concern the promotion through print and via the internet of various security, custody, and safety activities for things and people offered by Mr. Carlo Castagna, as the owner of the individual enterprise Service &amp; Co. of Castagna Carlo.</w:t>
      </w:r>
    </w:p>
    <w:p>
      <w:r>
        <w:t>35. With the messages in question, the professional claims to be able to provide “SECURITY SERVICES,” “Fire Surveillance,” “flow and outflow control service,” “Professional Bodyguard,” in the version subject to the request for intervention, or “service of personnel dedicated to control services,” “security services (carried out in collaboration with an accredited institute),” “flow and outflow control service,” “fire surveillance,” in the version accessed ex officio.</w:t>
      </w:r>
    </w:p>
    <w:p>
      <w:r>
        <w:t>36. Such statements imply, also due to their literal formulation, that the professional is authorized to directly provide services related to the security and custody services regulated by the T.U.L.P.S., as well as a qualified personal protection service.</w:t>
      </w:r>
    </w:p>
    <w:p>
      <w:r>
        <w:t>37. This conviction is reinforced, especially in the messages disseminated through the professional's website, by the statements highlighting the proven experience and professionalism of the team (“SERVICE &amp; Co. has a team of highly qualified and trained operators,” “service with highly qualified and discreet personnel”), the wide and growing clientele (“Our company over the years of activity has acquired clients from various sectors: construction, private companies, industries, shopping centers, stores, campsites, renewable energies”), the extensive and effective operation of the company, active 24 hours a day including holidays, at the national level (“operates throughout the national territory”) and internationally.</w:t>
      </w:r>
    </w:p>
    <w:p>
      <w:r>
        <w:t>38. In this regard, it is noted that the performance of security and custody activities is subject, pursuant to Article 134 of the T.U.L.P.S., to the granting of a license issued by the competent Prefect, based, among other things, on assessments regarding the technical capabilities of the applicant. The authorization regime is, therefore, a guarantee for the consumer of the possession by those carrying out the aforementioned activities of the necessary requirements for their exercise.</w:t>
      </w:r>
    </w:p>
    <w:p>
      <w:r>
        <w:t>39. From the information provided by the Police Headquarters and from what the professional himself stated in response to the burden of proof24, in reality, during the period of dissemination of the messages neither the individual enterprise in question nor Mr. Carlo Castagna, as the owner and</w:t>
      </w:r>
    </w:p>
    <w:p>
      <w:r>
        <w:t>24 Cf. doc. 9.</w:t>
      </w:r>
    </w:p>
    <w:p>
      <w:r>
        <w:rPr>
          <w:b/>
        </w:rPr>
        <w:t>[Pages 67–69]</w:t>
      </w:r>
    </w:p>
    <w:p>
      <w:r>
        <w:t>BULLETIN NO. 49 OF DECEMBER 9, 2013 69</w:t>
      </w:r>
    </w:p>
    <w:p>
      <w:r>
        <w:t>that neither the individual business in question nor Mr. Carlo Castagna, as the owner and legal representative thereof, were found to be in possession of the required authorization title for the exercise of some of the advertised activities.</w:t>
      </w:r>
    </w:p>
    <w:p>
      <w:r>
        <w:t>40. In order to overcome the potentially deceptive nature of the claims in question, it is therefore not sufficient – in the absence of the relevant legitimizing titles – for Mr. Castagna to have obtained a certificate of attendance at a professional course related to the control of places where entertainment events and shows take place.</w:t>
      </w:r>
    </w:p>
    <w:p>
      <w:r>
        <w:t>41. Furthermore, regarding the service of defense and protection of individuals (advertised, respectively, with the two phrases: "professional bodyguard" and "service of personnel assigned to control services"), it is highlighted that such activity is currently not permitted to private individuals by any norm of the national legal system.</w:t>
      </w:r>
    </w:p>
    <w:p>
      <w:r>
        <w:t>42. Based on these considerations, therefore, the advertising messages in question are found to be capable of misleading consumers about the qualifications of the professional, as they lead one to believe that he possesses the necessary prefectural authorizations for the performance of the advertised surveillance and custody services, and about the nature of the services offered, one of which (personal defense) is exclusively within the competence of law enforcement agencies.</w:t>
      </w:r>
    </w:p>
    <w:p>
      <w:r>
        <w:t>43. The established deceptive nature of the messages does not, in fact, diminish due to the merely formal changes that the professional would have made to his website following the warning from the Police Headquarters. Indeed, apart from having replaced the wording "SURVEILLANCE SERVICES" with the indication "CUSTODY AND DOORMAN SERVICES," in blue on a black background, and the expression "professional bodyguard" with "service of personnel assigned to control services," the professional has disseminated messages that present, over time, a substantially unchanged content.</w:t>
      </w:r>
    </w:p>
    <w:p>
      <w:r>
        <w:t>44. On the other hand, in the version of the website subject to official checks on June 6, 2013, "surveillance services (carried out in collaboration with an accredited institute)" are also advertised in a deceptive manner, which were absent in the version subject to the complaint.</w:t>
      </w:r>
    </w:p>
    <w:p>
      <w:r>
        <w:t>45. On this point, during the ongoing investigation, the professional did not provide any evidential feedback suitable to demonstrate the actual existence of a collaboration relationship with the Vigilance Institute Corpo Vigili dell’Ordine S.r.l., as the copy of a badge that the aforementioned institute would have issued to Mr. Castagna and the copy of a simple proposal and estimate for surveillance services formulated by Corpo Vigili dell’Ordine S.r.l. at the request of Mr. Castagna, which the Party attached to the memorandum of September 16, 2013, cannot be considered sufficient for this purpose.</w:t>
      </w:r>
    </w:p>
    <w:p>
      <w:r>
        <w:t>46. Since the burden of proof has not been fulfilled, this assertion must therefore also be considered inaccurate, pursuant to Article 27, paragraph 5, of the Consumer Code.</w:t>
      </w:r>
    </w:p>
    <w:p>
      <w:r>
        <w:t>47. It is also noted that the failure to indicate within the message in question the identity of the aforementioned institute appears capable of misleading consumers about the identity of the entity responsible for providing Service &amp; Co. clients with the advertised surveillance and custody of movable and immovable property.</w:t>
      </w:r>
    </w:p>
    <w:p>
      <w:r>
        <w:t>48. Similarly deceptive is the statement made in the messages disseminated on the internet that "SERVICE &amp; Co [...] operates throughout the national territory." This indication is indeed contradicted by what the professional himself highlighted in the memorandum of September 16, where he states that the intervention of Service &amp; Co. on a national scale would be ensured by the alleged membership of the professional in the Italian Association of Subsidiary Security and by the collaboration with the (not further specified) companies adhering to it, without producing any contract or document suitable to demonstrate the truth of what was stated.</w:t>
      </w:r>
    </w:p>
    <w:p>
      <w:r>
        <w:t>49. Finally, the assertion that the employees of the company would possess a specific "certificate for control services" remains unproven. On this point, in fact, the professional, during the burden of proof, did not provide any clarification on the legal value of the aforementioned alleged "certificate," limiting himself to producing a copy of the diploma of "Professional Detective" obtained in Romania by a single collaborator of Service &amp; Co. Therefore, this informational data must also be considered inaccurate pursuant to Article 27, paragraph 5, of the Consumer Code.</w:t>
      </w:r>
    </w:p>
    <w:p>
      <w:r>
        <w:t>50. Based on the preceding considerations, it is believed that the messages in question are misleading, as a whole, as they imply, contrary to the truth, that Service &amp; Co. is authorized to carry out nationally, with qualified personnel, surveillance, custody, and security activities on things and people for which a specific authorization title is required and to provide personal defense services, in violation of Articles 20, 21, paragraph 1, and 23, letter d), of the Consumer Code, potentially prejudicing the economic behavior of the recipients, who are led to turn to the aforementioned company based on a false perception of the qualifications of the professional and the nature of the services provided by him.</w:t>
      </w:r>
    </w:p>
    <w:p>
      <w:r>
        <w:t>VI. QUANTIFICATION OF THE SANCTION</w:t>
      </w:r>
    </w:p>
    <w:p>
      <w:r>
        <w:t>51. Pursuant to the combined provisions of Article 27, paragraph 9, of the Consumer Code and Article 23, paragraph 12-quinquiesdecies, of Decree-Law No. 95 of July 6, 2012, as amended by Law No. 135 of August 7, 2012, with the provision that prohibits the unfair commercial practice, the Authority orders the application of an administrative pecuniary sanction from €5,000 to €5,000,000, taking into account the seriousness and duration of the violation.</w:t>
      </w:r>
    </w:p>
    <w:p>
      <w:r>
        <w:t>52. Regarding the quantification of the sanction, the criteria identified by Article 11 of Law No. 689/81 must be taken into account, as applicable, by virtue of the reference provided for in Article 27, paragraph 13, of the Consumer Code: in particular, the seriousness of the violation, the efforts made by the company to eliminate or mitigate the infringement, the personality of the agent, as well as the economic conditions of the company itself.</w:t>
      </w:r>
    </w:p>
    <w:p>
      <w:r>
        <w:t>53. Considering these criteria, it is deemed appropriate to determine the amount of the administrative pecuniary sanction applicable to Mr. Carlo Castagna, as the owner of the individual business Service &amp; Co., at the level of the minimum statutory amount.</w:t>
      </w:r>
    </w:p>
    <w:p>
      <w:r>
        <w:t>THEREFORE, IN ACCORDANCE WITH THE OPINION OF THE Authority for Communications Guarantees, based on the aforementioned considerations, it is found that the commercial practice in question is unfair pursuant to Articles 20, 21, paragraph 1, and 23, letter d), of the Consumer Code, as it is contrary to professional diligence and capable, through the false representation of the actual qualifications of the professional and the nature of the services provided by him, of appreciably distorting the economic behavior of the average consumer in relation to the advertised services;</w:t>
      </w:r>
    </w:p>
    <w:p>
      <w:r>
        <w:t>RESOLVES</w:t>
      </w:r>
    </w:p>
    <w:p>
      <w:r>
        <w:t>a) that the commercial practice described in point II of this provision, carried out by Mr. Carlo Castagna, as the owner of the individual business Service &amp; Co. of Carlo Castagna, constitutes, for the reasons and within the limits set out in the motivation, an unfair commercial practice pursuant to Articles 20, 21, paragraph 1, and 23, letter d), of the Consumer Code, and prohibits its dissemination or continuation;</w:t>
      </w:r>
    </w:p>
    <w:p>
      <w:r>
        <w:t>b) to impose on Mr. Carlo Castagna, as the owner of the individual business Service &amp; Co. of Carlo Castagna, an administrative pecuniary sanction of €5,000 (five thousand euros);</w:t>
      </w:r>
    </w:p>
    <w:p>
      <w:r>
        <w:t>c) that the professional communicates to the Authority, within sixty days from the notification of this provision, the initiatives taken in compliance with the warning referred to in point a).</w:t>
      </w:r>
    </w:p>
    <w:p>
      <w:r>
        <w:t>The administrative sanction referred to in the previous letter b) must be paid within thirty days from the notification of this provision, using the attached model F24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individuals holding a VAT number are required to submit the F24 model electronically.</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w:t>
      </w:r>
    </w:p>
    <w:p>
      <w:r>
        <w:t>Immediate communication of the payment must be given to the Authority by sending a copy of the model certifying the payment made.</w:t>
      </w:r>
    </w:p>
    <w:p>
      <w:r>
        <w:t>This provision will be notified to the interested parties and published in the Bulletin of the Authority for Competition and the Market.</w:t>
      </w:r>
    </w:p>
    <w:p>
      <w:r>
        <w:t>Pursuant to the combined provisions of Article 27, paragraph 12, of the Consumer Code and Article 23, paragraph 12-quinquiesdecies, of Decree-Law No. 95 of July 6, 2012, as amended by Law No. 135 of August 7, 2012, in case of non-compliance with the provision, the Authority applies an administrative pecuniary sanction from €10,000 to €5,000,000. In cases of repeated non-compliance, the Authority may order the suspension of business activities for a period not exceeding thirty days.</w:t>
      </w:r>
    </w:p>
    <w:p>
      <w:r>
        <w:t>Against this provision, an appeal may be filed with the TAR of Lazio, pursuant to Article 135, paragraph 1, letter b), of the Administrative Process Code (Legislative Decree No. 104 of July 2, 2010), within sixty days from the date of notification of the provision itself, without prejudice to the longer terms provided for in Article 41, paragraph 5, of the Administrative Process Code, or an extraordinary appeal may be proposed to the President of the Republic pursuant to Article 8 of the Decree.</w:t>
      </w:r>
    </w:p>
    <w:p>
      <w:r>
        <w:rPr>
          <w:b/>
        </w:rPr>
        <w:t>[Pages 70–72]</w:t>
      </w:r>
    </w:p>
    <w:p>
      <w:r>
        <w:t>72 BULLETIN NO. 49 OF DECEMBER 9, 2013</w:t>
      </w:r>
    </w:p>
    <w:p>
      <w:r>
        <w:t>of the President of the Republic of November 24, 1971, No. 1199 within the deadline of one hundred and twenty days from the date of notification of the provision itself.</w:t>
      </w:r>
    </w:p>
    <w:p>
      <w:r>
        <w:t>THE SECRETARY GENERAL p. THE PRESIDENT</w:t>
        <w:br/>
        <w:t>Roberto Chieppa Piero Barucci</w:t>
      </w:r>
    </w:p>
    <w:p>
      <w:r>
        <w:t>BULLETIN NO. 49 OF DECEMBER 9, 2013 73</w:t>
        <w:br/>
        <w:t>PS9075 - TRAGHETTI.COM-CCS</w:t>
        <w:br/>
        <w:t>Provision No. 24629</w:t>
        <w:br/>
        <w:t>THE ANTITRUST AUTHORITY</w:t>
      </w:r>
    </w:p>
    <w:p>
      <w:r>
        <w:t>IN ITS MEETING of November 20, 2013;</w:t>
      </w:r>
    </w:p>
    <w:p>
      <w:r>
        <w:t>HEARD the Rapporteur Professor Piero Barucci;</w:t>
      </w:r>
    </w:p>
    <w:p>
      <w:r>
        <w:t>VIEWED Part II, Title III, of Legislative Decree No. 206 of September 6, 2005, containing the "Consumer Code" and subsequent amendments (hereinafter, Consumer Code);</w:t>
      </w:r>
    </w:p>
    <w:p>
      <w:r>
        <w:t>VIEWED Article 23, paragraph 12-quinquiesdecies, of Decree-Law No. 95 of July 6, 2012, as amended by Law No. 135 of August 7, 2012, which increased the maximum administrative fine to 5,000,000 euros;</w:t>
      </w:r>
    </w:p>
    <w:p>
      <w:r>
        <w:t>VIEWED the "Regulation on investigative procedures regarding misleading and comparative advertising, unfair commercial practices, and unfair clauses" (hereinafter, Regulation), adopted by the Authority with resolution of August 8, 2012;</w:t>
      </w:r>
    </w:p>
    <w:p>
      <w:r>
        <w:t>VIEWED the acts of the procedure;</w:t>
      </w:r>
    </w:p>
    <w:p>
      <w:r>
        <w:t>I. THE PARTY</w:t>
        <w:br/>
        <w:t>1. F &amp; F S.r.l. – Forti Viaggi (hereinafter also F&amp;F), as a professional, pursuant to Article 18, letter b), of the Consumer Code. The company is an online travel agency and promotes leisure activities. The revenue generated by the company in 2012 was approximately 282,000 euros.</w:t>
      </w:r>
    </w:p>
    <w:p>
      <w:r>
        <w:t>II. THE COMMERCIAL PRACTICE</w:t>
        <w:br/>
        <w:t>2. The procedure concerns the methods of indicating the price of ferry tickets offered by the professional through its website www.traghetti.com, with specific reference to the absence of immediate, clear, and complete information regarding the presence, amount, and nature of an additional cost, requested by the professional, at the final stage of the booking process, as a supplement for online payment.</w:t>
      </w:r>
    </w:p>
    <w:p>
      <w:r>
        <w:t>3. In particular, from the official checks carried out in July 2013 and recorded in the acts of this procedure with the minutes of July 19, 20131, it emerged that at the time of online payment for the ticket, the amount is increased compared to the price initially presented due to the application of this additional economic burden, requested based on the chosen payment method (credit card, bank transfer, or postal order).</w:t>
      </w:r>
    </w:p>
    <w:p>
      <w:r>
        <w:t>III. THE FINDINGS OF THE PROCEDURE</w:t>
        <w:br/>
        <w:t>1) The procedure's process</w:t>
        <w:br/>
        <w:t>4. In relation to the above-described commercial practice, on July 29, 2013, the Party was notified of the initiation of investigative procedure No. PS9075 for possible violations of Articles 20, 21, and 22 of the Consumer Code.</w:t>
      </w:r>
    </w:p>
    <w:p>
      <w:r>
        <w:t>1</w:t>
        <w:br/>
        <w:t>See document No. 1 of the investigative file.</w:t>
      </w:r>
    </w:p>
    <w:p>
      <w:r>
        <w:t>74 BULLETIN NO. 49 OF DECEMBER 9, 2013</w:t>
      </w:r>
    </w:p>
    <w:p>
      <w:r>
        <w:t>5. On August 20, 2013, a response note was received from the professional regarding the request for information made in the communication of the initiation of the procedure. Subsequently, with communication dated August 28, 2013, F&amp;F supplemented its memorandum.</w:t>
      </w:r>
    </w:p>
    <w:p>
      <w:r>
        <w:t>6. On September 25, 2013, the Party was informed of the conclusion date of the investigative phase pursuant to Article 16, paragraph 1, of the Regulation.</w:t>
      </w:r>
    </w:p>
    <w:p>
      <w:r>
        <w:t>2) The evidence acquired</w:t>
        <w:br/>
        <w:t>A. Methods of presenting, on the website www.traghetti.com, the cost associated with online payment</w:t>
        <w:br/>
        <w:t>7. As evidenced by the official simulations conducted on the professional's online booking and purchasing system, the first indication of the ticket prices is always presented, in the first phase of the booking process, net of the amount of an additional cost, which is added during the booking process, as a supplement for any payment method used.</w:t>
      </w:r>
    </w:p>
    <w:p>
      <w:r>
        <w:t>8. More precisely, once the route, desired dates, shipping company, and number of passengers are selected on the homepage of the website www.traghetti.com, various ferry travel offers are presented with the respective prices, which do not include the costs for online payment.</w:t>
      </w:r>
    </w:p>
    <w:p>
      <w:r>
        <w:t>9. Accessing from the homepage to the online booking system present on the professional's website, the first indication of ferry ticket prices is still provided net of the amount related to online payment, which is charged during the booking and purchasing process. In particular, once the desired routes and dates are selected on the homepage, a web page opens containing a summary table of the ferry offers for the chosen combination (page marked with the wording "1: Select departure") with the indication of the respective prices, which do not include the costs for online payment with a credit card, bank transfer, and postal order. In the case of payment by credit card, in fact, an additional economic burden is charged to the consumer as a "credit card fee" (hereinafter "credit card surcharge") equal to 2% (minimum six euros), while in the case of "bank transfer" and "postal order," the additional cost is, respectively, three and four euros.</w:t>
      </w:r>
    </w:p>
    <w:p>
      <w:r>
        <w:t>10. By way of example, on July 15, 2013, the offer "Civitavecchia-Olbia" was advertised, in which the prices presented, varying from approximately 64 euros to approximately 88 euros per route, did not originally include the additional amount due for online payment, even though the latter was of a certain and predictable nature (6 euros), as evidenced by the following screenshot.</w:t>
      </w:r>
    </w:p>
    <w:p>
      <w:r>
        <w:rPr>
          <w:b/>
        </w:rPr>
        <w:t>[Pages 73–75]</w:t>
      </w:r>
    </w:p>
    <w:p>
      <w:r>
        <w:t>BULLETIN NO. 49 OF DECEMBER 9, 2013 75</w:t>
      </w:r>
    </w:p>
    <w:p>
      <w:r>
        <w:t>Screen 1: Homepage of the professional's website captured on July 15, 2013</w:t>
      </w:r>
    </w:p>
    <w:p>
      <w:r>
        <w:t>11. Even in the next step of the online booking process (called "2:: Price Search"), the consumer is still not informed of the presence of such cost item despite the amount displayed as a result of the system query being presented with the wording "Total Round Trip."</w:t>
      </w:r>
    </w:p>
    <w:p>
      <w:r>
        <w:t>12. The consumer is indeed presented with a price (151.86 euros in the following example) that corresponds to the sum of the fares indicated on the initial pages for the two selected routes. This amount is broken down, in detail, between the passenger fare and two cost items that are unclear as the corresponding label is almost illegible. The English terms "TAX" (14.93 euros) and "RIGHTS" (17.00 euros) are in fact faded graphic logos that are not clearly visible to the potential buyer, as shown in the next screen.</w:t>
      </w:r>
    </w:p>
    <w:p>
      <w:r>
        <w:t>76 BULLETIN NO. 49 OF DECEMBER 9, 2013</w:t>
      </w:r>
    </w:p>
    <w:p>
      <w:r>
        <w:t>Screen 2: Second step of the online booking process on the professional's website</w:t>
      </w:r>
    </w:p>
    <w:p>
      <w:r>
        <w:t>13. Only at a later stage, in the summary section called "3::Booking," are the individual cost items that make up the final ticket price for the chosen ferry indicated, to which the surcharge for the payment service is applied. On this page, the choice regarding the payment method (credit card, bank transfer, and postal order) can be activated by the consumer in the section "select payment method," followed by the entry of the passenger's personal data to proceed with the ticket purchase.</w:t>
      </w:r>
    </w:p>
    <w:p>
      <w:r>
        <w:t>14. The system then automatically updates the new total summarizing the specific payment method chosen with the information of the corresponding surcharge, as shown in the following screen where the application of the credit card surcharge with the minimum amount of 6 euros is evident.</w:t>
      </w:r>
    </w:p>
    <w:p>
      <w:r>
        <w:t>BULLETIN NO. 49 OF DECEMBER 9, 2013 77</w:t>
      </w:r>
    </w:p>
    <w:p>
      <w:r>
        <w:t>Screen 3: Third step of the online booking process on the professional's website</w:t>
      </w:r>
    </w:p>
    <w:p>
      <w:r>
        <w:t>15. As of July 30, 2013, the professional has voluntarily made a partial modification to its online ferry ticket booking process, as highlighted in the following screen.</w:t>
      </w:r>
    </w:p>
    <w:p>
      <w:r>
        <w:t>16. In the current version of the website, the system automatically proposes the maximum price for credit card payments and, when proceeding to the booking, on the next page (page "2::Price Search"), the cost item "credit card fees" is indicated by default, while the price indicated in the final phase of the booking process ("total trip" in the screen "3::Booking") offers the consumer the option to change the choice between payment by bank transfer or postal order, which is lower than the payment by credit card.</w:t>
      </w:r>
    </w:p>
    <w:p>
      <w:r>
        <w:t>2 The day following the communication of the initiation of the procedure, see memorandum of August 20, 2013 (doc. no. 3).</w:t>
      </w:r>
    </w:p>
    <w:p>
      <w:r>
        <w:rPr>
          <w:b/>
        </w:rPr>
        <w:t>[Pages 76–78]</w:t>
      </w:r>
    </w:p>
    <w:p>
      <w:r>
        <w:t>78 BULLETIN NO. 49 OF DECEMBER 9, 2013</w:t>
      </w:r>
    </w:p>
    <w:p>
      <w:r>
        <w:t>Screen 4: Screen of the online booking process present on the website starting from July 30, 2013, following the changes made by the professional.</w:t>
      </w:r>
    </w:p>
    <w:p>
      <w:r>
        <w:t>B. Introduction period of the cost for online payments, transactions made, and revenues obtained from the application of such fee.</w:t>
      </w:r>
    </w:p>
    <w:p>
      <w:r>
        <w:t>17. The separation from the price of the ferry tickets offered by F&amp;F through its website of the amount related to additional costs for online payment was introduced, as stated by the professional, since the launch of the system, that is, from December 2, 2012.</w:t>
      </w:r>
    </w:p>
    <w:p>
      <w:r>
        <w:t>18. Furthermore, the professional clarified that there are no alternative distribution channels to the online booking and purchasing system on the website www.traghetti.com.</w:t>
      </w:r>
    </w:p>
    <w:p>
      <w:r>
        <w:t>19. Based on the data provided by the professional, the total value of transactions in 2012 was approximately 1,200,000 euros; the percentage in value of credit card usage (so-called credit card surcharge), which involves a minimum supplement of 6 euros round trip, was 86%, while bank transfers and postal orders, which are the least costly payment methods online, represented 12% and 2% respectively. The fees charged for online payments represented 18% of the value of the tickets issued, and the average fee applied was approximately 5 euros.</w:t>
      </w:r>
    </w:p>
    <w:p>
      <w:r>
        <w:t>BULLETIN NO. 49 OF DECEMBER 9, 2013 79</w:t>
      </w:r>
    </w:p>
    <w:p>
      <w:r>
        <w:t>3) The defensive arguments of the Party</w:t>
      </w:r>
    </w:p>
    <w:p>
      <w:r>
        <w:t>20. The professional, with communication received on August 20, 2013, supplemented on August 26, 2013, specifying that F&amp;F's role is marginal in the Italian market, highlighted that it is not the only company "to have implemented or to implement the policy of separate additional costs from the cost provided by the company, as also aferry.it and directferries.it claim to be market leaders in Europe."</w:t>
      </w:r>
    </w:p>
    <w:p>
      <w:r>
        <w:t>21. Regarding the nature of the additional costs, the professional clarified that such costs would not be for profit but would represent an attempt to cover the costs incurred by the company for credit card transactions. Furthermore, the company represented that it has a very flexible system, in which the ancillary costs applied can vary based on the trend of bookings so that, although they are fixed costs, they are not always applied for commercial reasons.</w:t>
      </w:r>
    </w:p>
    <w:p>
      <w:r>
        <w:t>22. F&amp;F, in representing that it has included during the proceedings a clearer specification of the cost items that make up the final price of the ferry tickets by introducing the wording "credit card fees" and the related amount, noted that it has experienced a revenue loss of 24.19% in the period July 30/August 18, 2013 compared to the same period in 2012.</w:t>
      </w:r>
    </w:p>
    <w:p>
      <w:r>
        <w:t>IV. OPINION OF THE AUTHORITY FOR GUARANTEES IN COMMUNICATIONS</w:t>
      </w:r>
    </w:p>
    <w:p>
      <w:r>
        <w:t>23. Since the commercial practice subject to this provision was disseminated through telecommunications means, on October 9, 2013, the opinion was requested from the Authority for Guarantees in Communications, pursuant to Article 27, paragraph 6, of the Consumer Code.</w:t>
      </w:r>
    </w:p>
    <w:p>
      <w:r>
        <w:t>24. With an opinion received on November 8, 2013, the aforementioned Authority deemed that the commercial practice in question is unfair pursuant to Articles 20, 21, and 22 of the Consumer Code, based on the following considerations:</w:t>
        <w:br/>
        <w:t>- the professional provided an ambiguous and incomplete representation of the economic conditions required for the purchase of the service, confusing the consumer regarding the total final expenditure to be incurred for the chosen trip;</w:t>
        <w:br/>
        <w:t>- in particular, with reference to the communication made by the company F&amp;F, the message appears to provide, due to informational deficiencies and ambiguities, misleading information that is not suitable to inform about the actual characteristics of the product and the real value of the tickets purchased based on the advertised offers and, therefore, due to its misleading nature, seems likely to prejudice the economic behavior of the recipients, inducing and/or conditioning them to make a commercial decision that they would not have otherwise made;</w:t>
        <w:br/>
        <w:t>- in conclusion, the commercial practice subject to the proceedings is deemed misleading.</w:t>
      </w:r>
    </w:p>
    <w:p>
      <w:r>
        <w:t>V. CONCLUDING EVALUATIONS</w:t>
      </w:r>
    </w:p>
    <w:p>
      <w:r>
        <w:t>25. The procedure in question aims to verify the correctness of the presentation methods of the offers for the online booking and purchase service of ferry tickets present on the professional's website www.traghetti.com, with specific regard to the provision of an additional economic burden related to the payment of the ticket by credit card (so-called credit card surcharge) or by bank transfer and postal order, which is added to the advertised fare during the booking process, increasing the overall price of the service for the consumer.</w:t>
      </w:r>
    </w:p>
    <w:p>
      <w:r>
        <w:t>26. On the website www.traghetti.com, in the version online until July 30, 2013, the first indication of the price of ferry tickets was presented, at the beginning of the online booking and purchasing process, always net of the amount of the supplement for electronic payment; this burden was made known to the consumer and automatically added to the initially indicated fare only in the final phase of the booking process called "3:: Booking," where the various prices resulting from the application of different payment methods were indicated. Therefore, prior to this phase, the information regarding the existence and amount of the supplement was provided in a manner unsuitable to timely represent to the consumer the final price of the service offered.</w:t>
      </w:r>
    </w:p>
    <w:p>
      <w:r>
        <w:t>27. This commercial practice is taken into consideration from the beginning of the marketing of ferry tickets through the professional's website, that is, from December 2012 and lasted until July 30, 2013, the date on which F&amp;F modified its commercial communication by inserting a clearer presentation of prices. The changes spontaneously introduced by the professional during the proceedings, consisting of the inclusion of credit card fees (which represents the most costly payment method) in the initially promoted price, in addition to the insertion of the wording "credit card fees" followed by the related cost "3 euros" per leg on the webpage that details the costs of the ticket the consumer is purchasing, respond to the need to improve the informational content of the site. The information containing the existence and amount of this cost item is indeed presented already on the first page where the ticket prices appear, fully informing the consumer of the overall price of the ferry ticket they are about to purchase.</w:t>
      </w:r>
    </w:p>
    <w:p>
      <w:r>
        <w:t>28. Furthermore, the professional has provided, as of July 30, 2013, to improve its commercial communication by integrating the explanatory labels in English "TAX" and "RIGHTS" with the textual specification "taxes" and "booking rights," thereby making them more intelligible.</w:t>
      </w:r>
    </w:p>
    <w:p>
      <w:r>
        <w:t>29. The methods of representation on the professional's website until the date of communication of the initiation of the proceedings (July 29, 2013) of the various cost items separated from the price of the service are to be considered incorrect as they do not include ab initio in the proposed ticket price a necessary cost element such as the charge for online payment, providing an ambiguous and incomplete representation of the economic conditions required for the purchase of the service, confusing the consumer regarding the total final expenditure to be incurred.</w:t>
      </w:r>
    </w:p>
    <w:p>
      <w:r>
        <w:t>30. The surcharge for online payment indeed constitutes an inevitable and foreseeable cost element required by F&amp;F for each leg and, as such, is an integral part of the ticket price.</w:t>
      </w:r>
    </w:p>
    <w:p>
      <w:r>
        <w:t>31. This additional burden is applied by the professional indiscriminately to all tickets sold, although with a distinction between credit card (2% commission - minimum 3 euros per leg, 6 euros round trip), bank transfer (3 euros), and postal order (4 euros). Compared to credit cards (86% of the total), the other two payment methods are much less used by consumers to pay online transactions on the professional's website (12% and 2% respectively).</w:t>
      </w:r>
    </w:p>
    <w:p>
      <w:r>
        <w:t>32. In conclusion, the presentation of the prices of ferry tickets offered by the professional on its website until July 30, 2013, through the separation of the surcharge for online payment, particularly that related to the so-called credit card surcharge, as well as the methods used for</w:t>
      </w:r>
    </w:p>
    <w:p>
      <w:r>
        <w:rPr>
          <w:b/>
        </w:rPr>
        <w:t>[Pages 79–81]</w:t>
      </w:r>
    </w:p>
    <w:p>
      <w:r>
        <w:t>BULLETIN NO. 49 OF DECEMBER 9, 2013 81</w:t>
      </w:r>
    </w:p>
    <w:p>
      <w:r>
        <w:t>that the presentation of ferry ticket prices offered by the professional on its website until July 30, 2013, through the separation of the surcharge for online payment, in particular that related to the so-called credit card surcharge, as well as the methods used to inform consumers about the presence of such surcharge, do not meet the criteria of transparency and completeness of information that the company should have adhered to, as they do not allow the consumer, from the first contact, to know the actual price of the service, inclusive of all cost items that make it up (fare, taxes, and surcharges).</w:t>
      </w:r>
    </w:p>
    <w:p>
      <w:r>
        <w:t>33. In this case, the conduct of the professional appears not to comply with the level of professional diligence reasonably required with regard to the transparency and clarity of the information provided to consumers in order to allow them a full and immediate perception of the essential elements of the offers proposed.</w:t>
      </w:r>
    </w:p>
    <w:p>
      <w:r>
        <w:t>34. Therefore, in accordance with the opinion rendered by the Authority for Communications Guarantees, this commercial practice must be considered contrary to Articles 20, 21, and 22 of the Consumer Code, as the professional does not provide an immediate, clear, and complete indication of the presence, amount, and nature of the additional charge related to online payment that is added, during the online booking process, to the price of the tickets offered by the professional to consumers.</w:t>
      </w:r>
    </w:p>
    <w:p>
      <w:r>
        <w:t>VI. QUANTIFICATION OF THE SANCTION</w:t>
      </w:r>
    </w:p>
    <w:p>
      <w:r>
        <w:t>35. Pursuant to the combined provisions of Article 27, paragraph 9, of the Consumer Code and Article 23, paragraph 12-quinquiesdecies, of Decree-Law No. 95 of July 6, 2012, as amended by Law No. 135 of August 7, 2012, with the provision that prohibits the unfair commercial practice, the Authority orders the application of an administrative pecuniary sanction from €5,000 to €5,000,000, taking into account the severity and duration of the violation.</w:t>
      </w:r>
    </w:p>
    <w:p>
      <w:r>
        <w:t>36.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37. With regard to the severity of the violation, consideration is given in the case at hand to the economic size of the professional as well as the suitability of the practice to reach a considerable number of consumers, given that the purchase of ferry tickets through the booking system present on the F&amp;F website represents the only sales method of the service by the professional.</w:t>
      </w:r>
    </w:p>
    <w:p>
      <w:r>
        <w:t>38. As for the duration of the violation, the available evidence shows that the commercial practice was carried out from December 2012 to July 2013.</w:t>
      </w:r>
    </w:p>
    <w:p>
      <w:r>
        <w:t>39. Based on these elements, it is deemed appropriate to determine the amount of the administrative pecuniary sanction applicable to F &amp; F S.r.l. – Forti Viaggi in the amount of €10,000 (ten thousand euros).</w:t>
      </w:r>
    </w:p>
    <w:p>
      <w:r>
        <w:t>THEREFORE, in accordance with the opinion of the Authority for Communications Guarantees, based on the above considerations, it is determined that the commercial practice in question is unfair pursuant to Articles 20, 21, and 22 of the Consumer Code as it is contrary to professional diligence and capable of appreciably distorting the economic behavior of the average consumer in relation to the actual price of its services;</w:t>
      </w:r>
    </w:p>
    <w:p>
      <w:r>
        <w:t>RESOLVES</w:t>
      </w:r>
    </w:p>
    <w:p>
      <w:r>
        <w:t>a) that the commercial practice described in point II of this provision, carried out by the company F &amp; F S.r.l. – Forti Viaggi, constitutes, for the reasons and within the limits set out in the motivation, an unfair commercial practice pursuant to Articles 20, 21, and 22 of the Consumer Code, and prohibits its dissemination or continuation;</w:t>
      </w:r>
    </w:p>
    <w:p>
      <w:r>
        <w:t>b) to impose on the company F &amp; F S.r.l. – Forti Viaggi an administrative pecuniary sanction of €10,000 (ten thousand euros).</w:t>
      </w:r>
    </w:p>
    <w:p>
      <w:r>
        <w:t>The administrative sanction referred to in the previous letter b) must be paid within thirty days from the notification of this provision, using the attached F24 model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individuals holding a VAT number are required to submit the F24 model electronically.</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w:t>
      </w:r>
    </w:p>
    <w:p>
      <w:r>
        <w:t>Immediate communication of the payment must be given to the Authority by sending a copy of the model certifying the payment made.</w:t>
      </w:r>
    </w:p>
    <w:p>
      <w:r>
        <w:t>This provision will be notified to the interested parties and published in the Bulletin of the Authority for the Guarantee of Competition and the Market.</w:t>
      </w:r>
    </w:p>
    <w:p>
      <w:r>
        <w:t>Pursuant to the combined provisions of Article 27, paragraph 12, of the Consumer Code and Article 23, paragraph 12-quinquiesdecies, of Decree-Law No. 95 of July 6, 2012, as amended by Law No. 135 of August 7, 2012,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Process Code (Legislative Decree No. 104 of July 2, 2010),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BULLETIN NO. 49 OF DECEMBER 9, 2013 83</w:t>
      </w:r>
    </w:p>
    <w:p>
      <w:r>
        <w:t>THE SECRETARY GENERAL p. THE PRESIDENT</w:t>
      </w:r>
    </w:p>
    <w:p>
      <w:r>
        <w:t>Roberto Chieppa Piero Barucci</w:t>
      </w:r>
    </w:p>
    <w:p>
      <w:r>
        <w:rPr>
          <w:b/>
        </w:rPr>
        <w:t>[Pages 82–82]</w:t>
      </w:r>
    </w:p>
    <w:p>
      <w:r>
        <w:t xml:space="preserve">Antitrust Authority Weekly Bulletin  </w:t>
        <w:br/>
        <w:t xml:space="preserve">of Competition and Market Year XXIII - No. 49 - 2013  </w:t>
        <w:br/>
        <w:t xml:space="preserve">Editorial Coordination Giulia Antenucci  </w:t>
        <w:br/>
        <w:t xml:space="preserve">Editorial Staff Elisabetta Allegra, Sandro Cini, Maurizio Gentilini,  </w:t>
        <w:br/>
        <w:t xml:space="preserve">Valerio Ruocco, Simonetta Schettini  </w:t>
        <w:br/>
        <w:t xml:space="preserve">Antitrust Authority for Competition and Market  </w:t>
        <w:br/>
        <w:t xml:space="preserve">Statistical Office and IT Inspections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