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https://agcm.it/dotcmsdoc/bollettini/2020/6-20.pdf</w:t>
      </w:r>
    </w:p>
    <w:p>
      <w:r>
        <w:t>Pages translated : 29</w:t>
      </w:r>
    </w:p>
    <w:p/>
    <w:p>
      <w:r>
        <w:rPr>
          <w:b/>
        </w:rPr>
        <w:t>[Pages 1–3]</w:t>
      </w:r>
    </w:p>
    <w:p>
      <w:r>
        <w:t>Bulletin</w:t>
        <w:br/>
        <w:t>Weekly</w:t>
        <w:br/>
        <w:t>Year XXX - No. 6</w:t>
        <w:br/>
        <w:t>Published on the website www.agcm.it</w:t>
        <w:br/>
        <w:t>February 10, 2020</w:t>
      </w:r>
    </w:p>
    <w:p>
      <w:r>
        <w:t>SUMMARY</w:t>
        <w:br/>
        <w:t>AGREEMENTS AND ABUSE OF DOMINANT POSITION 5</w:t>
        <w:br/>
        <w:t>A531 - RECYCLING OF PRIMARY PACKAGING/ABUSIVE CONDUCT COREPLA</w:t>
        <w:br/>
        <w:t>Decision No. 28092 5</w:t>
        <w:br/>
        <w:t>REPORTING AND CONSULTATIVE ACTIVITIES 7</w:t>
        <w:br/>
        <w:t>AS1644 - MUNICIPALITY OF CINISELLO BALSAMO (MI) - APPROVAL OF THE DRAFT</w:t>
        <w:br/>
        <w:t>AGREEMENT BETWEEN THE ADMINISTRATION AND FUNERAL COMPANIES FOR THE</w:t>
        <w:br/>
        <w:t>EXECUTION OF FUNERAL SERVICES AT AGREED PRICES FOR THE THREE-YEAR PERIOD</w:t>
        <w:br/>
        <w:t>2017-2020 7</w:t>
        <w:br/>
        <w:t>TELEVISION RIGHTS 11</w:t>
        <w:br/>
        <w:t>SR34 - SERIE A FOOTBALL LEAGUE/ALLOCATION OF AUDIOVISUAL RIGHTS FOR</w:t>
        <w:br/>
        <w:t>FOOTBALL CHAMPIONSHIPS 2021/2022 - 2022/2023 - 2023/2024</w:t>
        <w:br/>
        <w:t>Decision No. 28097 11</w:t>
      </w:r>
    </w:p>
    <w:p>
      <w:r>
        <w:t>BULLETIN NO. 6 OF FEBRUARY 10, 2020 5</w:t>
        <w:br/>
        <w:t>AGREEMENTS AND ABUSE OF DOMINANT POSITION</w:t>
        <w:br/>
        <w:t>A531 - RECYCLING OF PRIMARY PACKAGING/ABUSIVE CONDUCT COREPLA</w:t>
        <w:br/>
        <w:t>Decision No. 28092</w:t>
        <w:br/>
        <w:t>THE ITALIAN COMPETITION AUTHORITY</w:t>
        <w:br/>
        <w:t>IN ITS MEETING of January 21, 2020;</w:t>
        <w:br/>
        <w:t>HEARD the Rapporteur Professor Michele Ainis;</w:t>
        <w:br/>
        <w:t>HAVING REGARD to Law No. 287 of October 10, 1990;</w:t>
        <w:br/>
        <w:t>HAVING REGARD to Article 102 of the Treaty on the Functioning of the European Union (TFEU);</w:t>
        <w:br/>
        <w:t>HAVING REGARD to Council Regulation No. 1/2003 of December 16, 2002;</w:t>
        <w:br/>
        <w:t>HAVING REGARD to the Presidential Decree No. 217 of April 30, 1998;</w:t>
        <w:br/>
        <w:t>HAVING REGARD to Decision No. 27662 of April 30, 2019, by which, pursuant to Article 14 of Law No. 287/90, a procedure was initiated to ascertain the existence of violations of Article 102 TFEU and, concurrently, a precautionary sub-procedure pursuant to Article 14-bis of Law No. 287/90 against the National Consortium for the Collection, Recycling, and Recovery of Plastic Packaging (COREPLA);</w:t>
        <w:br/>
        <w:t>HAVING REGARD to Decision No. 27782 of May 22, 2019, by which, at the request of COREPLA, an extension was granted for the submission of statements and documentation in its defense;</w:t>
        <w:br/>
        <w:t>HAVING REGARD to Decision No. 27820 of June 27, 2019, by which the Authority, at the request of COREPLA made during the first precautionary hearing on June 11, 2019, resolved to integrate the adversarial process to "acquire further information from ANCI regarding the state of negotiation of the ANCI/CORIPET agreement referred to in the MATTM decree of April 24, 2018 (RIN-DEC No. 58), as well as any observations regarding the offers currently made by CORIPET, reserving the outcome to set a new deadline for the submission of defensive statements within the precautionary sub-procedure initiated pursuant to Article 14-bis of Law No. 287/90, in order to balance the needs for the protection of defense rights and the effectiveness of the precautionary action";</w:t>
        <w:br/>
        <w:t>HAVING REGARD to Decision No. 27871 of July 24, 2019, by which the College, following the integration of the adversarial process, set a new deadline for COREPLA to submit defensive statements within the precautionary sub-procedure for September 10, 2019;</w:t>
        <w:br/>
        <w:t>HAVING REGARD also to the request for an extension of the deadlines for the submission of commitments and their submission on September 23, 2019;</w:t>
        <w:br/>
        <w:t>HAVING REGARD to Decision No. 27961 of October 29, 2019, by which the Authority adopted precautionary measures against COREPLA following the precautionary hearing held on September 25, 2019;</w:t>
        <w:br/>
        <w:t>CONSIDERING the duration of the precautionary sub-procedure, due to the extensions granted by the Authority at the request of COREPLA and the related obligations, circumstances that</w:t>
      </w:r>
    </w:p>
    <w:p>
      <w:r>
        <w:rPr>
          <w:b/>
        </w:rPr>
        <w:t>[Pages 4–6]</w:t>
      </w:r>
    </w:p>
    <w:p>
      <w:r>
        <w:t>6 BULLETIN NO. 6 OF FEBRUARY 10, 2020</w:t>
        <w:br/>
        <w:t>have, collectively, resulted in an extension of the time required for the investigative activities in the main proceeding;</w:t>
        <w:br/>
        <w:t>CONSIDERING the need to fully guarantee the protection of the defense rights of the Party, on one hand, and the effectiveness of administrative action on the other;</w:t>
        <w:br/>
        <w:t>RESOLVES</w:t>
        <w:br/>
        <w:t>to extend the deadline for the conclusion of procedure A531 to June 30, 2020.</w:t>
        <w:br/>
        <w:t>This provision will be notified to the interested parties and published in the Bulletin of the Italian Competition Authority.</w:t>
        <w:br/>
        <w:t>THE SECRETARY GENERAL THE PRESIDENT</w:t>
        <w:br/>
        <w:t>Filippo Arena Roberto Rustichelli</w:t>
      </w:r>
    </w:p>
    <w:p>
      <w:r>
        <w:t>BULLETIN NO. 6 OF FEBRUARY 10, 2020 7</w:t>
        <w:br/>
        <w:t>REPORTING AND CONSULTATIVE ACTIVITIES</w:t>
        <w:br/>
        <w:t>AS1644 - MUNICIPALITY OF CINISELLO BALSAMO (MI) - APPROVAL OF THE</w:t>
        <w:br/>
        <w:t>DRAFT AGREEMENT BETWEEN THE ADMINISTRATION AND FUNERAL COMPANIES</w:t>
        <w:br/>
        <w:t>FOR THE EXECUTION OF FUNERAL SERVICES AT AGREED PRICES FOR THE</w:t>
        <w:br/>
        <w:t>THREE-YEAR PERIOD 2017-2020</w:t>
        <w:br/>
        <w:t>Rome, November 29, 2019</w:t>
        <w:br/>
        <w:t>Municipality of Cinisello Balsamo</w:t>
        <w:br/>
        <w:t>The Italian Competition Authority, in the meeting of November 27, 2019, resolved to issue an opinion, pursuant to Article 21-bis of Law No. 287 of October 10, 1990, regarding the resolution of the Municipal Council of Cinisello Balsamo (MI) of November 23, 2017, No. 262, concerning the approval of the draft agreement between the administration and the companies operating funeral services for the execution of funeral services at agreed prices for the three-year period 2017-2020.</w:t>
        <w:br/>
        <w:t>With this resolution, the Municipality intended to allow citizens access to a decent funeral service with "a cost lower than the prices of the free market," as specified in the accompanying report.</w:t>
        <w:br/>
        <w:t>In particular, the approved draft agreement provides for the establishment of an agreed price for the funeral services offered (art. 4) defined following an investigation conducted by the cemetery services regarding the prices applied in the municipalities north of Milan and a comparison with the companies operating funeral services with a commercial establishment in the municipal territory. The draft also allows adherence to the agreement only for companies in the sector that have a commercial establishment in the municipal territory (art. 7).</w:t>
        <w:br/>
        <w:t>In this regard, the Authority deemed it appropriate to make the following considerations.</w:t>
        <w:br/>
        <w:t>First of all, it is noted that the provision of fixed, non-negotiable tariffs, within the framework of an agreement for the offering of commercial services, appears to be in contrast with the principles established to protect competition. Furthermore, what is provided for by art. 4 of the draft agreement is made even more stringent by the circumstance (also confirmed by this Administration in the response to the request for information of November 12, 2019) that if the contracted funeral company applies tariffs lower than those defined by the draft, it would be excluded from the agreement itself.</w:t>
      </w:r>
    </w:p>
    <w:p>
      <w:r>
        <w:t>8 BULLETIN NO. 6 OF FEBRUARY 10, 2020</w:t>
        <w:br/>
        <w:t>On this point, the Authority recalls its established orientation reiterated several times regarding funeral services, according to which, in order for the agreement for the offering of funeral services at contained prices to be in line with the principles protecting competition, it is necessary that it presents, on one hand, "as an initiative open to all companies that meet certain minimum requirements to operate in the funeral sector and, on the other hand, the agreed price must be understood as a maximum ceiling that can be derogated downwards, thus leaving open the possibility for competitive dynamics to develop among the various market operators."</w:t>
        <w:br/>
        <w:t>What is requested by art. 4 of the Draft Agreement, therefore, is in contrast with art. 41 of the Constitution, with the freedom to provide services pursuant to art. 56 of the Treaty on the Functioning of the European Union (TFEU), as well as with art. 2 of Law No. 287/1990.</w:t>
        <w:br/>
        <w:t>Regarding the territorial limitation imposed by the aforementioned art. 7 of the draft agreement, the commitment declared by this Administration in the response of November 12, 2019, to modify the "draft agreement expiring in December 2020, allowing all agencies that submit a specific request to adhere to it, subject to verification of the possession of the requirements required by the agreement," is viewed favorably.</w:t>
        <w:br/>
        <w:t>Such a modification, in fact, appears necessary, considering that the territorial limit imposed on funeral companies seems to violate the principles protecting competition, as it unjustifiably limits the exercise of economic initiative freedom pursuant to art. 41 of the Constitution, as well as the freedom to provide services pursuant to art. 56 of the TFEU. Furthermore, regarding the previous art. 74, paragraph 4, of Lombardy Regional Law No. 33/2009 (now repealed by Regional Law No. 3/2019), it is noted that it should have been interpreted in a reasonably proportionate manner to the pursued objectives of general public interest, in accordance with constitutional principles regarding economic initiative freedom, as provided for by art. 1, paragraphs 2 and 4, of Decree Law No. 1/2012 converted, with amendments, into Law No. 27 of March 24, 2012 (c.d. Growth Italy Decree).</w:t>
        <w:br/>
        <w:t>1 See opinion of May 3, 2012, Municipality of Piacenza – Signing agreement with funeral companies (AS984), in Bulletin No. 36/2012; opinion of June 14, 2013, Municipality of Tavagnacco (UD) - funeral services at reduced rates (AS1056), in Bulletin No. 24/2013; opinion of April 19, 2017, Municipality of S. Agata sul Santerno/Funeral services "type" at contained prices (AS1377) in Bulletin No. 21/2017; AS1578, Municipality of Conselice (RA) – Provision of "type" funeral services at contained prices, March 7, 2019, Bulletin No. 16/2019.</w:t>
        <w:br/>
        <w:t>2 On the topic of competitive offering of funeral services, reference is made to the ruling of the T.A.R. Abruzzo, section I, No. 608 of July 30, 2015, which stated that "Municipalities can now manage the funeral transport service only in a regime of free competition with private companies (subject to mere authorization for hygiene, commercial, and civil status and cemetery practices), and that the same Municipalities can no longer set tariffs for funeral transport."</w:t>
        <w:br/>
        <w:t>3 In this regard, reference is made to an earlier ruling of the Council of State, section V, of December 20, 1985, No. 486, which declared the illegitimacy of the municipal regulation for the mortuary service of Turin "for conflict with the fundamental principle of freedom of economic activity, in that it limits to only funeral companies based in the city the possibility of providing services for the deceased in Turin destined for the city cemeteries."</w:t>
        <w:br/>
        <w:t>4 This regulatory provision stated: "The assignment for the handling of administrative practices, the sale of coffins and funeral items, and any other activity related to the funeral is carried out solely at the location or locations indicated in the SCIA or, exceptionally, at the request of the interested parties, at another location, provided it is not within public and private healthcare and care facilities and observation rooms."</w:t>
      </w:r>
    </w:p>
    <w:p>
      <w:r>
        <w:rPr>
          <w:b/>
        </w:rPr>
        <w:t>[Pages 7–9]</w:t>
      </w:r>
    </w:p>
    <w:p>
      <w:r>
        <w:t>BULLETIN NO. 6 OF FEBRUARY 10, 2020 9</w:t>
        <w:br/>
        <w:t>Pursuant to Article 21-bis, paragraph 2, of Law No. 287/90, this Administration must communicate to the Authority, within sixty days from the receipt of this opinion, the initiatives adopted to remove the aforementioned competition violation. If within the aforementioned term such initiatives do not comply with the competition principles expressed above, the Authority may file an appeal within the following thirty days.</w:t>
        <w:br/>
        <w:t>This opinion will be published in the Bulletin of the Authority pursuant to Article 26 of Law No. 287/90.</w:t>
        <w:br/>
        <w:t>THE PRESIDENT</w:t>
        <w:br/>
        <w:t>Roberto Rustichelli</w:t>
        <w:br/>
        <w:t>____________________________________________________________________</w:t>
        <w:br/>
        <w:t>Communication regarding the adjustment of the Municipality of Cinisello Balsamo (MI) to the opinion expressed by the Authority pursuant to Article 21-bis of Law No. 287/1990 concerning the resolution of the Municipal Council of Cinisello Balsamo of November 23, 2017, No. 262, regarding the approval of the draft agreement between the administration and the companies operating funeral services for the execution of funeral services at agreed prices for the three-year period 2017-2020.</w:t>
        <w:br/>
        <w:t>The Italian Competition Authority, in the meeting of February 4, 2020, resolved not to challenge before the competent Regional Administrative Court the resolution of the Municipal Council of Cinisello Balsamo (MI) of November 23, 2017, No. 262, concerning the approval of the draft agreement between the administration and the companies operating funeral services for the execution of funeral services at agreed prices for the three-year period 2017-2020.</w:t>
        <w:br/>
        <w:t>In fact, the Authority deemed that the grounds for the appeal provided for by Article 21-bis of Law No. 287/1990 had ceased to exist.</w:t>
        <w:br/>
        <w:t>In the reasoned opinion adopted in the meeting of November 27, 2019, pursuant to Article 21-bis of Law No. 287/1990, the Authority noted that some of the provisions of the aforementioned resolution of the Municipal Council constituted a violation of national and European principles protecting competition.</w:t>
        <w:br/>
        <w:t>In particular, the draft agreement approved by the resolution provides for the establishment of an agreed price for the funeral services offered, as well as allowing adherence to the agreement only for companies in the sector that have a commercial establishment in the municipal territory. In this regard, the Authority observed: on the one hand, that the provision of non-negotiable fixed rates downward within an agreement for the offering of commercial services appears to be in contrast with Article 41 of the Constitution, with the freedom to provide services pursuant to Article 56 of the Treaty on the Functioning of the European Union (TFEU), as well as with Article 2 of Law No. 287/1990; on the other hand, that the limitation of the number of companies willing to adhere to the agreement to those having a commercial establishment in the municipal territory unjustifiably restricts the exercise of economic initiative freedom pursuant to Article 41 of the Constitution, as well as the freedom to provide services pursuant to Article 56 of the TFEU.</w:t>
        <w:br/>
        <w:t>Following the receipt of the reasoned opinion, the Municipality of Cinisello Balsamo - with communication received by the Authority on January 29, 2020 - transmitted the Resolution of the Municipal Council No. 16 of January 28, 2020 (“Approval of the new draft agreement between the municipal administration and the companies operating funeral services for the execution of funeral services at agreed prices for the two-year period February 2020-February 2022”) capable of resolving the competitive concerns raised by the Authority with the aforementioned reasoned opinion.</w:t>
        <w:br/>
        <w:t>In fact, the local Administration annulled the resolution subject to the opinion and, taking into account the observations raised by the Authority, introduced compliant provisions in the new draft agreement. In this regard, reference is made to Article 3 (Funeral services at agreed prices) which states that “The mentioned price is exempt from VAT and is to be understood as a maximum ceiling that can be derogated downward by the funeral companies” and Article 7 (Requirements of the companies) under which “Adherence to this agreement is free and open to all companies authorized pursuant to the current Regional Law No. 4 of March 4, 2019 and the current Regulation of the Lombardy Region of November 9, 2004 No. 6 and subsequent amendments. All requirements for adherence to the Service must remain in place for the entire duration of the agreement, under penalty of removal from the list.”</w:t>
        <w:br/>
        <w:t>Acknowledging the new draft agreement approved by the Municipality in relation to the reasoned opinion formulated pursuant to Article 21-bis of Law No. 287/1990, in its meeting of February 4, 2020, the Authority resolved to archive the procedure, considering that the communicated circumstances are capable of removing the competitive doubts expressed in the opinion of November 27, 2019.</w:t>
      </w:r>
    </w:p>
    <w:p>
      <w:r>
        <w:t>BULLETIN NO. 6 OF FEBRUARY 10, 2020 11</w:t>
        <w:br/>
        <w:t>TELEVISION RIGHTS</w:t>
        <w:br/>
        <w:t>SR34 - SERIE A FOOTBALL LEAGUE/ASSIGNMENT OF AUDIOVISUAL RIGHTS</w:t>
        <w:br/>
        <w:t>FOOTBALL CHAMPIONSHIPS 2021/2022 - 2022/2023 - 2023/2024</w:t>
        <w:br/>
        <w:t>Provision No. 28097</w:t>
        <w:br/>
        <w:t>THE ITALIAN COMPETITION AUTHORITY</w:t>
        <w:br/>
        <w:t>IN ITS MEETING of January 21, 2020;</w:t>
        <w:br/>
        <w:t>HEARD the Rapporteur Professor Michele Ainis;</w:t>
        <w:br/>
        <w:t>VIEWED Law No. 287 of October 10, 1990;</w:t>
        <w:br/>
        <w:t>VIEWED Legislative Decree No. 9 of January 9, 2008, concerning “Regulation of the ownership and commercialization of sports audiovisual rights and related distribution of resources”;</w:t>
        <w:br/>
        <w:t>VIEWED, in particular, Article 6, paragraph 1, of the aforementioned Legislative Decree, according to which the National Professional League is required to predetermine, for the football competitions under its jurisdiction, guidelines “for the commercialization of audiovisual rights containing rules regarding the offer and assignment of the audiovisual rights themselves, criteria regarding the formation of the related packages and further rules,” in order to guarantee participants in competitive procedures “conditions of absolute fairness, transparency, and non-discrimination”;</w:t>
        <w:br/>
        <w:t>VIEWED, furthermore, Article 6, paragraph 6, of the same Legislative Decree, which establishes that the Authority for Communications Guarantees and the Italian Competition Authority verify, for their respective areas of competence, the compliance of the guidelines with the principles and provisions of Legislative Decree No. 9/2008 and approve them within sixty days from their receipt;</w:t>
        <w:br/>
        <w:t>VIEWED the Guidelines pursuant to Legislative Decree No. 9/2008, transmitted by the National Professional League Serie A on November 27, 2019, and January 14, 2020;</w:t>
        <w:br/>
        <w:t>VIEWED the contributions provided on December 12 and 13, 2019, by some telecommunications operators and by a subject active in the commercialization of audiovisual rights, within the framework of the public consultation convened by the Authority with resolution of December 3, 2019;</w:t>
        <w:br/>
        <w:t>VIEWED the acts of the procedure;</w:t>
        <w:br/>
        <w:t>CONSIDERED the following:</w:t>
        <w:br/>
        <w:t>I. THE NATIONAL PROFESSIONAL LEAGUE SERIE A</w:t>
        <w:br/>
        <w:t>1. The National Professional League Serie A (hereinafter also “Serie A Football League” or “Serie A League” or “LNPA”) privately associates the sports clubs affiliated with the Italian Football Federation (“FIGC”) that participate in the Serie A Championship and that, for this purpose, avail themselves of the services of professional football players. It organizes the following sports competitions: Serie A Championship, Coppa Italia, Supercoppa, Primavera Championship, Coppa Italia Primavera, and Supercoppa Primavera.</w:t>
      </w:r>
    </w:p>
    <w:p>
      <w:r>
        <w:rPr>
          <w:b/>
        </w:rPr>
        <w:t>[Pages 10–12]</w:t>
      </w:r>
    </w:p>
    <w:p>
      <w:r>
        <w:t>12 BULLETIN NO. 6 OF FEBRUARY 10, 2020</w:t>
        <w:br/>
        <w:t>2. The Serie A League, as the organizer of the aforementioned competitions, pursuant to Legislative Decree No. 9 of January 9, 2008 (the so-called Melandri Decree), is a co-holder, together with the sports clubs participating in the events, of the audiovisual rights related to the competitions it organizes. According to the provisions of the aforementioned Decree and Article 1, paragraph 3, letter k) of the Statute-Regulation of the Serie A League, the latter is the entity responsible for the commercialization of the audiovisual rights related to the competitions it organizes1.</w:t>
        <w:br/>
        <w:t>3. In application of Article 6 of Legislative Decree No. 9 of January 9, 2008 (hereinafter, the "Decree" or also "Melandri Decree"), the Serie A League transmitted on November 27, 2019, the Guidelines for the centralized sale of audiovisual rights related to the sports seasons 2021/2022 - 2022/2023 - 2023/2024 (hereinafter, "Guidelines").</w:t>
        <w:br/>
        <w:t>4. Subsequently, on January 14, 2020, the Serie A League transmitted a new version of the Guidelines revised following discussions with the Authority for Communications Guarantees. The new version of the Guidelines has a substantially similar content to that communicated on November 27, 2019, except for some editorial changes regarding matters within the competence of the aforementioned Authority, which exceed the scope of this assessment.</w:t>
        <w:br/>
        <w:t>II. THE CONTENT OF THE GUIDELINES</w:t>
        <w:br/>
        <w:t>5. The Guidelines concern the sports audiovisual rights related to the following national football competitions organized by the Serie A League: Serie A Championship, Coppa Italia, Supercoppa, Campionato Primavera, Coppa Italia Primavera, Supercoppa Primavera.</w:t>
        <w:br/>
        <w:t>6. For these competitions, the Serie A League will proceed with the centralized sale of primary audiovisual rights (live broadcasting rights of the events) and secondary rights (rights for the transmission of replays, highlights, and significant images of the events).</w:t>
        <w:br/>
        <w:t>7. The Serie A League will carry out separate competitive procedures for centralized sales and will form multiple packages that differ from each other depending on the market to which they are intended and the nature of the exclusive or non-exclusive exploitation thereof. The composition of each package and the rules governing its exploitation will be described in the corresponding call for tenders and will follow the criteria indicated in the Guidelines described below.</w:t>
        <w:br/>
        <w:t>8. The Guidelines define the criteria for the formation of the following rights packages: (i) exclusive packages intended for the national territory; (ii) non-exclusive packages intended for the national territory; (iii) packages to be offered to operators of emerging platforms; (iv) audio packages (for radio broadcasts); (v) packages intended for the international market.</w:t>
        <w:br/>
        <w:t>Criteria for the formation of exclusive packages</w:t>
        <w:br/>
        <w:t>9. The criteria regarding the formation of audiovisual rights packages that can be exercised on an exclusive basis in the national territory are governed by point 24 of the Guidelines and are distinguished into: a) criteria common to all forms of transmission for domestic users and for commercial establishments of the events of the competitions organized by the Serie A Football League; b) criteria relating solely to exclusive live transmissions, in real-time and for domestic users, of the images of the events of the Serie A Championship (excluding interactions between fields for simultaneous viewing of events in a single context). The provisions of paragraph 4 of Article 9 of the Melandri Decree remain unchanged2.</w:t>
        <w:br/>
        <w:t>10. Point 24 specifies, in a separate point c), that the criteria relating solely to exclusive live transmissions, in real-time and for commercial establishments, of the images of the events of the Serie A Championship (excluding, for example, interactions between fields for simultaneous viewing of events in a single context) will be identical to the criteria that will be adopted for domestic users.</w:t>
        <w:br/>
        <w:t>11. Furthermore, regarding commercialization in the national market, the Serie A Football League aims in particular to achieve the best possible balance of the various interests at stake, taking into account the constraints arising from provision No. 27784 of May 20, 2019, adopted at the conclusion of procedure C12207 – Sky Italia/R2, initiated following the notification of the concentration operation consisting of the exclusive acquisition by Sky Italia S.r.l. of control over R2 S.r.l. (pay operation branch of Mediaset Premium S.p.A.)3.</w:t>
        <w:br/>
        <w:t>a) Criteria common to all forms of transmission</w:t>
        <w:br/>
        <w:t>12. Regarding the criteria common to all forms of transmission, the Serie A League states that individual packages are formed taking into account market conditions and therefore, for the exercise of audiovisual rights, for each platform (sale "by platform") or according to sales methods that put different platforms in competition (sale "by product") or with both methods for one or more competitions or for specific events. In addition, the Serie A League intends to take into account the technological and economic development of the various platforms and the evolution of devices. It is specified that the preparation of targeted offers for the individual platform, however, should not replace the offer for historical platforms and those with greater diffusion. Furthermore, the commercialization will allow the broadcasting of highlights in delayed transmission and related images, including interviews.</w:t>
        <w:br/>
        <w:t>13. For the commercialization of exclusive rights packages for events related to competitions other than Serie A (Coppa Italia, Supercoppa Italiana, and Primavera Competitions), the Serie A League will proceed in accordance with Article 7, paragraph 8, of the Melandri Decree4, which provides for the possibility of commercializing even a single package for live broadcasts. Regarding interviews with registered players, a regulation will be prepared that values the direct contributions of the protagonists of the events.</w:t>
        <w:br/>
        <w:t>14. The balance of the packages between the content of the offered audiovisual rights and the related minimum price is determined according to reasonableness, taking into account the need to form commercially interesting packages for communication operators, also in relation to user expectations and the technical methods of enjoying the events, provided that the packages may differ in content and economic value, all in order to promote competition among operators and to allow multiple operators to propose to the public the most interesting events. In the case of packages by product, for example, the balance must be achieved by considering the scope of the exclusivity and the characteristics of the events – such as their appeal, defined, for example, in relation to the following of the clubs participating or the date and time of transmission and the simultaneous presence of other events.</w:t>
        <w:br/>
        <w:t>15. The Guidelines provide for a reserve in favor of sports clubs for the commercialization of rights in the event of a negative outcome of the centralized assignment. Furthermore, the calls for offers will indicate whether the Serie A League will make the audiovisual signal of the events available to the assignees of the audiovisual rights or whether and for which events the audiovisual production of the same signal will be the responsibility of the assignees themselves. Finally, a regulation will be prepared for the advertising exploitations granted to the assignees, duly described in the corresponding call for tenders. The Serie A Football League and the sports clubs retain the right to independently proceed, in compliance with applicable regulations, with advertising exploitations not expressly granted to the assignees.</w:t>
        <w:br/>
        <w:t>b) Criteria relating solely to exclusive live transmissions, in real-time and for domestic users of the images of the events of the Serie A Championship</w:t>
        <w:br/>
        <w:t>16. Regarding exclusive live transmissions, in real-time and for domestic users of the images of the events of the Serie A Championship, the Guidelines first provide that the initial offer to the market includes, regardless of the sales method, a minimum number of live broadcasts equal to 80% of the events.</w:t>
        <w:br/>
        <w:t>17. In application of the principle of balance between packages, the Serie A Football League specifies that the smallest package includes: a) at least one-third of the matches of the largest package, regardless of the sales method (for example, if the largest package concerns 132 matches, the smallest package must include at least 44); and, in any case, b) matches played in a single time window during the Championship, numbering at least 30.</w:t>
        <w:br/>
        <w:t>4 "The commercialization of audiovisual rights related to competitions of professional football categories below the Serie A championship and other team professional sports covered by this decree, as well as those related to national cups and other events organized based on the outcome of the competitions, is subject to the provisions of sections I, II, and III of this chapter, excluding Articles 8, paragraphs 2 and 3, and 9, paragraph 4, as well as the provisions of sections IV and V of this chapter except for Article 14, paragraph 4."</w:t>
      </w:r>
    </w:p>
    <w:p>
      <w:r>
        <w:rPr>
          <w:b/>
        </w:rPr>
        <w:t>[Pages 13–15]</w:t>
      </w:r>
    </w:p>
    <w:p>
      <w:r>
        <w:t>soci, tali da assicurare l’esatto adempimento delle obbligazioni contemplate dall’assegnazione, secondo criteri che saranno indicati negli inviti a presentare offerte.</w:t>
      </w:r>
    </w:p>
    <w:p>
      <w:r>
        <w:t>35. I soggetti, per essere ammessi a partecipare alle procedure di assegnazione per il territorio internazionale:</w:t>
        <w:br/>
        <w:t>- devono essere operatori primari nel settore della distribuzione internazionale dei diritti audiovisivi, con comprovata esperienza e capacità di operare in mercati esteri;</w:t>
        <w:br/>
        <w:t>- non devono trovarsi in situazione di controllo ai sensi del comma 1 dell’articolo 2359 del Codice Civile rispetto ad altri operatori della comunicazione o a intermediari indipendenti partecipanti alla procedura per i medesimi pacchetti.</w:t>
      </w:r>
    </w:p>
    <w:p>
      <w:r>
        <w:t>36. La LNPA si riserva il diritto di richiedere documentazione aggiuntiva per verificare il possesso dei requisiti di ammissibilità e di effettuare controlli sulla veridicità delle informazioni fornite dai partecipanti.</w:t>
      </w:r>
    </w:p>
    <w:p>
      <w:r>
        <w:t>37. La partecipazione alle procedure di assegnazione implica l’accettazione delle condizioni stabilite negli inviti a presentare offerte e delle Linee Guida, nonché l’impegno a rispettare le normative vigenti in materia di diritti audiovisivi e di concorrenza.</w:t>
      </w:r>
    </w:p>
    <w:p>
      <w:r>
        <w:t>38. La LNPA si riserva il diritto di modificare le modalità di assegnazione dei diritti audiovisivi, previa comunicazione ai partecipanti, qualora si rendano necessarie per garantire il corretto svolgimento delle procedure e il rispetto delle normative vigenti.</w:t>
      </w:r>
    </w:p>
    <w:p>
      <w:r>
        <w:t>39. Le decisioni della LNPA in merito all’assegnazione dei diritti audiovisivi sono definitive e inappellabili, salvo il diritto di impugnazione previsto dalla normativa vigente.</w:t>
      </w:r>
    </w:p>
    <w:p>
      <w:r>
        <w:rPr>
          <w:b/>
        </w:rPr>
        <w:t>[Pages 16–18]</w:t>
      </w:r>
    </w:p>
    <w:p>
      <w:r>
        <w:t>18 BULLETIN NO. 6 OF FEBRUARY 10, 2020</w:t>
        <w:br/>
        <w:t>members, sufficient to ensure the exact fulfillment of the obligations contemplated by the assignment according to criteria that will be indicated in the calls for tenders.</w:t>
        <w:br/>
        <w:t>35. Communication operators and/or intermediaries are not allowed to participate in competitive procedures if, at the time of submitting the offer, they are undergoing bankruptcy proceedings or liquidation procedures. Furthermore, subjects with whom there is pending litigation for non-payment or delayed payment of fees provided for in licensing contracts concerning audiovisual rights assigned as a result of previous competitive procedures are also not allowed to participate, except for those subjects who have accompanied the offer with a surety guarantee for the payment of any amounts accrued and not yet paid.</w:t>
        <w:br/>
        <w:t>36. According to point 31 of the Guidelines, the announcement of the start of competitive procedures relating to packages offered exclusively and the related deadlines for submitting offers is published "in two nationally distributed newspapers," on the official website of the Serie A Football League, and disseminated through a specific press release on the same date.</w:t>
        <w:br/>
        <w:t>37. The official website of the Serie A Football League will provide a detailed description of the contents of the packages offered to the market, along with the essential conditions for assignment. The deadlines for submitting offers are set according to reasonable criteria and, in any case, taking into account the potential innovative nature of the configuration of the packages, are not less than fifteen days from the date of publication of the call for tenders, in order to guarantee all potentially interested parties equal opportunities to submit their offers, with full knowledge of the essential conditions for assignment.</w:t>
        <w:br/>
        <w:t>38. Each acquisition offer must be drafted in accordance with the model prepared by the LNPA included in the relevant calls for tenders, in Italian and/or in English in the case of offers for the international market, on the letterhead of the offeror and signed by the legal representative pro tempore or by a special attorney authorized with a notarized private deed or public act, to be attached to the offer itself. Offers must be submitted in a sealed envelope at the registered office of the Serie A Football League by the deadline specified in the corresponding call for tenders. Each individual envelope must contain, under penalty of exclusion, a single offer for a single package. The offers are, as received, stored and kept in the safe of the Serie A Football League. Alternatively, regarding calls for tenders for the international market, offers may be submitted electronically, through a platform of which the Serie A Football League will provide appropriate information in the relevant calls for tenders.</w:t>
        <w:br/>
        <w:t>39. By the next working day after the deadline for submitting offers, the President of the Serie A Football League or, in case of his impediment, the Chief Executive Officer or another official appointed by him, opens the envelopes in the presence of a notary.</w:t>
        <w:br/>
        <w:t>40. According to point 34, the LNPA evaluates the admissibility of the offers based on the criteria set forth in the Guidelines and admits to participate in the procedure only those subjects among the offerors who (i) possess and unconditionally accept all the requirements, limits, and obligations provided for in the Guidelines and in the relevant call for tenders; (ii) offer guarantees of fulfillment that the Serie A Football League deems satisfactory at its discretion; (iii) have transmission capacity capable of reaching at least 50% of the Italian population in the national territory regarding the packages for the national market. The LNPA will consider as inadmissible any offers submitted with any type of condition.</w:t>
        <w:br/>
        <w:t>41. Of the offers that are admitted to participate in the procedure, the LNPA prepares a ranking with a specific report based on the price contemplated by each offer, submits it for approval to the Assembly of the Serie A Football League, which is specially convened and will meet within less than five days from the deadline for submission of offers, and proceeds at that meeting to the allocation of the rights.</w:t>
        <w:br/>
        <w:t>42. The Assembly of the Serie A Football League proceeds to allocate the rights to the entity that has submitted the highest offer, provided it is above the minimum price, as long as all other conditions set forth in the Guidelines and the calls for tenders are met. A specific report of the allocations is prepared and sent confidentially to the Authority for Guarantees in Communications and the Italian Competition Authority, and the list of licensees and the packages assigned to each of them is made public by publication on the official website of the Serie A Football League.</w:t>
        <w:br/>
        <w:t>43. According to point 35, the price of audiovisual rights is determined or approved from time to time by the LNPA according to reasonableness in light of market conditions so as to be adequate to the content of the package. Regardless of the sales procedure adopted for each package, the price of the rights determined by the LNPA in relation to a package does not in any case grant the respective assignee the right to contest the price determined for the assignees of other packages.</w:t>
        <w:br/>
        <w:t>44. In the case of one or two unassigned packages (point 36 of the Guidelines), the Serie A Football League decides whether to initiate a new competitive procedure from the beginning or to proceed with private negotiations, proceeding with this second method, in particular, "when the conditions of the competitive procedure carried out and/or its outcomes make the burdens or timing of a new competitive procedure unjustified or disproportionate, even in the interest of a timely assignment [,] (for example, in the case where there is a single offeror or the offers received are close to reaching the minimum price): in both cases, the League reserves the right to make changes to the packages themselves. Furthermore, the League will proceed to private negotiation when the time required for the new procedure is inadequate in relation to the start of the new championship." Notice of the start of private negotiations will be given on the official website of the Serie A Football League within a maximum of thirty days from the date set for the opening of offers or from the date on which the rights return to the availability of the Serie A Football League.</w:t>
        <w:br/>
        <w:t>45. All subjects who have communicated their expression of interest in response to the invitation to participate will be admitted to the private negotiations. The deadline for joining the private negotiation cannot be less than four working days from the date of publication of the invitation to participate. In urgent situations, this deadline is reduced to two working days. Each private negotiation must take place within sixty days from the date of receipt of the expressions of interest. Each private negotiation related to exclusive rights to be exercised in the national territory will take place in a single day at the headquarters of the Serie A Football League. The participating subjects will be heard simultaneously but separately in special rooms. Any changes to the packages will be communicated by the Serie A Football League during the negotiation, at the end of which each of the participants must submit the offer by depositing it in a sealed envelope delivered to the notary present at the headquarters of the Serie A Football League responsible for receiving it. The notary will proceed to open the envelopes within one hour from the submission of the offers.</w:t>
        <w:br/>
        <w:t>46. Regarding each private negotiation related to exclusive rights in the international territory, each participant will be heard either directly at the headquarters of the Serie A Football League or via video conference. The Serie A Football League, at the end of the hearings, will announce the closure of the private negotiation with a communication published on its official website, indicating the deadline for submitting offers. The participating subjects may deposit their offers in accordance with the procedures provided for in paragraph 32. The notary will proceed to open the envelopes within one hour from the submission of the offers. The outcome of each private negotiation will be reported on the official website of the Serie A Football League.</w:t>
        <w:br/>
        <w:t>47. If, during the private negotiation, within the aforementioned sixty days, the LNPA does not receive any offers or receives offers deemed insufficient, it may initiate new competitive procedures or continue the private negotiation for a maximum of an additional thirty days, also based on new compositions of the packages. The possible negative outcome of the competitive procedures must be declared by the competent Assembly of the Serie A Football League. The right to not assign and the right to direct distribution remain firm for each of the aforementioned hypotheses.</w:t>
        <w:br/>
        <w:t>48. Point 36 bis, with reference to packages of exclusive audiovisual rights related to the live broadcasts of a specific competition, provides that the Serie A League reserves the right not to proceed with the assignment of any of the packages where the offers do not allow for the awarding of the entire system of exclusive audiovisual rights put up for sale.</w:t>
        <w:br/>
        <w:t>49. Therefore, if even one of the said packages put up for sale does not receive an offer equal to or greater than the minimum price, the Serie A Football League has the right, reserving in both cases the right to make changes to the packages themselves: a) to initiate a new competitive procedure for the packages related to live broadcasts, thus combining the possibility of reformulating the offer of the packages – when these are not awarded – with the guarantees associated with competitive procedures; or b) to proceed to private negotiation under the terms and conditions provided in the previous paragraph 36. In this case, the possible phase of the private negotiation must still be based on the principles of competitive procedures, taking into account, in particular, the need to ensure participants in the procedure in question conditions of absolute fairness, transparency, and non-discrimination. The right to not assign and to direct distribution remains firm for each of the aforementioned hypotheses.</w:t>
        <w:br/>
        <w:t>50. Notice of the start of private negotiations will be given on the official website of the Serie A League by publishing a specific invitation to participate. All subjects who have expressed their interest by responding to the invitation to participate will be admitted to the private negotiations.</w:t>
        <w:br/>
        <w:t>51. Any changes to the composition of the packages determined by the Serie A League during or as a result of the private negotiation that involve forms of exploitation of the rights originally offered to the market that are substantially different or additional, or their substantial reductions, will be</w:t>
      </w:r>
    </w:p>
    <w:p>
      <w:r>
        <w:rPr>
          <w:b/>
        </w:rPr>
        <w:t>[Pages 19–21]</w:t>
      </w:r>
    </w:p>
    <w:p>
      <w:r>
        <w:t>BULLETIN NO. 6 OF FEBRUARY 10, 2020 21</w:t>
        <w:br/>
        <w:t>timely and simultaneously communicated in writing to the only parties that have expressed interest in the private negotiation and have been admitted to participate. In the same communication, the Serie A League will indicate the minimum prices of the packages, if provided, and the deadline for the submission of offers.</w:t>
        <w:br/>
        <w:t>52. The negotiation phases may not last more than sixty days. If within the aforementioned sixty days the Serie A League has not received any offers or receives offers deemed insufficient, it may initiate new competitive procedures or continue the private negotiation for a maximum of an additional thirty days, also based on new compositions of the packages.</w:t>
        <w:br/>
        <w:t>53. In the case of packages that have returned to the availability of the LNPA following the termination of a licensing contract or for another reason, the organizing entity reserves the right to initiate new competitive procedures through an invitation to offer or private negotiations (in case of urgency) and/or to use the audiovisual rights through its thematic channel or other distribution forms provided by the Guidelines.</w:t>
        <w:br/>
        <w:t>54. Regarding non-exclusive audiovisual rights, these will be determined by the LNPA simultaneously with the start of the competitive procedures related to the audiovisual rights offered exclusively. They may be modified during the term of licensing contracts only if the exclusive audiovisual rights for the Italian territory are not prejudiced.</w:t>
        <w:br/>
        <w:t>55. The assignment of non-exclusive packages will be finalized by the LNPA with respect to all operators who, possessing the necessary requirements, accept the sales conditions by offering the requested price.</w:t>
        <w:br/>
        <w:t>56. If the LNPA, pursuant to Article 7, paragraph 4, of Legislative Decree No. 9/2008, intends to proceed with the assignment of all audiovisual rights of a competition exercisable in the Italian territory to an independent intermediary, it will carry out a specific competitive procedure. The assignment of rights occurs through a competitive procedure having the same criteria provided for the direct assignment of exclusive rights (point 39).</w:t>
        <w:br/>
        <w:t>Assigned and unexercised rights</w:t>
        <w:br/>
        <w:t>57. Each assignee must undertake to exercise the audiovisual rights in compliance with the Guidelines and all the provisions of the invitation to tender related to the package awarded to it, the Audiovisual Production Regulations, the Editorial Guidelines, other regulations, and communications from the Serie A Football League as well as national and international sports regulations as applicable and in compliance with the Media and Sports Code and all provisions aimed at repressing unsportsmanlike conduct related to the world of gaming and betting.</w:t>
        <w:br/>
        <w:t>58. Pursuant to Article 11, paragraph 6, of Legislative Decree No. 9/2008, it is prohibited for communication operators assigned to sublicense to third parties and in any case to allow them to exercise audiovisual rights.</w:t>
        <w:br/>
        <w:t>59. Pursuant to Article 11, paragraph 8, of Legislative Decree No. 9/2008, the independent intermediary assigned the audiovisual rights is required to sublicense the rights themselves without modifying the packages and in fair, transparent, and non-discriminatory ways, providing in the sublicensing contracts entered into with the operators the discretionary right for the Serie A Football League to terminate, after a notice to comply, the assignment to the licensee and to step into the aforementioned contracts if the financial conditions of the independent intermediary (more than thirty days delay in the payment of one of the license fees) have become such as to pose a clear risk to the achievement of the counter-performance, unless the licensee complies promptly or provides, equally promptly, suitable guarantees.</w:t>
        <w:br/>
        <w:t>III. CONTRIBUTIONS TO THE PUBLIC CONSULTATION</w:t>
        <w:br/>
        <w:t>60. On December 3, 2019, the public consultation concerning the Guidelines prepared by the Serie A League and transmitted on November 27, 2019, was initiated.</w:t>
        <w:br/>
        <w:t>61. Contributions to the public consultation were received on December 12 and 13, 2020, from three telecommunications operators and from a company active in the marketing of audiovisual rights that articulated a request for clarifications to the LNPA on some points of the Guidelines.</w:t>
        <w:br/>
        <w:t>62. On December 20, 2019, the LNPA accessed the content of the contributions in their non-confidential version.</w:t>
        <w:br/>
        <w:t>63. Below is a brief description of the content of the contributions by thematic area.</w:t>
        <w:br/>
        <w:t>64. As a preliminary matter, in the contribution produced by an operator active in the marketing of audiovisual rights, it was represented that the Guidelines do not mention, except in general terms, the project of the so-called League Channel which, based on press reports, has been the subject of advanced negotiations.</w:t>
        <w:br/>
        <w:t>65. In the contributions from telecommunications operators, competitive issues in the markets affected by the marketing of rights are highlighted, arising from the high level of concentration and from a still prevailing complementary relationship between OTT and DTH and DTT platforms, which creates purchasing constraints for the dominant operator with a significant impact on the possible dynamics of supply in competitive procedures.</w:t>
        <w:br/>
        <w:t>66. Furthermore, the need to proceed with a rapid identification of the mobile platform in 5G technology as an emerging platform to access favorable conditions for the acquisition of Serie A audiovisual rights, covering the three-year period 2021/2024, was represented.</w:t>
        <w:br/>
        <w:t>67. In general, the contributions received observe a strong acceleration of the processes of consolidation and integration between the telecommunications world and the audiovisual media sector, which place the management of premium content at the center as a tool capable of attracting and possibly retaining new customers, increasing the level of competitiveness in the offers.</w:t>
        <w:br/>
        <w:t>68. Regarding the criteria for the formation of packages, in most of the contributions, presented mainly by subjects active on the internet platform, it was emphasized that the assignment mechanisms must allow for full exploitation of the rights by the subjects active in the offer through internet platforms within commercial offers that can be effectively competitive for consumers with those of operators of other platforms.</w:t>
        <w:br/>
        <w:t>69. Moreover, it was pointed out that regarding the concrete formulation of the packages, which can also be modified in the transition to the phase of private negotiations, the LNPA enjoys a high degree of discretion as well as in relation to the powers to modify the format and the times of the competition.</w:t>
        <w:br/>
        <w:t>70. In several contributions, it is noted that such discretion does not allow, in the phase of preparing the Guidelines, to assess the presence or absence of any competitive constraints, effectively determining the impossibility for the participating subjects to develop complete evaluations on the possible scenarios and the related investments to be made for participation in the procedures for the assignment of sports audiovisual rights.</w:t>
        <w:br/>
        <w:t>71. In any case, in light of the experience gained in the assignment related to the previous three-year period, a telecommunications operator in its contribution hoped that priority would be given to the marketing by product which, precisely in the last assignment procedure carried out, allowed the entry of a new player (Perform). This circumstance, according to the operator, represented an important signal of market evolution and also led users to become familiar with new technologies and methods of content consumption.</w:t>
        <w:br/>
        <w:t>72. Furthermore, the same operator raised the question of whether, from a strictly practical and technological point of view, the distinction of platforms into satellite, DTT, and others is current, given their hybrid nature and considering that they tend to converge and intersect with each other. A pure DTT platform would today be difficult to identify following the cessation of the Mediaset Premium platform's activity. At the same time, the preference for a product sale should not lead to excessive fragmentation of rights. In fact, it would be necessary to ensure a certain degree of user loyalty, fundamental in relation to a transmission of events that extends over a significant period of time. In the perspective of ensuring the conduct of competitive play among multiple operators active on different platforms, some contributions highlight that it would be desirable that in the tender agreements aimed at retransmitting content be expressly allowed to enable the end customer to enjoy the content in question without interruption.</w:t>
        <w:br/>
        <w:t>73. In the contributions of an operator active in the marketing of rights and a telecommunications operator, reference is made to the mention contained in point 13 of the Guidelines to the Authority's provision No. 27784 of May 20, 2019, adopted at the conclusion of the procedure C12207 – Sky Italia/R2, and it is pointed out that in the tender the LNPA must specify what marketing strategies it intends to follow to comply with the indications contained in the aforementioned provision, especially in the event that Sky is awarded rights related to the internet platform to which that operator is subject to a prohibition of exploitation. For this hypothesis, it is proposed to the LNPA to expressly provide for an obligation of sublicensing.</w:t>
        <w:br/>
        <w:t>74. A telecommunications operator considers it necessary that the new Guidelines and future tender rules for the sale of sports rights by the LNPA be structured in such a way as to make all rights subject to the awarding procedures truly contestable with reference to all platforms, namely satellite rights, for digital terrestrial and for exploitation via the internet (so-called "Internet rights") to allow the development of competition in the market.</w:t>
        <w:br/>
        <w:t>75. The particular importance of "Internet rights" is highlighted, the exploitation of which should be allowed to newcomers in the audiovisual content market, such as communication operators. Therefore, it is deemed necessary to market sports rights on the internet platform in a non-exclusive manner, according to revenue-sharing mechanisms and avoiding</w:t>
      </w:r>
    </w:p>
    <w:p>
      <w:r>
        <w:rPr>
          <w:b/>
        </w:rPr>
        <w:t>[Pages 22–24]</w:t>
      </w:r>
    </w:p>
    <w:p>
      <w:r>
        <w:t>24 BULLETIN NO. 6 OF FEBRUARY 10, 2020</w:t>
        <w:br/>
        <w:t>the awarding to a single operator, especially if it is a large one. However, it is deemed appropriate to emphasize that, in the context of the commercialization of "Internet rights," considering the aforementioned decision of the Authority, it is appropriate to prepare packages for the platform, in such a way as to stimulate competitive comparison in the relevant downstream markets.</w:t>
        <w:br/>
        <w:t>76. In this regard, it is considered necessary that the "Internet rights" packages have a quantity as well as a quality of events in terms of attractiveness – in relation, for example, to the following of the clubs participating or to the date and time of transmission and the simultaneous presence of other events – comparable to those provided for other platforms.</w:t>
        <w:br/>
        <w:t>77. Regarding the identification of the subjects allowed to participate in the tender, a participant in the consultation noted that the Guidelines present a significant modification compared to those drafted for previous cycles of assignment of rights for Serie A competitions.</w:t>
        <w:br/>
        <w:t>78. Indeed, in previous sales cycles, it was stipulated that subjects, in order to be admitted to participate, should not be in a situation of control or connection, with an explicit reference to paragraphs 13, 14, and 15 of Article 43 of Legislative Decree No. 177 of July 31, 2005 (TUSMAR), in relation to other communication operators or independent intermediaries participating in the procedure, establishing for such cases exclusion from the tender. Instead, the Guidelines subject to this evaluation have eliminated the reference to the aforementioned provisions of TUSMAR, where there is also a reference to the relevance of de facto control, replacing it with a reference to Article 2359, paragraph 1, of the Civil Code, which refers exclusively to cases of control.</w:t>
        <w:br/>
        <w:t>79. Finally, in the contribution produced by an operator active in the commercialization of sports audiovisual rights, a lack of clarity was noted regarding point 29 of the Guidelines, relating to the prohibition of participation by subjects with whom there are disputes for non-payment or delayed payment of fees provided in previous contracts concerning audiovisual rights assigned as a result of previous competitive procedures, except for the provision of suitable surety guarantees.</w:t>
        <w:br/>
        <w:t>80. Observations have also been made regarding some indications reported in the Guidelines concerning the methods and regulations governing the conduct of the tender.</w:t>
        <w:br/>
        <w:t>81. Regarding the publication of notices for the start of procedures, given that Article 7, paragraph 5, of the Melandri Decree establishes the publication in two of the main national newspapers as mandatory, it was pointed out that this indication has been replaced with the reference to publication on the institutional website of the LNPA.</w:t>
        <w:br/>
        <w:t>82. Regarding the methods of submission and evaluation of offers, in addition to reiterating that the price criterion should be predominant for its objectivity in the assignment phase, without allowing the entry of other parameters of questionable relevance, a rigidity of the clause provided in point 24 is noted, which considers offers submitted with any condition as inadmissible, to the extent that it could lead to a reduction in the number of offers.</w:t>
        <w:br/>
        <w:t>83. Regarding the conduct of private negotiations, in addition to reservations being expressed about the provision of a reduced period for their conduct, equal to just one day, it was represented that the deadline for them should be indicated by the LNPA in the notice with which it decides to proceed with this method of assignment, and simultaneously the deadline for the submission of offers should be indicated, similarly to what occurred in previous tender cycles.</w:t>
        <w:br/>
        <w:t>84. Finally, it was noted that the deadlines for submission should be set at no less than thirty days, in order to ensure that all subjects interested in participating in the tender have a sufficient time margin to appropriately plan their investments.</w:t>
        <w:br/>
        <w:t>85. An operator active in the commercialization of sports audiovisual rights has developed in its contribution considerations specifically related to the section of the Guidelines concerning the rights for viewing matches organized by the Serie A League in territories outside Italy (so-called international rights), highlighting the peculiarities of such rights compared to national ones, such as to require different criteria for the formation of packages considering the evolving dynamics of the macro-geographical areas involved.</w:t>
        <w:br/>
        <w:t>IV. EVALUATIONS</w:t>
        <w:br/>
        <w:t>Preliminary considerations</w:t>
        <w:br/>
        <w:t>86. The fundamental objective of Legislative Decree No. 9/2008 is to create a transparent and efficient market for audiovisual rights. To this end, Articles 6 and 7 of the Decree impose on the organizer of the competition the obligation to put all operators of all platforms in a position to compete for acquiring audiovisual rights, through appropriate competitive procedures suitable to guarantee participants conditions of absolute fairness, transparency, and non-discrimination. In this context, the aforementioned Legislative Decree provides for an ex ante intervention by the Italian Competition Authority, which evaluates and approves the Guidelines prepared by the organizer of the competition before proceeding to the tender.</w:t>
        <w:br/>
        <w:t>87. Pursuant to Article 6, paragraph 1, of the Decree, the Guidelines must provide rules regarding the offer and assignment of audiovisual rights, criteria for the formation of the related packages, and further rules in order to guarantee participants in the competitive procedures conditions of absolute fairness, transparency, and non-discrimination.</w:t>
        <w:br/>
        <w:t>88. That said, the Authority intends to make observations regarding the Guidelines transmitted by the National Professional League Serie A on November 27, 2019, deeming it appropriate to remind that where, in the concrete preparation of the packages and final assignment, the interested parties do not adhere to its indications and adopt behaviors that undermine competition in the acquisition of specific rights and in the downstream markets, to the detriment of consumers, it is called to intervene, resorting to the powers conferred by Law No. 287/1990 and Articles 101 and 102 of the Treaty on the Functioning of the European Union ("TFEU").</w:t>
        <w:br/>
        <w:t>89. In particular, in this context, the Authority is called to examine the Guidelines for the purpose of approval, after verifying, for the relevant profiles, their compliance with the principles and provisions of the Decree itself (Article 6, paragraph 6).</w:t>
        <w:br/>
        <w:t>90. To this end, the evaluations carried out below will concern solely the text of the Guidelines transmitted on November 27, 2019, by the LNPA, taking into account the main observations received during the public consultation and more generally the competitive dynamics that have manifested in the national territory concerning the commercialization of audiovisual rights for the competitions organized by the LNPA.</w:t>
        <w:br/>
        <w:t>91. Compared to other hypotheses of commercialization of audiovisual rights, such as the establishment of a direct thematic channel of the LNPA, proposed in some contributions to the public consultation, it is noted that to date they have not been brought to the attention of the Authority by the LNPA. Furthermore, pursuant to Articles 6 and 7 of Legislative Decree No. 9/2008, they fall outside the evaluation of the Guidelines that exclusively concern the commercialization of rights and not the establishment of a distribution platform and a thematic channel pursuant to Article 13 of the same Legislative Decree No. 9/2008. Therefore, this hypothesis is not the subject of the present evaluation.</w:t>
        <w:br/>
        <w:t>92. Regarding the costs of access to the signal, quality standards, and methods of television production, on which considerations have been made during the public consultation, it is observed that the regulation is entrusted to the Authority for Communications Guarantees pursuant to Article 4, paragraph 7, of the Decree. Therefore, they are not the subject of the present evaluation.</w:t>
        <w:br/>
        <w:t>Competitive dynamics regarding the commercialization of football rights</w:t>
        <w:br/>
        <w:t>93. For the purpose of evaluating the content of the Guidelines transmitted by the LNPA, as well as the methods of commercialization that the entity preparing the tender intends to adopt, it seems useful in this context to make some considerations on the current state of competitive dynamics among the operators who have commercialized the audiovisual rights in question in the three-year period 2018/2021.</w:t>
        <w:br/>
        <w:t>94. In this regard, it is useful to recall some factual considerations contained in the Authority's provision No. 27784 of May 20, 2019, adopted at the conclusion of procedure C12207 – Sky Italia/R2, which was expressly mentioned in some contributions received during the public consultation. In particular, the elements that emerge from the analysis of consumer habits in the purchase of premium audiovisual content across different platforms and more generally in the combination of television offers and internet offers appear useful. The extensive analysis carried out has allowed for the examination of the relationship between operators active on OTT platforms and subjects that distribute their content using traditional DTH and DTT platforms.</w:t>
        <w:br/>
        <w:t>95. In the aforementioned provision, the presence of still limited substitutability – especially for football content – between the offers present on traditional platforms (DTT and DTH) and the paid offers available on internet platforms (OTT) was observed. This limited substitutability is due both to factors related to the characteristics of electronic communication networks in Italy and to the low incidence of OTT offers in terms of content, which have effectively made such paid offers more of a complement to traditional offers than a competitive constraint.</w:t>
        <w:br/>
        <w:t>96. For example, with specific reference to sports rights, it was observed that 77.9% of Dazn customers also subscribed to Sky offers (DTH, DTT, Fiber), and only 7.8% of them have an exclusive subscription to Dazn.</w:t>
        <w:br/>
        <w:t>97. In light of the factual framework described, it appears necessary to consider that the pay-TV operator Sky Italia appears to be a fundamental interlocutor for the sale of audiovisual rights for Serie A, as this operator has currently contracted nearly all users interested in this type of content. In order to promote competition, therefore, it seems necessary to take into account this new context that has arisen with the realization of concentration C12207 – Sky/R2 and the exit from the market of Mediaset Premium.</w:t>
      </w:r>
    </w:p>
    <w:p>
      <w:r>
        <w:rPr>
          <w:b/>
        </w:rPr>
        <w:t>[Pages 25–27]</w:t>
      </w:r>
    </w:p>
    <w:p>
      <w:r>
        <w:t>BULLETIN NO. 6 OF FEBRUARY 10, 2020 27</w:t>
        <w:br/>
        <w:t>98. Therefore, as further illustrated in the immediately following section, the structure of the packages must necessarily be such as to allow platforms other than satellite to represent alternatives capable of exerting competitive pressure primarily in terms of lowering the general level of prices charged to end consumers for viewing LNPA matches. In this perspective, taking into account the investments to be made, the offers available on the DTT platform and on the internet should represent an alternative to DTH, particularly appealing in terms of price, given that they may not be able to guarantee service quality levels equal to those currently available on satellite (consider, for example, the quality of 4K images).</w:t>
        <w:br/>
        <w:t>99. In general, it is hoped that the allocation will allow for the creation of wholesale offers – available simultaneously on multiple platforms and multiple pay-tv operators – through allocation to non-vertically integrated entities or through direct marketing to users, using the technical services of existing platforms. In fact, especially for internet platforms, it is noted that electronic communications operators have set up their own pay-tv platforms (for example, TIM Vision and Vodafone TV). However, also in light of the still low customer base and the absence of a consolidated editorial experience of such operators, these platforms mainly feature channels from third-party publishers or OTT offers from other operators.</w:t>
        <w:br/>
        <w:t>The packages and their structure</w:t>
        <w:br/>
        <w:t>100. Regarding the packages and their structure, point 24 of the Guidelines presents a formulation of the provisions aimed at providing some general indications regarding the composition of individual packages and the requirement that they contain coinciding events, as well as the maximum number of packages that can be assigned to a single entity.</w:t>
        <w:br/>
        <w:t>101. More specifically, the criteria for the formation of the packages present in the Guidelines provide for a general discipline concerning all packages (point 24, letter a), containing "common criteria for all forms of transmission for domestic users and for commercial establishments of events of the competitions organized by the Serie A Football League)", supplemented by further provisions for "exclusive, real-time full transmissions for domestic users of the images of Serie A Championship events" (point 24, letter b).</w:t>
        <w:br/>
        <w:t>102. With reference to the criteria for the formation of the packages provided, letter b) of point 24, applicable to full transmissions intended for both domestic users of the Serie A Championship and entities engaged in entertainment activities in commercial establishments, provides for two criteria for determining the balance of the packages:</w:t>
        <w:br/>
        <w:t>a) quantitative criterion: the smallest package includes at least one-third of the matches of the largest package, regardless of the sales method (33%-67%);</w:t>
        <w:br/>
        <w:t>b) qualitative criterion: the smallest package includes matches played in a single time window (not defined in the Guidelines) during the Championship, numbering at least thirty.</w:t>
        <w:br/>
        <w:t>103. Furthermore, in the case of platform sales or mixed sales, it is provided that the marketing of the events includes a minimum of three and a maximum of twelve packages concerning the full transmission of the matches. The platforms are divided into three tiers (I. satellite; II. digital terrestrial; III. internet and remaining platforms). In addition to the prohibition imposed by the so-called no single buyer rule, there is a prohibition on acquiring exclusively a number of packages greater than the total number offered minus two, in the case of seven or more packages being prepared. Regarding the packages formed by platform, there is a prohibition on acquiring packages that contain exclusively the same events from platforms belonging to all three tiers.</w:t>
        <w:br/>
        <w:t>104. In the case of "product" sales, it is provided that the marketing of the events includes a minimum of three and a maximum of five packages concerning the exclusive full transmission of the matches, with a prohibition for a single operator to acquire exclusively all packages containing the live broadcasts.</w:t>
        <w:br/>
        <w:t>105. It is believed that these criteria – although characterized by a certain level of detail – do not allow at this stage to appreciate the actual balance that will be determined in the preparation of the packages and, therefore, to verify in concrete terms the compliance of the packages, which will be defined in the call for offers, with the aforementioned Article 8 of the Melandri Decree. In fact, this balance does not depend solely on the number of packages and the number of events included in each package, but also on the teams participating in each event, the time slots for transmission, and the possible presence of matches in multiple packages.</w:t>
        <w:br/>
        <w:t>106. Therefore, regarding the criteria identified to preserve competitive balance, it is observed that these criteria must lead to the preparation of packages that comply with the principles of fairness, transparency, and non-discrimination, with specific reference to the actual balance among them, especially in qualitative terms and the attractiveness of the events. In particular, packages related to exclusive rights should be prepared in a balanced manner to promote competition among operators, allowing them to offer the most interesting events to the public.</w:t>
        <w:br/>
        <w:t>107. In this regard, as also noted in previous interventions, the Authority prefers the preparation of packages that stimulate competition in the downstream pay-tv market, allowing more pay-tv operators to broadcast a significant portion of Serie A, multiplying distribution platforms, and enhancing the substitutability – and thus competition – among pay-tv operators, benefiting users in terms of greater choice and lower prices. This objective is also the basis for the evaluations and measures taken in decision No. 27784 of May 20, 2019, adopted at the conclusion of procedure C12207 – Sky Italia/R2, also referenced in the contributions received during the public consultation.</w:t>
        <w:br/>
        <w:t>108. In preparing the calls for offers, this objective can be achieved by creating the largest number of packages that, due to their content, are capable of stimulating competition among multiple operators, especially new entrants. In other words, the packages must be designed in such a way as to develop offers to end consumers that are competitive and not complementary. This, in particular, can be achieved through a limitation of exclusives, for example in platform sales, with packages that have a substantial portion of shared events. To expand the number of operators, preferential allocation to non-vertically integrated publishers or the obligation to prepare wholesale channel offers for the assignees is also relevant.</w:t>
        <w:br/>
        <w:t>109. Furthermore, regarding the provisions related to paragraph 22 of the Guidelines concerning the constraints imposed by the aforementioned Authority decision No. 27784 of May 20, 2019, it is noted that the LNPA has set itself the goal of achieving "the best possible balancing of the different interests at stake, taking into account the current constraints arising from the aforementioned AGCM decision in the Sky/R2 case" and it is observed that these objectives can be pursued in various ways that do not prejudice the participation and potential awarding of the packages to Sky Italia, such as the absence of exclusives for the internet platform or providing that the bidding entity and assignee of a specific package may waive the exclusivity of that package for the internet platform only.</w:t>
        <w:br/>
        <w:t>Allocation procedures</w:t>
        <w:br/>
        <w:t>110. Regarding the bidding rules, it is observed that overall the Guidelines do not present critical issues. There remain some provisions that could be better clarified in the formulation of the calls for offers by the LNPA. These concern both the allocation of rights related to the viewing of competitions in the national territory and the so-called international rights.</w:t>
        <w:br/>
        <w:t>111. With reference to the possibility of proceeding with exclusion where there are control relationships with other communication operators or independent intermediaries participating in the procedure for the same packages, it is noted that the reference to the cases of connection referred to in Article 2359, paragraph 2, of the Civil Code and to paragraphs 13, 14, and 15 of Article 43 of Legislative Decree No. 177 of July 31, 2005 (TUSMAR) has been removed.</w:t>
        <w:br/>
        <w:t>112. In light of the specific sales methods, with the award to the entity that has submitted the highest valid offer without influence from the other offers submitted in the award, it is considered possible to admit only the control criterion, although extended to de facto control, as a reason for exclusion of the offer. However, it is deemed necessary that situations of connection that lead two offers to the same decision-making center are relevant for the admissibility of the offers to the bidding procedure.</w:t>
        <w:br/>
        <w:t>113. Regarding the transparency of the competitive procedure, it is also considered sufficient to publish on the official website of the Serie A Football League the list of licensees and the packages assigned to each of them, without proceeding to further communications as instead provided for in paragraph 34 of the Guidelines, in accordance with what was noted in the evaluation of the Guidelines prepared for the previous marketing cycle for the three-year period 2018/2021. It is noted that, in the version of the Guidelines transmitted by the LNPA most recently on January 14, 2020, regarding the news of the start of competitive procedures (paragraph 31), the reference to the obligation of publication in two national newspapers has been expressly included.</w:t>
        <w:br/>
        <w:t>Conclusions</w:t>
        <w:br/>
        <w:t>114. In light of the considerations made, it is believed that the Guidelines under examination can be approved, for the reasons and within the limits set out in the motivation, pursuant to Article 6, paragraph 6, of the Decree.</w:t>
      </w:r>
    </w:p>
    <w:p>
      <w:r>
        <w:rPr>
          <w:b/>
        </w:rPr>
        <w:t>[Pages 28–29]</w:t>
      </w:r>
    </w:p>
    <w:p>
      <w:r>
        <w:t>30 BULLETIN NO. 6 OF FEBRUARY 10, 2020</w:t>
        <w:br/>
        <w:t>Legislative Decree No. 9/2008, without prejudice to the intervention powers of the Authority pursuant to the aforementioned regulations, Law No. 287/1990, and Articles 101 and 102 of the TFEU.</w:t>
        <w:br/>
        <w:t>CONSIDERING that the Authority retains the power to assess the compliance of the calls for tenders and the procedure for the sale of the audiovisual rights subject to this provision with national and community antitrust regulations and Legislative Decree No. 9/2008, and to proceed with the verification of any violations of the aforementioned regulations in the event that the Serie A League, in the concrete preparation of the packages and final allocation, does not adhere to the Authority's indications and such behavior harms competition in the acquisition of specific rights and in the downstream markets, to the detriment of consumers;</w:t>
        <w:br/>
        <w:t>CONSIDERING that, in relation to the aspects concerning the configuration of the packages, the Guidelines must take into account the indications formulated above, so that they are fully compliant with national and community antitrust regulations and the principles and provisions of Legislative Decree No. 9/2008;</w:t>
        <w:br/>
        <w:t>THEREFORE CONSIDERING that it is possible to approve, for the reasons and within the limits stated in the motivation, the Guidelines under examination pursuant to Article 6, paragraph 6, of Legislative Decree No. 9/2008;</w:t>
        <w:br/>
        <w:t>RESOLVES</w:t>
        <w:br/>
        <w:t>to approve, pursuant to Article 6, paragraph 6, of Legislative Decree No. 9/2008, for the reasons and within the limits stated in the motivation, the Guidelines of the Serie A League submitted on November 27, 2019, and January 14, 2020, concerning the marketing of sports audiovisual rights related to the following national football competitions organized by the Serie A League for the seasons 2021/2022 - 2022/2023 - 2023/2024: Serie A Championship, Coppa Italia, Supercoppa, Primavera Championship, Coppa Italia Primavera, Supercoppa Primavera.</w:t>
        <w:br/>
        <w:t>This provision will be notified to the interested parties and will be published in the Authority's bulletin.</w:t>
        <w:br/>
        <w:t>THE SECRETARY GENERAL THE PRESIDENT</w:t>
        <w:br/>
        <w:t>Filippo Arena Roberto Rustichelli</w:t>
      </w:r>
    </w:p>
    <w:p>
      <w:r>
        <w:t>Antitrust Authority Weekly Bulletin</w:t>
        <w:br/>
        <w:t>Year XXX - No. 6 - 2020</w:t>
        <w:br/>
        <w:t>Editorial Coordination Giulia Antenucci</w:t>
        <w:br/>
        <w:t>Editorial Staff Sandro Cini, Valerio Ruocco, Simonetta Schettini,</w:t>
        <w:br/>
        <w:t>Manuela Villani</w:t>
        <w:br/>
        <w:t>Italian Competition Authority</w:t>
        <w:br/>
        <w:t>Statistics and IT Applications Office</w:t>
        <w:br/>
        <w:t>Piazza Giuseppe Verdi, 6/a - 00198 Rome</w:t>
        <w:br/>
        <w:t>Tel.: 06-858211 Fax: 06-85821256</w:t>
        <w:br/>
        <w:t>Web: http://www.agcm.it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