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https://agcm.it/dotcmsdoc/bollettini/2021/6-21.pdf</w:t>
      </w:r>
    </w:p>
    <w:p>
      <w:r>
        <w:t>Pages translated : 59</w:t>
      </w:r>
    </w:p>
    <w:p/>
    <w:p>
      <w:r>
        <w:rPr>
          <w:b/>
        </w:rPr>
        <w:t>[Pages 1–3]</w:t>
      </w:r>
    </w:p>
    <w:p>
      <w:r>
        <w:t>Bulletin</w:t>
        <w:br/>
        <w:t>Weekly</w:t>
        <w:br/>
        <w:t>Year XXXI - No. 6</w:t>
        <w:br/>
        <w:t>Published on the website www.agcm.it</w:t>
        <w:br/>
        <w:t>February 8, 2021</w:t>
      </w:r>
    </w:p>
    <w:p>
      <w:r>
        <w:t>SUMMARY</w:t>
        <w:br/>
        <w:t>REPORTING AND CONSULTATIVE ACTIVITIES 5</w:t>
        <w:br/>
        <w:t>AS1717 - MODALITIES FOR THE DISBURSEMENT OF FUNDS IN FAVOR OF LOCAL RADIO AND TELEVISION BROADCASTERS FOR THE EPIDEMIOLOGICAL EMERGENCY CONTRIBUTION 5</w:t>
        <w:br/>
        <w:t>UNFAIR COMMERCIAL PRACTICES 8</w:t>
        <w:br/>
        <w:t>PS11144 - HP-PRINTERS AND NON-ORIGINAL SPARE PARTS</w:t>
        <w:br/>
        <w:t>Decision No. 28451 8</w:t>
        <w:br/>
        <w:t>PS11144 - HP-PRINTERS AND NON-ORIGINAL SPARE PARTS</w:t>
        <w:br/>
        <w:t>Decision No. 28515 56</w:t>
        <w:br/>
        <w:t>IP337 - DEBT SOLUTION - VARIOUS CONDUCTS</w:t>
        <w:br/>
        <w:t>Decision No. 28527 58</w:t>
      </w:r>
    </w:p>
    <w:p>
      <w:r>
        <w:t>BULLETIN NO. 6 OF FEBRUARY 8, 2021 5</w:t>
        <w:br/>
        <w:t>REPORTING AND CONSULTATIVE ACTIVITIES</w:t>
        <w:br/>
        <w:t>AS1717 - MODALITIES FOR THE DISBURSEMENT OF FUNDS IN FAVOR OF LOCAL RADIO AND TELEVISION BROADCASTERS FOR THE EPIDEMIOLOGICAL EMERGENCY CONTRIBUTION</w:t>
        <w:br/>
        <w:t>Rome, January 22, 2021</w:t>
        <w:br/>
        <w:t>President of the Senate of the Republic</w:t>
        <w:br/>
        <w:t>President of the Chamber of Deputies</w:t>
        <w:br/>
        <w:t>President of the Council of Ministers</w:t>
        <w:br/>
        <w:t>Minister of Economic Development</w:t>
        <w:br/>
        <w:t>The Antitrust Authority, in its meeting of January 19, 2021, intended to express, pursuant to Article 21 of Law No. 287 of October 10, 1990, some considerations regarding the competitive issues related to the modalities of disbursement of funds in favor of local television and radio broadcasters for the extraordinary contribution for the dissemination of institutional communications concerning the COVID-19 contagion, as provided for by Article 195 of Decree-Law No. 34 of May 19, 2020, titled “Fund for emergencies related to local broadcasters”.</w:t>
        <w:br/>
        <w:t>This provision states the following: “In order to allow local radio and television broadcasters to continue to provide the general interest service of information in the territories through the daily production and transmission of in-depth local information for the benefit of citizens, an amount of 50 million euros is allocated in the budget of the Ministry of Economic Development for the year 2020, which constitutes a spending cap, for the disbursement of an extraordinary contribution for the information services related to the dissemination of the COVID-19 contagion. The beneficiary local radio and television broadcasters commit to transmitting the institutional communication messages related to the health emergency within their information spaces. The contribution is disbursed according to the criteria established by decrees of the Minister of Economic Development, containing the modalities for verifying the actual fulfillment of the informational obligations, based on the rankings for the year 2019 approved pursuant to the decree of the President of the Republic No. 146 of August 23, 2017.”</w:t>
        <w:br/>
        <w:t xml:space="preserve">Considering also the merely implementing nature of the regulations dictated by the Decrees of the Minister of Economic Development1, it is believed that possible distortions of competition arise from the </w:t>
        <w:br/>
        <w:t>1 With the implementing decree of the Ministry of Economic Development of October 12, 2020, the times and modalities for the submission of the admission application (Article 2), the Ministry's controls on television programming to verify the actual dissemination of institutional COVID-19 communications by the broadcasters receiving the extraordinary contribution (Article 3), the modalities for the disbursement of the contribution and its revocation (Article 4), and finally, the coverage of the financial burdens of the state budget (Article 5) were defined. The Director's Decree of November 13, 2020</w:t>
      </w:r>
    </w:p>
    <w:p>
      <w:r>
        <w:rPr>
          <w:b/>
        </w:rPr>
        <w:t>[Pages 4–6]</w:t>
      </w:r>
    </w:p>
    <w:p>
      <w:r>
        <w:t>6 BULLETIN NO. 6 OF FEBRUARY 8, 2021</w:t>
      </w:r>
    </w:p>
    <w:p>
      <w:r>
        <w:t>mentioned reference to the rankings approved pursuant to the Decree of the President of the Republic of August 23, 2017, no. 146, contained in Article 195 of the Decree-Law of May 19, 2020, no. 34.</w:t>
      </w:r>
    </w:p>
    <w:p>
      <w:r>
        <w:t>In particular, the D.P.R. of August 23, 2017, no. 146 implements Law No. 208 of December 28, 2015, "Provisions for the formation of the annual and multi-year budget of the State," which establishes the Fund for pluralism and innovation in information, which generally indicates a distribution of resources aimed at achieving public interest objectives, such as the promotion of information pluralism, support for employment in the sector, improvement of the qualitative levels of the content provided, and encouragement of the use of innovative technologies, and refers to a specific Decree for the definition of the criteria for the allocation and the procedures for the disbursement of the Fund's resources in favor of local television and radio broadcasters, starting from the year 2016.</w:t>
      </w:r>
    </w:p>
    <w:p>
      <w:r>
        <w:t>As far as is relevant, it is noted that the aforementioned Decree of August 23, 2017, no. 146 was the subject of a report adopted on May 6, 2020, by the Authority, pursuant to Article 21 of Law No. 287 of October 10, 1990. On that occasion, it was favorably assessed that the D.P.R. no. 146/2017 concentrated the disbursement of contributions under Law no. 208/2015 in favor of broadcasters that ensure efficiency objectives, also in terms of business organization, and that invest in quality editorial activities, introducing among the admission criteria additional and stricter requirements compared to those provided by the previous system, which appear aimed at designing a more selective system for the distribution of state resources.</w:t>
      </w:r>
    </w:p>
    <w:p>
      <w:r>
        <w:t>However, in a context of greater selectivity, the Authority deemed it appropriate to highlight that the criteria for evaluating applications that determine the distribution of resources among broadcasters should be oriented towards the principle of protecting competition and information pluralism.</w:t>
      </w:r>
    </w:p>
    <w:p>
      <w:r>
        <w:t>In this perspective, the Authority noted that the provision according to which 95% of the available resources is assigned to the top one hundred television broadcasters in the ranking, while the remaining 5% is distributed among those ranked from the one hundred and first position onwards, presents competitive concerns. This provision is likely to create an imbalance in the distribution of resources among broadcasters that, positioned in the same area of the ranking (around the one hundredth position), should be considered characterized by comparable levels of efficiency. In particular, this could have distorting implications for competition to the extent that two or more of the broadcasters affected by the discontinuity introduced by the aforementioned specification operate in the same local area.</w:t>
      </w:r>
    </w:p>
    <w:p>
      <w:r>
        <w:t>In order to eliminate this unjustified disparity in treatment, while ensuring more effective protection of information pluralism, which Law no. 208/2015 expressly refers to among the public interest objectives to be pursued in the distribution of the overall resources of the Fund, the Authority hoped that two portions could be provided for allocation: one among all broadcasters meeting the eligibility requirements, in proportion to their respective score in the overall ranking, the other, in equal parts among the broadcasters, ensuring that this latter portion of resources is sufficient to guarantee adequate funding to smaller broadcasters.</w:t>
      </w:r>
    </w:p>
    <w:p>
      <w:r>
        <w:t>Given that, as mentioned above, the distortions of competition arise from the criteria for drafting the ranking approved pursuant to the Decree of the President of the Republic of August 23, 2017, no. 146, in the absence of a legislative intervention for modification, the Authority can only reiterate here the considerations made in the terms illustrated above also with respect to Article 195, paragraph 1, of the Decree-Law of May 19, 2020, no. 34, titled "Emergency Fund for Local Broadcasters" to the extent that it refers to the aforementioned decree.</w:t>
      </w:r>
    </w:p>
    <w:p>
      <w:r>
        <w:t>In conclusion, the Authority once again hopes that the considerations made may be useful in promoting a revision of the provisions regarding the distribution of the resources of the Fund for pluralism and innovation in information in favor of television broadcasters dictated by the Decree of the President of the Republic of August 23, 2017, no. 146, inviting communication of the initiatives that will be undertaken in this regard to ensure correct competitive dynamics.</w:t>
      </w:r>
    </w:p>
    <w:p>
      <w:r>
        <w:t>This report will be published in the Bulletin referred to in Article 26 of Law No. 287 of October 10, 1990.</w:t>
      </w:r>
    </w:p>
    <w:p>
      <w:r>
        <w:t>THE PRESIDENT</w:t>
        <w:br/>
        <w:t>Roberto Rustichelli</w:t>
      </w:r>
    </w:p>
    <w:p>
      <w:r>
        <w:t>8 BULLETIN NO. 6 OF FEBRUARY 8, 2021</w:t>
      </w:r>
    </w:p>
    <w:p>
      <w:r>
        <w:t>UNFAIR COMMERCIAL PRACTICES</w:t>
        <w:br/>
        <w:t>PS11144 - HP-PRINTERS AND NON-ORIGINAL SPARE PARTS</w:t>
      </w:r>
    </w:p>
    <w:p>
      <w:r>
        <w:t>∗</w:t>
        <w:br/>
        <w:t>Provision no. 28451</w:t>
      </w:r>
    </w:p>
    <w:p>
      <w:r>
        <w:t>THE ANTITRUST AUTHORITY</w:t>
      </w:r>
    </w:p>
    <w:p>
      <w:r>
        <w:t>IN ITS MEETING of November 17, 2020;</w:t>
      </w:r>
    </w:p>
    <w:p>
      <w:r>
        <w:t>HEARD the Rapporteur Dr. Gabriella Muscolo;</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its provision of September 18, 2019, with which the inspection was ordered, pursuant to Article 27, paragraphs 2 and 3, of the Consumer Code, at the legal headquarters of the professional HP Italy S.r.l. and at one of its operational offices in Rome;</w:t>
      </w:r>
    </w:p>
    <w:p>
      <w:r>
        <w:t>VIEWED its provision of January 28, 2020, with which, pursuant to Article 7, paragraph 3, of the Regulation, the deadline for concluding the procedure was extended, for the evaluation of the commitments proposed by the professional on December 2, 2019, pursuant to Article 27, paragraph 7, of the Consumer Code;</w:t>
      </w:r>
    </w:p>
    <w:p>
      <w:r>
        <w:t>VIEWED its provision adopted in the meetings of March 17 and 18, 2020, with which, pursuant to Article 7, paragraph 3, of the Regulation, the deadline for concluding the procedure was extended, due to the ongoing health emergency, also considering the suspension provided for by Article 103 of Decree-Law No. 18 of March 17, 2020;</w:t>
      </w:r>
    </w:p>
    <w:p>
      <w:r>
        <w:t>VIEWED the further ex lege suspension of deadlines in administrative proceedings, provided for by Article 37 of Decree-Law No. 23 of April 8, 2020;</w:t>
      </w:r>
    </w:p>
    <w:p>
      <w:r>
        <w:t>VIEWED its provision of July 14, 2020, with which, pursuant to Article 7, paragraph 3, of the Regulation, the deadline for concluding the procedure was extended, for the need to have adequate time for the defense of the parties and for the request for the opinion of the Authority for Guarantees in Communications;</w:t>
      </w:r>
    </w:p>
    <w:p>
      <w:r>
        <w:t>VIEWED its provision of August 4, 2020, with which, pursuant to Article 7, paragraph 3, of the Regulation, a thirty-day extension of the deadline for concluding the procedure was ordered, in partial acceptance of the request submitted by the Parties on July 27, 2020;</w:t>
      </w:r>
    </w:p>
    <w:p>
      <w:r>
        <w:t>VIEWED the documents of the procedure;</w:t>
      </w:r>
    </w:p>
    <w:p>
      <w:r>
        <w:t>THE PARTIES</w:t>
      </w:r>
    </w:p>
    <w:p>
      <w:r>
        <w:t>1. HP Inc., a company based in Palo Alto (California) in the United States of America, leads the multinational group HP and operates in Italy, also through its subsidiaries, activities of</w:t>
      </w:r>
    </w:p>
    <w:p>
      <w:r>
        <w:t>∗</w:t>
        <w:br/>
        <w:t>Consolidated version of provision no. 28451 of November 17, 2020, following the amendments introduced by provision no. 28515 of January 12, 2021, published in this same Bulletin.</w:t>
      </w:r>
    </w:p>
    <w:p>
      <w:r>
        <w:rPr>
          <w:b/>
        </w:rPr>
        <w:t>[Pages 7–9]</w:t>
      </w:r>
    </w:p>
    <w:p>
      <w:r>
        <w:t>BULLETIN NO. 6 OF FEBRUARY 8, 2021 9</w:t>
      </w:r>
    </w:p>
    <w:p>
      <w:r>
        <w:t>commercialization of electronic and IT products, including printers and printer consumables. The company achieved revenues of approximately 58 billion dollars and a profit of approximately 5 billion dollars in the fiscal year ending October 31, 2018.</w:t>
      </w:r>
    </w:p>
    <w:p>
      <w:r>
        <w:t>2. HP Italy S.r.l. (hereinafter also HP Italy), the Italian subsidiary of the multinational group HP, with its registered office in Milan, is active in the commercialization of electronic and IT products, including printers and printer consumables. The company achieved revenues of approximately 735 million euros and a profit of approximately 3 million euros before financial charges and taxes in the fiscal year ending October 31, 2018.</w:t>
      </w:r>
    </w:p>
    <w:p>
      <w:r>
        <w:t>II COMMERCIAL PRACTICES</w:t>
      </w:r>
    </w:p>
    <w:p>
      <w:r>
        <w:t>3. The procedure concerns two commercial practices carried out by the Professionals (hereinafter collectively referred to as HP), consisting of the following behaviors related to HP-branded printers.</w:t>
      </w:r>
    </w:p>
    <w:p>
      <w:r>
        <w:t>Practice A)</w:t>
      </w:r>
    </w:p>
    <w:p>
      <w:r>
        <w:t>Missing, insufficient, and unclear information regarding the limitations on the use of non-original ink/toner cartridges for HP printers and specifically regarding the presence of an authentication system - and subsequent software updates - through which the printer communicates with an electronic circuit mounted on the cartridges, recognizes them as original HP, and accepts or refuses to operate with them when it recognizes them as non-original or produced before a certain date, thereby preventing the use of non-original cartridges.</w:t>
      </w:r>
    </w:p>
    <w:p>
      <w:r>
        <w:t>Practice B)</w:t>
      </w:r>
    </w:p>
    <w:p>
      <w:r>
        <w:t>Registration and communication by HP printers of data relating to the specific cartridges used (in particular whether they are original or not) and denial of both the assistance provided by the manufacturer's commercial warranty and the assistance requested by the seller to provide the legal warranty of conformity in the event that non-original cartridges have been used.</w:t>
      </w:r>
    </w:p>
    <w:p>
      <w:r>
        <w:t>III RESULTS OF THE PROCEDURE</w:t>
      </w:r>
    </w:p>
    <w:p>
      <w:r>
        <w:t>III.1 The Procedure Process</w:t>
      </w:r>
    </w:p>
    <w:p>
      <w:r>
        <w:t>4. In relation to the behaviors described above, by act of September 18, 2019, the companies HP Inc. and HP Italy S.r.l. were informed of the initiation of investigative procedure no. PS11144 for possible violation of Articles 20, 21, 22, 24, and 25 of the Consumer Code.</w:t>
      </w:r>
    </w:p>
    <w:p>
      <w:r>
        <w:t>In this context, it was particularly hypothesized that: i) the information provided by HP in the user manuals and in the advertising messages regarding the possible use of third-party cartridges could be considered omissive, as it only addresses possible print quality issues, while it does not clarify that the use of third-party cartridges could cause the blockage - or generate a message announcing the blockage - of the printers' operation, due to the instructions contained in the firmware1 installed on them; ii) the messages that the printers provide to consumers in the event of using non-original cartridges regarding the blockage of operation or the occurrence of an error could be considered misleading, as they are not truthful and likely to mislead consumers in their choice of whether or not to use non-original cartridges; iii) the communications disseminated after the release at the end of 2016 of the new firmware aimed at excluding the blockage of already produced printers could be considered omissive, as it does not appear that a specific notice was provided to HP printer owners, nor do the disseminated communications seem adequate to clarify on one hand the activation methods of said blockage and on the other the possibility of avoiding it by installing the new version of the firmware; iv) the conduct aimed at foreseeing and/or introducing - also through the release of new firmware updates - specific limitations on the use of third-party cartridges on its own produced printers could configure an undue conditioning imposed on consumers, as it would significantly limit their economic freedom of choice for the purchase of cartridges through an alteration of the characteristics of the printers compared to those disclosed at the time of purchase, and this precisely considering that the consumer reasonably expects to be able to use any cartridge technically compatible with the printer; v) the conduct consisting of a lack of adequate assistance and/or instructions provided by the assistance centers in response to reported blockages or malfunctions of the printers regarding the restoration of the printers could configure further profiles of aggressiveness also considering the obstacles to exercising the right to the legal warranty of conformity of the product.</w:t>
      </w:r>
    </w:p>
    <w:p>
      <w:r>
        <w:t>5. On September 26, 2019, inspections were carried out at the registered office of the professional HP Italy S.r.l. and at one of its operational offices in Rome.</w:t>
      </w:r>
    </w:p>
    <w:p>
      <w:r>
        <w:t>6. On November 15, 2019, the Professionals HP Inc. and HP Italy S.r.l. responded to the request for information made concurrently with the communication of the initiation of the investigation and presented their reasons in defense.</w:t>
      </w:r>
    </w:p>
    <w:p>
      <w:r>
        <w:t>7. On December 2, 2019, pursuant to Article 27, paragraph 7, of the Consumer Code, HP Inc. and HP Italy S.r.l. submitted commitments aimed at removing the profiles of unfairness of the contested commercial practice.</w:t>
      </w:r>
    </w:p>
    <w:p>
      <w:r>
        <w:t>8. On January 21, 2020, the Professionals were heard in a hearing.</w:t>
      </w:r>
    </w:p>
    <w:p>
      <w:r>
        <w:t>9. By communication of January 29, 2020, the Professionals were informed of the sixty-day extension of the deadline for concluding the procedure, considering the need to evaluate the commitments presented by the Professionals.</w:t>
      </w:r>
    </w:p>
    <w:p>
      <w:r>
        <w:t>10. On February 6, 2020, the Professionals submitted a new version of the commitment proposal.</w:t>
      </w:r>
    </w:p>
    <w:p>
      <w:r>
        <w:t>11. By communications of February 7 and 17, 2020, HP Inc. and HP Italy S.r.l. submitted two further defensive memoranda.</w:t>
      </w:r>
    </w:p>
    <w:p>
      <w:r>
        <w:t>12. In its meeting of March 17, 2020, the Authority rejected the commitments presented by the Professionals, as there was an interest in ascertaining and judging them as not suitable to remove the profiles of possible unfairness contested. The decision was communicated to HP Inc. and HP Italy S.r.l. on March 20, 2020.</w:t>
      </w:r>
    </w:p>
    <w:p>
      <w:r>
        <w:t>13. By communication of March 18, 2020, the Professionals were informed of the forty-five-day extension of the deadline for concluding the investigative procedure, ordered by the Authority in consideration of the health emergency arising from the spread of the COVID-19 epidemic. Considering the extraordinary situation of health emergency, this deadline was further extended, due to the prolongation until May 15, 2020, of the legal suspension of the running of deadlines - procedural, intra-procedural, final, and executive - concerning the conduct of administrative procedures2.</w:t>
      </w:r>
    </w:p>
    <w:p>
      <w:r>
        <w:t>2 Article 103 of Decree-Law No. 18 of March 17, 2020, as amended by Article 37 of Decree-Law No. 23 of April 8, 2020.</w:t>
      </w:r>
    </w:p>
    <w:p>
      <w:r>
        <w:t>BULLETIN NO. 6 OF FEBRUARY 8, 2021 11</w:t>
      </w:r>
    </w:p>
    <w:p>
      <w:r>
        <w:t>14. On May 22, 2020, the Professionals were informed of the objective extension of the investigative procedure to additional behaviors to verify the existence of another alleged unfair commercial practice in violation of Articles 20, 24, and 25 of the Consumer Code.</w:t>
      </w:r>
    </w:p>
    <w:p>
      <w:r>
        <w:t>In this context, it was particularly hypothesized that HP had adopted a structured practice as follows: a) registration by HP printers, based on the instructions provided in the firmware installed on them, of their operating data and, in particular, data relating to the specific original or non-original cartridges used by the same printers; b) denial of the provision of free assistance as provided by the manufacturer's commercial warranty and when requested by the seller to provide the legal warranty of conformity, in the event that the printer has recorded the use of a non-original cartridge.</w:t>
      </w:r>
    </w:p>
    <w:p>
      <w:r>
        <w:t>15. On June 30, 2020, the Professionals submitted a defensive memorandum regarding the aforementioned expansion of the subject of the procedure.</w:t>
      </w:r>
    </w:p>
    <w:p>
      <w:r>
        <w:t>16. By communication of July 15, 2020, the Professionals were informed of the forty-five-day extension of the deadline for concluding the procedure, considering the need to provide adequate time for the defense of the parties and for the request for the opinion of the Authority for Guarantees in Communications.</w:t>
      </w:r>
    </w:p>
    <w:p>
      <w:r>
        <w:t>17. On July 24, 2020, the date for concluding the investigative phase was communicated as September 2, pursuant to Article 16, paragraph 1, of the Regulation.</w:t>
      </w:r>
    </w:p>
    <w:p>
      <w:r>
        <w:t>18. By communication of August 5, 2020, in partial acceptance of one of their requests in this regard, the Professionals were informed of the thirty-day extension of both the deadline for concluding the procedure and the date for concluding the investigative phase.</w:t>
      </w:r>
    </w:p>
    <w:p>
      <w:r>
        <w:t>19. By communication of October 2, the Professionals HP Inc. and HP Italy S.r.l. submitted concluding memoranda.</w:t>
      </w:r>
    </w:p>
    <w:p>
      <w:r>
        <w:t>20. On October 14, 2020, the request for an opinion was sent to the Authority for Guarantees in Communications, which provided it on November 16, 2020.</w:t>
      </w:r>
    </w:p>
    <w:p>
      <w:r>
        <w:t>III.2 The Evidence Acquired</w:t>
      </w:r>
    </w:p>
    <w:p>
      <w:r>
        <w:t>III.2.1 The Replacement Cartridges Used in HP Printers</w:t>
      </w:r>
    </w:p>
    <w:p>
      <w:r>
        <w:t>21. For use in HP-branded printers, both original ink and toner cartridges sold by HP and refill cartridges sold by third-party manufacturers are available on the market.</w:t>
      </w:r>
    </w:p>
    <w:p>
      <w:r>
        <w:t>22. According to a presentation3 bearing the brand of the German market research company “GfK - Gesellschaft für Konsumforschung”4, in the year between August 2018 and July 2019, the total sales in Italy for all cartridges intended for HP-branded printers amounted to approximately [300-400]* million euros, equivalent to about [40-50%] of the total cartridges sold in Italy, and in particular, the sales of original HP cartridges and those of non-original cartridges for HP printers were approximately [40-50%] and approximately [1-10%] of the total sales of cartridges in Italy, respectively.</w:t>
      </w:r>
    </w:p>
    <w:p>
      <w:r>
        <w:t>23. From the documents acquired from HP, it appears that printer owners consider both original and non-original ink/toner cartridges, comparing their convenience in terms of quality and price.</w:t>
      </w:r>
    </w:p>
    <w:p>
      <w:r>
        <w:t>3 See attachment of emails Doc. Isp. HP Milan No. 26.</w:t>
      </w:r>
    </w:p>
    <w:p>
      <w:r>
        <w:t>4 GfK SE (founded in 1934 as Gesellschaft für Konsumforschung, "Society for Consumer Research") is the largest market research institute in Germany and the fourth largest market research organization in the world, after Nielsen Company, Kantar Group, and Ipsos (See Wikipedia).</w:t>
      </w:r>
    </w:p>
    <w:p>
      <w:r>
        <w:t>* In this version, some data is omitted, as there were deemed to be elements of confidentiality or secrecy of the information.</w:t>
      </w:r>
    </w:p>
    <w:p>
      <w:r>
        <w:rPr>
          <w:b/>
        </w:rPr>
        <w:t>[Pages 10–12]</w:t>
      </w:r>
    </w:p>
    <w:p>
      <w:r>
        <w:t>12 BULLETIN NO. 6 OF FEBRUARY 8, 2021</w:t>
      </w:r>
    </w:p>
    <w:p>
      <w:r>
        <w:t>In particular, in an internal presentation by HP titled “EMEA PRINT MARKETING FY20 PLANS”5, which analyzes HP's position6, it highlights the consumers' attitude regarding this choice, with phrases such as “Buying ink is a chore and I tend to buy ink when it’s urgent, so I default to fast and easy. If ink is cheap too, so much the better – because my perception is there could only be a minimal quality trade off”7; it also reports messages from retailers of non-original cartridges summarized with phrases like “Ink is Ink and aftermarket ink is much cheaper and adequate. Furthermore, you may actually do the planet a favor with refills and remans”8 and “Imitation Ink &amp; Toner cartridges (clones) are much cheaper and they do an adequate job, which means the category is becoming commoditized”9.</w:t>
      </w:r>
    </w:p>
    <w:p>
      <w:r>
        <w:t>In the same presentation, it comments regarding the online sales channel, “HP Supplies are seen as the most reliable choice, but the question that some customers struggle with is whether the performance of Original HP cartridges justifies the price premium”10 and, more generally, “Alternatives, while not as highly rated as HP on performance and quality, are clearly sufficient to meet their needs”11.</w:t>
      </w:r>
    </w:p>
    <w:p>
      <w:r>
        <w:t>24. HP sells its original cartridges directly through its online store and also distributes them through a variety of commercial channels. Several retailers of original HP cartridges also offer non-original alternative cartridges for sale, as evidenced by the documentation obtained during the inspection, in which HP reconstructs the sales made through each retail operator12.</w:t>
      </w:r>
    </w:p>
    <w:p>
      <w:r>
        <w:t>25. Non-original cartridges are distinguished into completely new cartridges, equipped with mechanical and electronic features that make them usable in the printer for which they were produced, and cartridges made from exhausted original cartridges, which are refilled with ink or toner, sometimes also replacing the original chip13 with a new electronic chip.</w:t>
      </w:r>
    </w:p>
    <w:p>
      <w:r>
        <w:t>26. In a presentation14 by HP, a clear distinction is made between new non-original cartridges made by third parties in general and “clones,” which are defined as only those among the new non-original cartridges that violate intellectual property rights.</w:t>
      </w:r>
    </w:p>
    <w:p>
      <w:r>
        <w:t xml:space="preserve">5 See the attachment “FY20 marketing Plans – Insights - DRAFT” to Doc. Isp. HP Milan no. 81 “FW insights”.  </w:t>
        <w:br/>
        <w:t xml:space="preserve">6 The document also acknowledges that HP is a strong brand in consumer printing “HP is a strong brand for Consumer Print” and has a leading position in European countries “HP is leading EU countries”.  </w:t>
        <w:br/>
        <w:t xml:space="preserve">7 “Buying ink is a chore and I tend to buy ink when it’s urgent, so I default to fast and easy. If ink is cheap too, so much the better – because my perception is there could only be a minimal quality trade off.”  </w:t>
        <w:br/>
        <w:t xml:space="preserve">8 “The Competition aims to message: ‘Ink is Ink and aftermarket ink is much cheaper and adequate. Furthermore you may actually do the planet a favor with refills and remans’.”  </w:t>
        <w:br/>
        <w:t xml:space="preserve">9 “Imitation Ink &amp; Toner cartridges (clones) are much cheaper and they do an adequate job, which means the category is becoming commoditized.”  </w:t>
        <w:br/>
        <w:t xml:space="preserve">10 “HP Supplies are seen as the most reliable choice, but the question that some customers struggle with is whether the performance of Original HP cartridges justifies the price premium.”  </w:t>
        <w:br/>
        <w:t xml:space="preserve">11 “Alternatives, while not as highly rated as HP on performance and quality, are clearly sufficient to meet their needs.”  </w:t>
        <w:br/>
        <w:t xml:space="preserve">12 See for example Doc. isp HP Milan no. 2 “Copy of Compatible Ink Analysis 2018 - Light -Italy”, table “SOS by Retailer” and the hearing minutes of Prink S.p.A. on November 5, 2019, in which the retailer specified that it sells non-original cartridges and is also a distributor of original HP-branded ones, by virtue of commercial agreements regularly concluded with HP Italy S.r.l., based on which it procures from one or more of the official HP distributors, who handle the logistics of the brand.  </w:t>
        <w:br/>
        <w:t xml:space="preserve">13 In digital electronics, a “chip” is commonly defined as a miniaturized electronic circuit used for processing or outputting data expressed in the form of electrical signals.  </w:t>
        <w:br/>
        <w:t>14 See the attachment of the email Doc. Isp. Milan no. 27 “Agents FY15 forward.</w:t>
      </w:r>
    </w:p>
    <w:p>
      <w:r>
        <w:t>BULLETIN NO. 6 OF FEBRUARY 8, 2021 13</w:t>
      </w:r>
    </w:p>
    <w:p>
      <w:r>
        <w:t xml:space="preserve">27. In other internal documents of HP, non-original refills are distinguished15 into four categories:  </w:t>
        <w:br/>
        <w:t xml:space="preserve">a) “refilled” or filled and also known as “drill &amp; fill,” reused original HP cartridges that are filled with ink or toner through a specially made hole, without replacing any part;  </w:t>
        <w:br/>
        <w:t xml:space="preserve">b) “remanufactured” or regenerated and also known as “reman” or “rebuilt,” refurbished used original cartridges, in which some parts are replaced and then filled with ink or toner;  </w:t>
        <w:br/>
        <w:t xml:space="preserve">c) “counterfeit” or counterfeited, which are intentionally labeled and packaged to appear as original HP cartridges;  </w:t>
        <w:br/>
        <w:t>d) “imitation/clones” or imitations/clones and sometimes also known as “clones” or “NBC (New Built Compatibles),” entirely new cartridges, mainly of Chinese origin, some of which “may” violate intellectual property.</w:t>
      </w:r>
    </w:p>
    <w:p>
      <w:r>
        <w:t xml:space="preserve">28. In HP's internal documents16, it is noted that the offer of so-called “imitation” cartridges occurs at significantly lower prices (30% less) than those of original cartridges.  </w:t>
        <w:br/>
        <w:t>Furthermore, between August 2018 and July 201917, the selling prices of original HP cartridges were always the highest in the market for ink cartridges and were only lower than those of another manufacturer for toner cartridges.</w:t>
      </w:r>
    </w:p>
    <w:p>
      <w:r>
        <w:t xml:space="preserve">III.2.2 Practice sub A): conduct regarding the use of non-original ink/toner cartridges in HP printers  </w:t>
        <w:br/>
        <w:t>III.2.2.1 Reports received by the Authority</w:t>
      </w:r>
    </w:p>
    <w:p>
      <w:r>
        <w:t>29. According to reports from some consumers, HP would have introduced limitations on the use of third-party ink refills on its branded printers through specific instructions contained in the firmware, which would prevent the printers from operating by providing an error message regarding the quality of the ink refills if different from the originals, thus hindering the exercise of free choice by the consumer “towards brands that allow for more advantageous economic conditions, without significant loss of performance”18 and effectively forcing consumers to purchase HP-branded refills19 and to request to return non-original cartridges to the sellers from whom they purchased them20.</w:t>
      </w:r>
    </w:p>
    <w:p>
      <w:r>
        <w:t xml:space="preserve">30. The reports complain that – once a non-original cartridge is installed – the printer would transmit an error message, preventing the continuation of printing and indicating that the cartridges would be deteriorated21.  </w:t>
        <w:br/>
        <w:t>Moreover, in response to the request for assistance, the proposed solution22 to restore the original functionality of the printer would have been to replace the cartridge in use with an HP-branded one, while only in some situations would it have been possible to bypass this printer blockage, but only by undertaking a “tedious and repetitive task of dismissing the warnings”23.</w:t>
      </w:r>
    </w:p>
    <w:p>
      <w:r>
        <w:t>31. Some reporters attribute these problems to the presence in the printers of a program that prevents the use of refills from other brands24 and complain that at the time of purchase “no information is provided regarding the fact that HP brand printers are unable to guarantee the operation of cartridges from other brands”25. Others complain about the introduction “with software updates (never indicated for their actual purpose and use)”26 of specific instructions in the firmware of their printers27, which from a certain point onward no longer accept non-original cartridges that continue to be accepted by other HP printers not connected to the internet28.</w:t>
      </w:r>
    </w:p>
    <w:p>
      <w:r>
        <w:t xml:space="preserve">18 See report prot. 72344 of November 11, 2019.  </w:t>
        <w:br/>
        <w:t xml:space="preserve">19 See report prot. 71442 of November 6, 2019, in which a consumer states that the purchased printer “Does not allow the use of ink cartridges from other manufacturers or refilled ones. Therefore, the user is forced to source exclusively from the manufacturer at extremely high prices.”  </w:t>
        <w:br/>
        <w:t xml:space="preserve">20 See report prot. 72344 of November 11, 2019, in which a consumer complains that “This forced me to return the items with a corresponding economic loss, and to purchase original products with further expense.”  </w:t>
        <w:br/>
        <w:t xml:space="preserve">21 See report prot. 40245 of May 10, 2018.  </w:t>
        <w:br/>
        <w:t xml:space="preserve">22 See report prot. 24089 of February 28, 2018, in which a consumer states “Once the cartridges are finished, I used compatible ones, but the system prompts me to remove and reload them because they are inserted incorrectly. After several attempts, I consult a technician who informs me how the HP system works after registration. The original cartridge works for a certain number of prints and if I insert compatible cartridges, the system recognizes them as non-original and blocks, It’s like if I bought a car and it stops working if I put in non-original brake pads: I will lose the warranty but not the functionality of the object.”  </w:t>
        <w:br/>
        <w:t xml:space="preserve">23 See report prot. 40245 of May 10, 2018, in which a consumer states “I do not use original cartridges, but substitutes (prindo, agfa, etc.) regularly sold by online stores. The printer software warns me with every print that the ink would be finished or the cartridge counterfeited, both of which are not true.”  </w:t>
        <w:br/>
        <w:t xml:space="preserve">24 See report prot. 40942 of February 25, 2020.  </w:t>
        <w:br/>
        <w:t xml:space="preserve">25 See report prot. 64045 of August 17, 2020.  </w:t>
        <w:br/>
        <w:t xml:space="preserve">26 See report prot. 24787 of March 19, 2019, in which a consumer states that “HP, through proprietary software installed in printers sold in stores or subsequently with software updates (never indicated for their actual purpose and use), effectively limits competition in the cartridge sector for printers, preventing the printers themselves from recognizing and therefore accepting for use, cartridges that are not original factory ones and thus preventing customers from choosing the consumables that are economically more convenient or suited to their tastes and preferences.”  </w:t>
        <w:br/>
        <w:t xml:space="preserve">27 See report prot. 22433 of February 21, 2018, in which a consumer states “I suspect I have been reached by an update that effectively blocks the printer if it is not equipped with HP cartridges. I consider this fact highly damaging to my personal freedom.”  </w:t>
        <w:br/>
        <w:t>28 See report prot. 72344 of November 11, 2019, in which a consumer states that “According to the staff of the store, but also others from different points of sale in the same sector, these problems occur only with HP products, which according to them updates the software of its products through the internet connection without the users being aware of it, except in specific cases like those described.”</w:t>
      </w:r>
    </w:p>
    <w:p>
      <w:r>
        <w:rPr>
          <w:b/>
        </w:rPr>
        <w:t>[Pages 13–15]</w:t>
      </w:r>
    </w:p>
    <w:p>
      <w:r>
        <w:t>BULLETIN NO. 6 OF FEBRUARY 8, 2021 15</w:t>
      </w:r>
    </w:p>
    <w:p>
      <w:r>
        <w:t>III.2.2.2 The Recognition Mechanism (so-called “Handshake”)</w:t>
      </w:r>
    </w:p>
    <w:p>
      <w:r>
        <w:t>32. Many HP-branded printers include an authentication system between the printer and the cartridge, through the so-called Handshake, a computer dialogue in which the printer queries the cartridge, which in turn must return a correct response to be accepted and function29. The cartridges indeed include security electronic circuits, containing data in specific fields that interact with the printer's firmware30. This procedure applies both to the so-called "IIC - Individual Ink Cartridges," intended for printers in which the entire printing hardware is installed and equipped with a chip similar to those integrated into credit cards that provides the response to the printer, and to the so-called "IPH - Integrated Print Head," in which part of the printing hardware is integrated, which also performs the functions for the Handshake.</w:t>
      </w:r>
    </w:p>
    <w:p>
      <w:r>
        <w:t>III.2.2.3 Changes to the Recognition Mechanism</w:t>
      </w:r>
    </w:p>
    <w:p>
      <w:r>
        <w:t>33. On multiple models sold in Italy of inkjet printers and laser printers, starting respectively from the end of 201631 and the end of 2017, HP installed a differentiation system in the authentication between printer and cartridge – called Dynamic Security or DS (Dynamic Security)32 – which aims to recognize if the inserted cartridges do not have an original HP electronic circuit and to prevent the printer from functioning in that case.</w:t>
      </w:r>
    </w:p>
    <w:p>
      <w:r>
        <w:t>34. HP has also clarified that it prevents the operation of original cartridges manufactured before a certain date on other printers and, therefore, non-original cartridges made by refilling those original cartridges manufactured before that date.</w:t>
      </w:r>
    </w:p>
    <w:p>
      <w:r>
        <w:t>III.2.2.3.a) The so-called Dynamic Security</w:t>
      </w:r>
    </w:p>
    <w:p>
      <w:r>
        <w:t>35. The so-called Dynamic Security is "managed within HP as highly sensitive confidential information"33, therefore, only on September 21, 2016, after media reports stating that "HP printers report a 'technical failure' when a non-original cartridge is inserted, due to an intentional HP firmware update"34, HP informed its general staff35 that it had implemented a change in the firmware in 2015 for the authentication of the HP 934/935, HP 950/951, and HP 970/971 cartridge models, so that the</w:t>
      </w:r>
    </w:p>
    <w:p>
      <w:r>
        <w:t xml:space="preserve">29 See the minutes of the HP hearing on January 21, 2020. </w:t>
        <w:br/>
        <w:t xml:space="preserve">30 See Response prot. 73757 of November 15, 2019, to the request for information accompanying the communication of the initiation of the procedure. </w:t>
        <w:br/>
        <w:t xml:space="preserve">31 In its final memorandum of October 2, 2020, p. 13, HP clarified that it had sold printers equipped with DS for home/office use starting from 2016, particularly selling a few hundred of them starting from September of that year. </w:t>
        <w:br/>
        <w:t xml:space="preserve">32 HP has provided extensive information regarding the use of the so-called Dynamic Security, especially on inkjet printers, specifying that it is also applicable to models of its printers that use the different so-called “laser” technology, which use technology with microcontroller chips in the cartridges. </w:t>
        <w:br/>
        <w:t xml:space="preserve">33 See Response prot. 73757 of November 15, 2019, to the request for information accompanying the communication of the initiation of the procedure. [Omitted]. Furthermore, regarding the request to illustrate the firmware instructions through which the blockage of operation and the error messages in question are determined, HP limited itself to stating that the structure and operation of DS are integrated into the printer's firmware and the security chips of the cartridges, and are protected as highly confidential information of HP. </w:t>
        <w:br/>
        <w:t xml:space="preserve">34 “There have been stories in the media very recently originating from a Netherlands based compatibles reseller stating that HP printers report a ‘technical failure’ when a non-original cartridge is inserted, due to an intentioned HP firmware update”, see Doc. isp. HP Milano n. 90. </w:t>
        <w:br/>
        <w:t>35 See Docc. isp. HP Milano nn. 89 and 90.</w:t>
      </w:r>
    </w:p>
    <w:p>
      <w:r>
        <w:t>16 BULLETIN NO. 6 OF FEBRUARY 8, 2021</w:t>
      </w:r>
    </w:p>
    <w:p>
      <w:r>
        <w:t>employees were "well informed and ready for any inquiries that customers or partners might have on this subject"36.</w:t>
      </w:r>
    </w:p>
    <w:p>
      <w:r>
        <w:t>36. On that occasion, HP indicated that "in 2015 HP implemented a change in firmware that identifies ink cartridges that use an original HP security chip and does not prevent the use of refilled or remanufactured cartridges with an original HP chip"37 with the aim of “improving user experience, fixing bugs, and strengthening security, and protecting HP’s innovations and intellectual property”38. Furthermore, HP stated that refilled or remanufactured cartridges with an original HP chip "should not experience technical problems" and "if a customer experiences any problem, it may also be coincidental that the refilled or remanufactured cartridge does not work"39.</w:t>
      </w:r>
    </w:p>
    <w:p>
      <w:r>
        <w:t>37. From mid-October 2016, HP then distributed an online firmware update ("Firmware Rollback") to remove the so-called Dynamic Security on only those printers produced before December 201640 and from September 2017 began to make it available through automatic online updates, where consumers had chosen to accept automatic updates41.</w:t>
      </w:r>
    </w:p>
    <w:p>
      <w:r>
        <w:t>38. To the concept of the so-called Dynamic Security, HP refers42 both a modification of the authentication between printer and cartridge by programming the firmware to automatically make changes to the “Handshake” over time, and a variation over time of the “Handshake” in subsequent production batches of certain printer models. Moreover, HP has repeatedly modified the authentication protocols on printers already sold, releasing automatic online firmware updates with the specific aim of blocking certain types of non-original cartridges that, prior to the update, had managed to bypass them. In such cases43, according to the practice [omitted], the HP printer continues to use until exhausted the non-original cartridges already installed, while, after the update, it refuses the non-original cartridges of that same type44.</w:t>
      </w:r>
    </w:p>
    <w:p>
      <w:r>
        <w:t xml:space="preserve">36 "We want to make sure you are well informed and ready for any possible inquiries your customers or partners might have on this subject." </w:t>
        <w:br/>
        <w:t xml:space="preserve">37 "In 2015 HP implemented a change in firmware that identifies ink cartridges that use an Original HP security chip. This change does not prevent customers from using in the printer refilled or remanufactured cartridges using an Original HP security chip." </w:t>
        <w:br/>
        <w:t xml:space="preserve">38 “to improve user experience, fix bugs and strengthen security, and to protect HP’s innovations and intellectual property” </w:t>
        <w:br/>
        <w:t xml:space="preserve">39 "As long as customers purchase original HP Ink cartridge or use a refilled or remanufactured cartridge with an original HP chip, the customer should not experience technical issues. And if customer experiences any issues, it may be also coincidental that the refill or remanufactured cartridge failed." </w:t>
        <w:br/>
        <w:t xml:space="preserve">40 The "Firmware Rollback" was initially made available optionally at the consumer's request, and on October 12, 2016, the blog post was updated to confirm that the Firmware Rollback was available worldwide and to provide instructions on how to access and install it; furthermore, from December 1, 2016, HP included a brief message about the so-called Dynamic Security on its websites and outside the packaging of the printers. Consumers, including those in Italy, were also informed about the possibility of downloading the update for the Firmware Rollback on various support pages of the HP website, through a pop-up notice displayed in the support section of the website dedicated to each model of Affected Printer: “[p]er users who do not use original HP ink, a software update is now available to remove the dynamic security system on Officejet, Officejet Pro, Officejet ProX printers,” as well as through HP contact centers that handled customer support requests from Italian customers regarding the Firmware Rollback. </w:t>
        <w:br/>
        <w:t xml:space="preserve">41 HP also clarifies that it has instructed its customer service centers to provide assistance for the installation of the Firmware Rollback to those hypothetical residual consumers (i) who own an Affected Printer, but (ii) have not availed themselves of the Firmware Rollback (for example, because they chose not to receive automatic updates for their printer). See in more detail the response to question no. 4 of the Request for Information. </w:t>
        <w:br/>
        <w:t xml:space="preserve">42 See the minutes of the HP hearing on January 21, 2020. </w:t>
        <w:br/>
        <w:t xml:space="preserve">43 See the minutes of the HP hearing on January 21, 2020. </w:t>
        <w:br/>
        <w:t>44 See the video attached to the minutes of the hearing of Prink S.p.A. on November 5, 2019, regarding the behavior of an HP Officejet 6960 printer model, which uses 903 ink cartridges, after the update process from the previous firmware version “MCP2CN1910AR” to the latest firmware version “MCP2CN1938AR”, in which it is seen that, after the update, the non-original cartridges already inserted in the printer are still recognized by it, while inserting two new cartridges of the same type, they are rejected; moreover, putting back into the printer those that were previously inserted, it recognizes them, although showing the warning “HP does not guarantee the quality and reliability of non-HP supplies,” and finally inserting the new cartridges once again, they are rejected again.</w:t>
      </w:r>
    </w:p>
    <w:p>
      <w:r>
        <w:t>39. In its response to the request for information, HP stated45 that it is not aware of the use of non-original security chips that actually threaten the security of data or the network, while it specifically clarified46 that “DS was designed solely to prevent cartridges equipped with cloned chips from being used in a printer equipped with DS,” where HP defines “clones” as non-original chips designed to emulate its original security chip.</w:t>
      </w:r>
    </w:p>
    <w:p>
      <w:r>
        <w:t>40. Furthermore, there have been no reports to retailers regarding the existence of a specific security issue concerning the cartridges or regarding the need to improve the security of computer systems through certain specifications of the cartridges used by the printers, nor has there ever been any general warnings to the market in this regard or specific criticalities publicly highlighted47. The only communications addressed to retailers produced by HP during the procedure contain exclusively the information48 that “Dynamic Security is a mechanism for validating the authenticity of consumables that ensures customers a high-quality experience. It is a feature that safeguards customers by signaling counterfeit consumables, protects HP's intellectual property, and is an important tool for limiting and protecting against warranty fraud” and concern the request49 to add, for certain specified products for sale, the following specification “Printer with dynamic security enabled. To be used exclusively with cartridges equipped with original HP chip. Cartridges using a non-HP chip may not work and, if they work today, may not work in the future. More information is available at: www.hp.com/go/learnaboutsupplies.” HP attached a single document, consisting of a page from its website – dated August 2020 – which refers in extremely general terms and exclusively in English to the greater security that HP attributes to its cartridges compared to non-original ones that “include chips of unknown origin that may employ untrusted firmware”50 and “can use general purpose microcontrollers with firmware that can be modified or replaced”51 or “may use general purpose microcontrollers, which can be vulnerable”52.</w:t>
      </w:r>
    </w:p>
    <w:p>
      <w:r>
        <w:rPr>
          <w:b/>
        </w:rPr>
        <w:t>[Pages 16–18]</w:t>
      </w:r>
    </w:p>
    <w:p>
      <w:r>
        <w:t>18 BULLETIN NO. 6 OF FEBRUARY 8, 2021</w:t>
      </w:r>
    </w:p>
    <w:p>
      <w:r>
        <w:t>41. From the data provided by the professionals53, it emerges that, in the three-year period (2017-2019), HP sold a total of approximately [1-5] million "regular" printers54, of which approximately [800,000-900,000] printers were equipped with DS, and among these printers equipped with DS, approximately [500,000-600,000] were intended for consumers.</w:t>
      </w:r>
    </w:p>
    <w:p>
      <w:r>
        <w:t>III.2.2.3.b) Modification of the characteristics of a cartridge model (SKU)</w:t>
      </w:r>
    </w:p>
    <w:p>
      <w:r>
        <w:t>42. In other cases, HP introduced changes in the recognition mechanism between printers and the cartridges intended for them, while retaining the same identification code "SKU - Stock Keeping Unit" of a specific cartridge model55.</w:t>
      </w:r>
    </w:p>
    <w:p>
      <w:r>
        <w:t>43. On such occasions, printers of the same model, produced from a certain date "X", accept exclusively the new generation cartridges produced from a certain date "Y" and not those produced prior; the new generation cartridges, however, continue to be accepted and function on printers of the same model produced before date "X"56.</w:t>
      </w:r>
    </w:p>
    <w:p>
      <w:r>
        <w:t>44. This situation is exemplified in a video57 regarding the behavior of two HP Deskjet 2630 printers, apparently identical and with the same firmware version but produced in two different periods58, when HP-branded cartridges (black and color) with an expiration date59 prior to the minimum date accepted by the new generation printer60 are inserted into them.</w:t>
      </w:r>
    </w:p>
    <w:p>
      <w:r>
        <w:t>45. HP stated that it makes such modifications to improve printer performance (for example, in using different colors to achieve the best printing result) and that it planned a transition period of over 12 months between the launch of the cartridges and the new generation printers to ensure that, by the time the new generation printers were placed on the Italian market, the stock of old cartridges available on the market (new, refilled, or regenerated61) was virtually exhausted.</w:t>
      </w:r>
    </w:p>
    <w:p>
      <w:r>
        <w:t>46. The cartridges affected by these practices, HP 302 and HP 304, were among the best-selling ink cartridges in the quarter from May to July 2019, [omissis], in addition to being the cartridges with the largest installed base of printers in Italy [omissis].</w:t>
      </w:r>
    </w:p>
    <w:p>
      <w:r>
        <w:t>III.2.2.4 Information disseminated on the use of non-original cartridges</w:t>
      </w:r>
    </w:p>
    <w:p>
      <w:r>
        <w:t>47. As illustrated below, HP provided information to consumers and micro-enterprises regarding the use of original and non-original ink/toner cartridges in its printers through the dissemination of both general communications and advertising messages related to individual models, as well as through the packaging of its products.</w:t>
      </w:r>
    </w:p>
    <w:p>
      <w:r>
        <w:t>48. In the information thus provided to consumers and micro-enterprises regarding its printers, HP recommends the purchase of original refills, specifying that the use of non-original ones does not guarantee the same print quality.</w:t>
      </w:r>
    </w:p>
    <w:p>
      <w:r>
        <w:t>49. This course of action, which implies that those who purchase an HP printer do not necessarily have to buy original HP cartridges, is highlighted in an internal HP document62 created for a training course aimed at issuing the "HP Consumables Sales Certification," in which it is specified that:</w:t>
      </w:r>
    </w:p>
    <w:p>
      <w:r>
        <w:t>50. In the aforementioned document, it is further specified that "Later we will observe the reasons why you should choose HP consumables" and "you should not choose the competition," and the following reasons are presented to prefer original HP cartridges over non-original ones.</w:t>
      </w:r>
    </w:p>
    <w:p>
      <w:r>
        <w:t>III.2.2.4.a) General information provided on the HP website</w:t>
      </w:r>
    </w:p>
    <w:p>
      <w:r>
        <w:t>51. On the HP website, the purchase of original cartridges is promoted by emphasizing their qualitative and environmental superiority and highlighting which consumer expectations are met by original cartridges. In particular, on the page titled "HP ORIGINAL INK, TONER AND PAPER"63 and on the page titled "FIND THE RIGHT CARTRIDGES FOR YOUR HP PRINTER"64, it is emphasized that "By using original HP inks, which ensure reliable performance, consistent yield, and exceptional results, you can count on professional-quality documents," and the original HP ink cartridges are touted for their "maximum performance" and "professional quality," highlighting that they are "specifically designed for HP printers" and "considering the environment" for "easy recycling and less waste," with the graphics depicted in the image reproduced below.</w:t>
      </w:r>
    </w:p>
    <w:p>
      <w:r>
        <w:t>III.2.2.4.b) Information provided on individual models with DS</w:t>
      </w:r>
    </w:p>
    <w:p>
      <w:r>
        <w:t>52. On the HP web pages concerning certain printers, only a brief indication is given that the so-called Dynamic Security is installed on them, with the phrases: "Printer with dynamic security features. To be used only with cartridges equipped with original HP chip. Cartridges with non-HP chips may not work, and those that currently work may not work in the future."</w:t>
      </w:r>
    </w:p>
    <w:p>
      <w:r>
        <w:rPr>
          <w:b/>
        </w:rPr>
        <w:t>[Pages 19–21]</w:t>
      </w:r>
    </w:p>
    <w:p>
      <w:r>
        <w:t>BULLETIN NO. 6 OF FEBRUARY 8, 2021 21</w:t>
      </w:r>
    </w:p>
    <w:p>
      <w:r>
        <w:t xml:space="preserve">The same indication regarding the insertion of the so-called Dynamic Security on such printer models is then repeated65 more specifically in a section titled "Product Description Disclaimer," or in a section dedicated to a "disclaimer," according to the commonly attributed meaning of the English term "disclaimer" adopted in the Italian language.  </w:t>
        <w:br/>
        <w:t>65 See Response Prot. 73757 of November 15, 2019, to the request for information related to the communication of the initiation of the procedure.</w:t>
      </w:r>
    </w:p>
    <w:p>
      <w:r>
        <w:t>22 BULLETIN NO. 6 OF FEBRUARY 8, 2021</w:t>
      </w:r>
    </w:p>
    <w:p>
      <w:r>
        <w:t>BULLETIN NO. 6 OF FEBRUARY 8, 2021 23</w:t>
      </w:r>
    </w:p>
    <w:p>
      <w:r>
        <w:t xml:space="preserve">53. The same indication is also reported on the packaging of the printers on which the so-called Dynamic Security is installed. In particular, on the packaging, there is a small box - reproduced below66 - measuring approximately 7.6 centimeters by 10 centimeters, where the above-mentioned phrases are written in reduced characters and without interruption (except for the last one, which is necessarily written from right to left), in six languages (in the order: English, German, French, Italian, and Hebrew).  </w:t>
        <w:br/>
        <w:t xml:space="preserve">54. The above-mentioned phrases are, more precisely, those used by HP for printers that use "IIC - Individual Ink Cartridges." Similarly, for printers that use "IPH - Integrated Print Head," with integrated print heads (for example, HP DeskJet models), the message is: “Printer with dynamic security. To be used only with cartridges that exclusively mount original HP electronic circuitry. Cartridges with non-HP chips may not work, and those that currently work may not work in the future.”  </w:t>
        <w:br/>
        <w:t xml:space="preserve">55. Aside from the information – provided with the above wording – regarding the introduction of Dynamic Security on the printers, HP does not appear to have communicated, either to its printer retailers or  </w:t>
        <w:br/>
        <w:t>66 See Attachments 7 and 10 to Response Prot. 73757 of November 15, 2019, to the request for information related to the communication of the initiation of the procedure.</w:t>
      </w:r>
    </w:p>
    <w:p>
      <w:r>
        <w:rPr>
          <w:b/>
        </w:rPr>
        <w:t>[Pages 22–24]</w:t>
      </w:r>
    </w:p>
    <w:p>
      <w:r>
        <w:t>24 BULLETIN NO. 6 OF FEBRUARY 8, 2021</w:t>
      </w:r>
    </w:p>
    <w:p>
      <w:r>
        <w:t>to HP printer owners, additional informational elements regarding the same DS and its effects on the affected printers.</w:t>
      </w:r>
    </w:p>
    <w:p>
      <w:r>
        <w:t>III.2.2.4.c) The information provided on the modification of the characteristics of a cartridge model without changing the related SKU</w:t>
      </w:r>
    </w:p>
    <w:p>
      <w:r>
        <w:t>56. Regarding the different situation resulting from the modification of certain characteristics of a specific cartridge model, such that the new version “Y” is the only one usable by printers produced after a certain date “X”, HP informs consumers with a notice printed on the outer packaging of the new generation printers (“This printer uses new generation HP cartridges. All HP cartridges with an expiration date after August 15, 2019, are compatible with this printer. For more information, visit: www.hp.com/go/learnaboutsupplies”), and states that it provides the same information on its websites and through its sales force.</w:t>
      </w:r>
    </w:p>
    <w:p>
      <w:r>
        <w:t>57. In this regard, HP has reported that it has made the new generation cartridges distinguishable by inserting a line designed on their packaging (as shown below), while once the packaging is opened, the detectable difference is given by the "Expiration Date" printed on the plastic body of the cartridge.</w:t>
      </w:r>
    </w:p>
    <w:p>
      <w:r>
        <w:t>58. The expiration date printed on the plastic body of the cartridge can be compared with a table available online in the Italian section of HP's Customer Support Knowledge Base webpage. Also, on a page of the HP website, it lists the Italian versions of the error messages that may be displayed on the new printers when a user attempts to use them with old generation cartridges and explains to Italian consumers the technical reasons for the detected problem, specifying that it is due to the use of "an obsolete ink cartridge that was created before the release of the printer in use.”</w:t>
      </w:r>
    </w:p>
    <w:p>
      <w:r>
        <w:t>III.2.2.4.d) The information provided by the printers</w:t>
      </w:r>
    </w:p>
    <w:p>
      <w:r>
        <w:t>59. The reports received by the Authority complain that - once a non-original cartridge is installed - the printer would transmit an error message, preventing the continuation of printing and indicating that the cartridges would be deteriorated67.</w:t>
      </w:r>
    </w:p>
    <w:p>
      <w:r>
        <w:t>67 In one report (See prot. 24787 of March 19, 2019), it is particularly complained that “HP, through proprietary software installed in printers sold in stores or subsequently with software updates (never indicated for their actual purpose and use), effectively limits competition in the cartridge market for printers, preventing the printers themselves from recognizing and therefore accepting for use cartridges that are not original factory ones and customers from choosing the consumables that are economically more convenient or suitable to their tastes and preferences.” A consumer (See prot. 22433 of February 21, 2018) complains of having noticed that their printer only resumed functioning after removing the non-original cartridge, hypothesizing “that I have been reached by an update that effectively blocks the printer if it is not equipped with HP cartridges. I consider this fact highly damaging to my personal freedom” and another consumer (See prot. 40245 of May 10, 2018) reported that “I do not use original cartridges, but substitutes (Prindo, Agfa, etc.) regularly sold by online stores. The printer software warns me with every print that the ink would be finished or the cartridge counterfeit, both of which are not true. This leads to a tedious and repeated activity of closing the warnings.”</w:t>
      </w:r>
    </w:p>
    <w:p>
      <w:r>
        <w:t>68 See Response prot. 73757 of November 15, 2019, to the request for information accompanying the communication of the initiation of the procedure.</w:t>
      </w:r>
    </w:p>
    <w:p>
      <w:r>
        <w:t>69 See video attached to the minutes of the hearing of Prink S.p.A. on November 5, 2019.</w:t>
      </w:r>
    </w:p>
    <w:p>
      <w:r>
        <w:t>70 See video attached to the minutes of the hearing of Prink S.p.A. on November 5, 2019.</w:t>
      </w:r>
    </w:p>
    <w:p>
      <w:r>
        <w:t>26 BULLETIN NO. 6 OF FEBRUARY 8, 2021</w:t>
      </w:r>
    </w:p>
    <w:p>
      <w:r>
        <w:t>64. Furthermore, in the instructions provided in a training manual71 for telephone assistance staff (“HP DYNAMIC SECURITY INBOUND COMMUNICATIONS TRAINING MANUAL”) regarding incoming calls, in which the customer who has purchased a printer produced after November 201672 asks for clarification on the possibility that new firmware updates may cause the printer to block if non-original cartridges are inserted73, HP indicates to respond that “Your printer was manufactured and sold as a dynamic security enabled printer. Cartridges using a non-HP chip or non-HP circuitry may not work in the printer, and those that work today may not work in the future. If you are not using genuine HP cartridges, you should check with your supplier whether the cartridges have an original HP chip or original, unmodified HP electronic circuitry”74. If the customer then asks for further explanations, HP's instructions provide: “If the customer continues to demand to know the details regarding this specific firmware update” they must be read the statement “We are sorry but HP does not disclose details about its dynamic security measures”75.</w:t>
      </w:r>
    </w:p>
    <w:p>
      <w:r>
        <w:t>65. A message of similar content was transmitted in the communications released at the end of 2016, following press articles regarding a new firmware with which HP had introduced the aforementioned so-called Dynamic Security on certain printer models. In fact, in those communications, HP acknowledged having installed and activated on certain printer models a firmware containing a so-called Dynamic Security function that prevents operation with cartridges not equipped with an original HP chip, focusing the communication76 on the quality, safety, and reliability of using original HP cartridges and the quality and safety risks to which the customer would be exposed by using "cloned" or "counterfeit" cartridges.</w:t>
      </w:r>
    </w:p>
    <w:p>
      <w:r>
        <w:t>66. It does not appear that consumers and micro-enterprises have been provided with information regarding the nature of the "security" protected and the operation of the so-called Dynamic Security contained in the firmware installed on the printers.</w:t>
      </w:r>
    </w:p>
    <w:p>
      <w:r>
        <w:t>71 See attachment of the email Doc. isp. HP Milan n. 72 “HP DS Master File CS”</w:t>
      </w:r>
    </w:p>
    <w:p>
      <w:r>
        <w:t>72 In the same training manual regarding incoming calls, when asked for information about printers produced before November 2016 “If I install the currently available firmware update, will the printer stop accepting non-HP cartridges?” HP indicates to provide the answer “The current firmware has disabled dynamic security for your printer, so the firmware should not have any effect on the operation of cartridges with non-HP chips or non-HP electronic circuitry” (“The current firmware has disabled dynamic security for your printer, so the firmware should not have any effect on whether cartridges with non-HP chips or non-HP electronic circuitry will work in the printer”).</w:t>
      </w:r>
    </w:p>
    <w:p>
      <w:r>
        <w:t>73 “If I install the current firmware update available will the printer stop accepting non-HP cartridges?”</w:t>
      </w:r>
    </w:p>
    <w:p>
      <w:r>
        <w:t>74 “Your printer was manufactured and sold as a dynamic security enabled printer. Cartridges using a non-HP chip or non-HP circuitry may not work in the printer, and those that work today may not work in the future. If you are not using genuine HP cartridges, you should check with your cartridge supplier as to whether the cartridges have an original HP chip or original, unmodified HP electronic circuitry.”</w:t>
      </w:r>
    </w:p>
    <w:p>
      <w:r>
        <w:t>75 “If the customer continues to demand to know the details with respect to this specific FW update, read this statement: ‘We are sorry but HP does not disclose details about its dynamic security measures’.”</w:t>
      </w:r>
    </w:p>
    <w:p>
      <w:r>
        <w:t>76 See doc. 12 of the index of the file, internet page "www8.hp.com/us/en/hp-news/blog/Small-Business-Printing/best-possible-printing-experience2.html", in which on September 28, 2016, HP wrote "HP engineers the best and most-secure printing systems in the world. We strive to always provide the highest-quality experiences for our customers and partners. (...) There is confusion in the market regarding a printer firmware update – here are the facts: We updated a cartridge authentication procedure in select models of HP office inkjet printers to ensure the best consumer experience and protect them from counterfeit and third-party ink cartridges that do not contain an original HP security chip and that infringe on our IP. HP printers and original HP ink products deliver the best quality, security, and reliability. When ink cartridges are cloned or counterfeited, the customer is exposed to quality and potential security risks, compromising the printing experience. As is standard in the printing business, we have a process for authenticating supplies. The most recent firmware update included a dynamic security feature that prevented some untested third-party cartridges that use cloned security chips from working, even if they had previously functioned. (...) We will continue to use security features to protect the quality of our customer experience, maintain the integrity of our printing systems, and protect our IP including authentication methods that may prevent some third-party supplies from working."</w:t>
      </w:r>
    </w:p>
    <w:p>
      <w:r>
        <w:rPr>
          <w:b/>
        </w:rPr>
        <w:t>[Pages 25–27]</w:t>
      </w:r>
    </w:p>
    <w:p>
      <w:r>
        <w:t>BULLETIN NO. 6 OF FEBRUARY 8, 2021 27</w:t>
      </w:r>
    </w:p>
    <w:p>
      <w:r>
        <w:t>In particular, regarding the instructions disseminated to respond to consumer inquiries about the blockage of printer operation, HP produced77 a document dated September 21, 2016, which instructs HP sellers to provide consumers with information stating that “[n]o technical problems should occur as long as a customer purchases an original HP ink cartridge or uses a refilled or remanufactured cartridge equipped with an original HP chip. If the customer experiences problems, it is possible that the malfunction of the refilled or remanufactured cartridge is due to a coincidence" and an internal bulletin dated September 22, 2016, which encourages consumers “to contact the cartridge supplier to determine if their cartridges use a non-HP security chip and to use only refilled or remanufactured cartridges with an original HP security chip.”</w:t>
      </w:r>
    </w:p>
    <w:p>
      <w:r>
        <w:t>67. In September 2016, HP also disseminated78 action and communication guidelines internally regarding the modification made in 2015 in the firmware that authenticates cartridges using an original HP security chip, in which it indicated a series of questions and answers (“Questions&amp;Answers”) to be used in case of specific inquiries, with the recommendation that “any comments and/or statements should reflect the exact wording of the talking points and the Q&amp;A” and the warning that the situation should always be handled with discretion and only in case of express requests from third parties79.</w:t>
      </w:r>
    </w:p>
    <w:p>
      <w:r>
        <w:t>68. In these questions and answers (“Questions&amp;Answers”), in particular, in response to the question “Why does HP require these printers to use an Original HP chip/ink cartridge?”80 it is answered “The cartridge and chip design – and the functions that design enables – are key to the output quality and reliability of the system. A significant percentage of a printer’s technology is within the cartridge and chip, and must be carefully developed and tested to ensure optimal performance. This also protects customers from counterfeit print supplies.”81</w:t>
      </w:r>
    </w:p>
    <w:p>
      <w:r>
        <w:t>In response to the question “Did HP provide the firmware update without seeking authorization from customers first?”82 it is answered “In many cases the firmware, which serves to protect HP’s innovations and intellectual property, was already installed on the affected HP OfficeJet, OfficeJet Pro, and OfficeJet Pro X printers. The security update was also included in a firmware update that was sent only to customers who agreed to updates at the time of setup or who accepted updates in subsequent communications.”83</w:t>
      </w:r>
    </w:p>
    <w:p>
      <w:r>
        <w:t>84. “Why did the security feature in the firmware update get into effect later and not upon installation?”85 it is answered “This is part of our dynamic security technology; because of the nature of security, we are not prepared to provide information on how it works.”86</w:t>
      </w:r>
    </w:p>
    <w:p>
      <w:r>
        <w:t>In response to another question, it is stated “HP updates are intended to improve user experience, fix bugs and strengthen security. In fact, we have security features designed to protect HP’s intellectual property contained in Original HP chips.”87</w:t>
      </w:r>
    </w:p>
    <w:p>
      <w:r>
        <w:t>69. A cartridge retailer specified87 that, after September 2016, firmware updates launched online by HP continued without interruption, regularly causing issues with the use of alternative consumables, and that the most evident cases concern the family of HP 903/953/913/973 inkjet cartridges, updates that forced chip manufacturers to modify their programming to function. In particular, he mentioned188 an update from April 2019, released for wireless business inkjet printers using HP 903 and HP 953, illustrating the effects of which he produced the aforementioned video89 related to the behavior of an HP Officejet 6960 printer, which uses model 903 ink cartridges, after the update process from the previous firmware version “MCP2CN1910AR” to the latest firmware version “MCP2CN1938AR”.</w:t>
      </w:r>
    </w:p>
    <w:p>
      <w:r>
        <w:t>III.2.2.6 The Effects of HP's Conduct</w:t>
      </w:r>
    </w:p>
    <w:p>
      <w:r>
        <w:t>70. A measure of the repercussions of the conduct in question on consumers and microenterprises that had purchased non-original refills is given by the number of cartridges that they are induced to return to the retailers that supplied them.</w:t>
      </w:r>
    </w:p>
    <w:p>
      <w:r>
        <w:t>In this regard, a cartridge retailer (both original and non-original) pointed out90 that right after the release of firmware updates on widely used consumables, he records thousands of cartridges returned, blocked, or rejected, and that it normally takes a couple of months to restore the return statistics to pre-update levels, while in the meantime, if he cannot promptly provide a new updated and functioning product, he replaces the non-original cartridges sold with original HP ones and in any case offers only original consumables for sale.</w:t>
      </w:r>
    </w:p>
    <w:p>
      <w:r>
        <w:t>For example91, the return data following the firmware update released on October 24, 2019, for HP Business Inkjet printers using HP 903 cartridges is described in the following table, which shows how within two weeks of the firmware update release, the number of non-original cartridges being returned to the retailer weekly increased more than tenfold, for the four models of cartridges (I3HP903BKXL, I3HP903CXL, I3HP903MXL, and I3HP903YXL) that replace HP 903 cartridges; still on November 26, almost a month after the update release, there continued to be a very high defect rate on the cartridges sold, due to customers delaying in returning the products or who, using the printer sporadically, noticed the problem many days later.</w:t>
      </w:r>
    </w:p>
    <w:p>
      <w:r>
        <w:t>I3HP903BKXL I3HP903CXL I3HP903MXL I3HP903YXL</w:t>
        <w:br/>
        <w:t xml:space="preserve">Returns week 39/2019 - </w:t>
        <w:br/>
        <w:t>Before the update 5.3% 6.7% 8.2% 9.4%</w:t>
        <w:br/>
        <w:t>firmware</w:t>
        <w:br/>
        <w:t xml:space="preserve">Returns week 43/2019 - </w:t>
        <w:br/>
        <w:t>Update release 11.5% 13.9% 19.0% 14.8%</w:t>
        <w:br/>
        <w:t>firmware 1938A</w:t>
        <w:br/>
        <w:t xml:space="preserve">Returns week 44/2019 - </w:t>
        <w:br/>
        <w:t>Firmware update already 29.5% 29.7% 28.9% 30.1%</w:t>
        <w:br/>
        <w:t>released</w:t>
        <w:br/>
        <w:t xml:space="preserve">Returns week 45/2019 - </w:t>
        <w:br/>
        <w:t>Sales of non-original products 111.8% 138.2% 138.2% 135.2%</w:t>
        <w:br/>
        <w:t>halted</w:t>
        <w:br/>
        <w:t xml:space="preserve">Returns week 46/2019 - Three </w:t>
        <w:br/>
        <w:t>weeks after 57.2% 84.5% 86.4% 87.9%</w:t>
        <w:br/>
        <w:t>the update</w:t>
      </w:r>
    </w:p>
    <w:p>
      <w:r>
        <w:t>71. A similar situation is found when, following changes in printers and cartridges without a change in name and identification code (SKU), printers produced from a certain date X accept to operate exclusively with new generation cartridges.</w:t>
      </w:r>
    </w:p>
    <w:p>
      <w:r>
        <w:t>72. As clarified by HP92, starting from May 2018, certain series of HP inkjet printers ceased to function with original HP cartridges with expiration dates prior to August 15, 2019, due to a "update program" [omitted] that for the Italian market involved three series of printers (HP DeskJet 2600 All-in-One series; HP Envy 5000 All-in-One series; HP OfficeJet 5200 All-in-One series) and two models of ink cartridges (HP 302 and HP 304). [Omitted].</w:t>
      </w:r>
    </w:p>
    <w:p>
      <w:r>
        <w:t>73. From some documents acquired during the inspection, the difficulties a consumer or microenterprise may face arise when printers reject cartridges with a different expiration date93: an HP employee reports on a retailer's request for assistance, who complains “I am having major problems with the HP 5010 printers. Most of them do not recognize cartridges or show Configuration Error on Display” and asks for information writing “Have you received reports of a problem with the ENVY 5010? The customer (..) who is promoting this printer is complaining about the problems listed below, the headquarters buyer is asking me how to proceed and if we suspect that this problem may extend to a batch of products, the units with the same problem are starting to become many.” He is told that “this is indeed a recognized problem related to certain types of cartridges,” attaching an email exchange regarding possible issues related to cartridges that expire between November 2018 and June.92 Cfr. memoria di HP prot. 18314 del 7 febbraio 2020. 93 Cfr. Doc. isp. HP Milano n. 42 “RE_ PROBLEMI CON HP 5010 Stampante”.</w:t>
      </w:r>
    </w:p>
    <w:p>
      <w:r>
        <w:rPr>
          <w:b/>
        </w:rPr>
        <w:t>[Pages 28–30]</w:t>
      </w:r>
    </w:p>
    <w:p>
      <w:r>
        <w:t>30 BULLETIN NO. 6 OF FEBRUARY 8, 2021</w:t>
      </w:r>
    </w:p>
    <w:p>
      <w:r>
        <w:t>2019, which the retailer probably did not find in the box, while normally the cartridges in the box have a longer expiration date94.</w:t>
      </w:r>
    </w:p>
    <w:p>
      <w:r>
        <w:t>III.2.3 Practice sub B): registration and communication by HP printers of data relating to the specific cartridges used and denial of assistance provided by the commercial warranty and legal conformity warranty in the event that non-original cartridges have been used.</w:t>
      </w:r>
    </w:p>
    <w:p>
      <w:r>
        <w:t>III.2.3.1 Reports received by the Authority</w:t>
      </w:r>
    </w:p>
    <w:p>
      <w:r>
        <w:t>74. According to consumer reports, some HP printers would transmit consumption data to the manufacturer without the prior authorization of the owner95.</w:t>
      </w:r>
    </w:p>
    <w:p>
      <w:r>
        <w:t>III.2.3.2 Registration and communication by HP printers of data relating to the specific cartridges used</w:t>
      </w:r>
    </w:p>
    <w:p>
      <w:r>
        <w:t>75. From the investigative evidence, it appears that the cartridge recognition mechanism implemented by HP in the printers records and collects data relating, among other things, to which cartridges are used by the same printers (original or non-original) without informing consumers96. HP collects such data from its so-called Installed Base, that is, from printers in use at consumers and micro-enterprises, as evidenced by a series of quarterly presentations97, from the first quarter of 2018 until the third quarter of 2019, in which information processed from large databases (so-called "big data")98 collected on the use of cartridges for HP inkjet printers and corresponding non-original cartridges is presented and commented on in relation to Italy. For each cartridge model, a detailed analysis of the "installed base" and sales in terms of market share and quantity of ink (in "cc" cubic centimeters) is conducted, not only in relation to its own cartridges but also to the trend in the use of compatible cartridges, precisely recording the monthly trend of these consumptions and identifying some subclasses of demand related to specific categories of use, ranging from printers of "loyal" customers, who regularly use HP cartridges, to printers of "disloyal" customers, who occasionally use non-HP cartridges, to those of "non-loyal" customers who do not consistently use HP cartridges. [Omissis]100.</w:t>
      </w:r>
    </w:p>
    <w:p>
      <w:r>
        <w:t>[OMISSIS]</w:t>
      </w:r>
    </w:p>
    <w:p>
      <w:r>
        <w:t>76. HP therefore prepares quarterly presentations101 relating to the sales of cartridges/ink for its printers thanks to the collection of data relating to the use of cartridges provided by the printers themselves ("Big Data Dive"). For each printer model, the demand curve of three categories of customers is analyzed: loyal to the brand, not loyal, and non-HP ("loyal", "disloyal", and "non-HP"); based on the trend and relevance of each of these demand curves, specific commercial actions are then decided to recover unfaithful customers and retain loyal ones. For these different categories of customers, initiatives are indicated in the form of promotional offers for cartridges (Cashback/multipacks/promotions), Instant Ink (subscription-based cartridge purchase plan, which is not available for all printers), and "IB renewal", that is, the renewal/regeneration/updating of printers in use ("driving IB renewal")102, which represents one of the most important tools used to recover and maintain ink sales volumes. This "IB renewal" intervention is planned in almost all quarters for models 301, 932/933, and 950/951, as well as in four of the nine quarters for model 364 and at least in one quarter for models 302, 934/935, 953/957, and 970/971.</w:t>
      </w:r>
    </w:p>
    <w:p>
      <w:r>
        <w:t>77. In other words, "IB renewal" is considered the main tool for recovering purchases of original cartridges among consumers who own HP printers that are somewhat disloyal ("Disloyal") to HP cartridges, to bring them back to the consumption of original ink ("get back customers to original ink") or who exclusively use compatible cartridges ("Non HP") to reconvert them to original ink ("convert customers to original ink"), a strategy that is tailored according to the different printer models, as summarized, for example, in the following table103 from the third quarter of 2019.</w:t>
      </w:r>
    </w:p>
    <w:p>
      <w:r>
        <w:t>[OMISSIS]</w:t>
      </w:r>
    </w:p>
    <w:p>
      <w:r>
        <w:t>78. It does not appear that HP discloses, either before or after the purchase of a printer under its brand, that the same machine records and transmits data relating to its operation, particularly the data relating to the cartridges used, and that such data is collected in a "Big Data" archive, which the company uses for the development of processes aimed at formulating its commercial strategies and for limiting the use of non-HP cartridges by the same consumers.</w:t>
      </w:r>
    </w:p>
    <w:p>
      <w:r>
        <w:t>79. In particular, HP provides some information only with reference to the collection of customers' personal data; specifically, on the page of its website titled "Notice on Data Rights", HP states that it may collect and process customer data solely for the purpose of managing and personalizing its relationship with the same customer, with the phrase "your personal data may be collected and/or processed by the HP entity registered in your country of residence (...) for the purpose of managing your relationship with HP and serving you better by personalizing your experience and interaction with us".</w:t>
      </w:r>
    </w:p>
    <w:p>
      <w:r>
        <w:t>100 Cf. Doc. isp. HP Milan n. 24 “Big Data deep dive”.</w:t>
      </w:r>
    </w:p>
    <w:p>
      <w:r>
        <w:t>101 [Omissis].</w:t>
      </w:r>
    </w:p>
    <w:p>
      <w:r>
        <w:t>102 The so-called "Installed Base" is a quantity that measures the number of units of a product or service currently in use.</w:t>
      </w:r>
    </w:p>
    <w:p>
      <w:r>
        <w:t>103 Cf. Doc. Isp. HP Milan n. 24.</w:t>
      </w:r>
    </w:p>
    <w:p>
      <w:r>
        <w:t>32 BULLETIN NO. 6 OF FEBRUARY 8, 2021</w:t>
      </w:r>
    </w:p>
    <w:p>
      <w:r>
        <w:t>On the HP website page titled "HP Privacy Policy", HP adds, "This Privacy Policy informs the user of privacy practices and choices that the user can make regarding the ways in which their information is collected and used, including data that may be collected from online activities, from the use of devices, and from information provided to HP for hiring or consideration for employment. This Privacy Policy applies to all HP companies, as well as all websites, domains, and services."</w:t>
      </w:r>
    </w:p>
    <w:p>
      <w:r>
        <w:t>80. There is no mention of the use of data - relating to the cartridges used by the printers - for the creation and feeding of HP's "Big Data" archive even in the information provided to the customer at the time of the guided installation of the printer104. At that time, consent is solicited for the periodic collection of usage data by HP, but solely for the purpose of "delivering better versions of your HP Easy Start Software"105.</w:t>
      </w:r>
    </w:p>
    <w:p>
      <w:r>
        <w:t>III.2.3.3 Denial of assistance in the event that non-original cartridges have been used</w:t>
      </w:r>
    </w:p>
    <w:p>
      <w:r>
        <w:t>81. From an email exchange between HP Inc. and HP Italy S.r.l.106, originating from a request for assistance received from a retailer of HP printers and non-original cartridges, as they were "in difficulty because the commercial warranty is routinely rejected because reports printed by the machines show that they have previously used cartridges under our brand", it emerges that HP denies assistance under warranty when the printer has recorded the consumption of a non-original cartridge. The retailer specifies that "This refusal of assistance undergoes no verification; in fact, it is only a summary check that leads to the cancellation of the commercial warranty (...) In these cases, we are forced to intervene through our product liability insurance, which, however, requires an official statement regarding the failure to manage the warranty by the manufacturer" and finally asks, "Could you kindly clarify the behavior we should adopt in these cases and send me a formal note explaining the rejection of the commercial warranty for the above case?"</w:t>
      </w:r>
    </w:p>
    <w:p>
      <w:r>
        <w:t>82. In particular, in this email exchange, the "Consumer Support Manager" of HP Italy S.r.l. addresses the "Operational &amp; Digital Support Manager" of HP Inc. and, noting that HP frequently refuses to provide warranty support for HP printers purchased from a retailer that also sells non-original HP cartridges ("Thus, it frequently happens that HP refuses to support these units"), asks if it is possible to provide a written statement explicitly stating that the use of non-original HP cartridges results in the cancellation of the warranty for these products ("they would like to receive a written statement where HP explicitly states that the usage of non-original HP cartridges leads to the cancellation of these products’ warranty").</w:t>
      </w:r>
    </w:p>
    <w:p>
      <w:r>
        <w:t>83. In response, HP Inc. first replies that it is difficult to find an official statement confirming such a refusal ("generally speaking, currently we are not denying any support or at least you will find a hard time finding this") and subsequently clarifies that a written statement can be found on the company's website page dedicated to the commercial warranty, which states that HP's warranty does not extend to any hardware product that has been damaged or rendered defective by supplies not provided by HP (HP Limited Warranty (...) does not extend to any HP Hardware Product (...) that has been damaged or rendered defective (...) by (...) supplies not supplied by HP").</w:t>
      </w:r>
    </w:p>
    <w:p>
      <w:r>
        <w:rPr>
          <w:b/>
        </w:rPr>
        <w:t>[Pages 31–33]</w:t>
      </w:r>
    </w:p>
    <w:p>
      <w:r>
        <w:t>BULLETIN NO. 6 OF FEBRUARY 8, 2021 33</w:t>
      </w:r>
    </w:p>
    <w:p>
      <w:r>
        <w:t>Consequently, the "Consumer Support Manager" of HP Italy S.r.l., in giving instructions to the colleague on how to respond to the retailer, writes: "We do not produce documents of this type but the link you find in the attached email can be shared with the retailer," which refers to the professional's webpage "www8.hp.com/us/en/privacy/limited_warranty.html" related to HP's commercial warranty for its devices, in which it is indicated among the reasons for which the manufacturer's warranty is not recognized the use of non-original HP cartridges: “[t]he use of non-compatible HP materials does not void the printer warranty, however, damages to the printer caused by a non-HP cartridge will not be covered by the warranty of the cartridge or the HP printer.”</w:t>
      </w:r>
    </w:p>
    <w:p>
      <w:r>
        <w:t>III.3 The Defensive Arguments of the Professionals</w:t>
      </w:r>
    </w:p>
    <w:p>
      <w:r>
        <w:t>84. The Professionals presented their defensive arguments in communications dated November 15, 2019, February 7, 2020, February 17, 2020, June 30, 2020, and October 2, 2020, as well as in their hearing on January 21, 2020.</w:t>
      </w:r>
    </w:p>
    <w:p>
      <w:r>
        <w:t>III.3.1 Manifest Violation of HP's Right to Defense</w:t>
      </w:r>
    </w:p>
    <w:p>
      <w:r>
        <w:t>85. As a preliminary matter, HP complains about the serious shortcomings of the communication concluding the investigative phase (hereinafter also CFI) as it would limit itself to a summary of the allegedly relevant facts and would fail to provide any legal analysis of the alleged unfair commercial practices attributed to HP, in manifest violation of its right to defense.</w:t>
      </w:r>
    </w:p>
    <w:p>
      <w:r>
        <w:t>86. Furthermore, according to HP, the CFI does not contain “any evaluation (neither in fact nor especially in law) aimed at refuting (or even just considering) (...) the numerous objective justifications that legitimize the adoption of DS by HP, on which the latter has provided in-depth and documented explanations (especially regarding the protection of its intellectual property rights),” referring to the regulations and judicial rulings that would justify the use of Technological Protection Measures (TPM) to protect intellectual property.</w:t>
      </w:r>
    </w:p>
    <w:p>
      <w:r>
        <w:t>III.3.2 Practice Sub A)</w:t>
      </w:r>
    </w:p>
    <w:p>
      <w:r>
        <w:t>III.3.2.1 The HP Printing System and the Handshake Mechanism.</w:t>
      </w:r>
    </w:p>
    <w:p>
      <w:r>
        <w:t>87. HP highlights that it invests billions in the development of its innovative printing systems which, in particular, in the HP OfficeJET inkjet systems, consist of two components: i) the printer, which executes the firmware (i.e., the programmed instructions on the printer that regulate its operation in relation to the other components of the system, e.g., the cartridge, the computer, etc.); ii) the ink cartridges, which typically include security chips (secure microcontrollers), containing data in specific fields that interact with the printer's firmware.</w:t>
      </w:r>
    </w:p>
    <w:p>
      <w:r>
        <w:t>88. HP has stated that it holds numerous European patents, valid also in Italy, to protect its cartridges and the security chips contained therein. HP cartridges and their respective security chips would also be the subject of trade secrets regarding, for example, cryptographic keys or print head identifiers, which allow the printer to validate the compatibility of the print head, and copyright, for example regarding proprietary color maps, which are stored on a portion of the most sophisticated HP chips.</w:t>
      </w:r>
    </w:p>
    <w:p>
      <w:r>
        <w:t>89. HP would use the security chips to authenticate the cartridges and to ensure optimal performance of the printing system. The HP security chips would also serve to provide the printer's firmware with the necessary data to authenticate the cartridge (the so-called "handshake"), which would prevent the cartridge from functioning in the printer if the latter is unable to authenticate the cartridge itself. According to HP, this function would be fundamental to prevent and limit violations of its intellectual property rights.</w:t>
      </w:r>
    </w:p>
    <w:p>
      <w:r>
        <w:t>III.3.2.2 Dynamic Security (DS)</w:t>
      </w:r>
    </w:p>
    <w:p>
      <w:r>
        <w:t>90. HP argues that DS would consist of authentication security protocols and would be installed during production in certain models of HP printers (DS would therefore already be present in the printer at the time of sale to users). The fundamental characteristic of DS would be that the methods of cartridge authentication, through which the printer's firmware queries the data presented on the cartridge's security chip, can change over time (hence the term "dynamic").</w:t>
      </w:r>
    </w:p>
    <w:p>
      <w:r>
        <w:t>91. Regarding the allegation that DS would prevent the use of non-original cartridges in HP-branded printers, the Professionals believe that this conclusion constitutes a distortion of the facts as DS would not prevent the use of any third-party ink cartridge in the printers equipped with it. Since its initial launch, the scope of DS would have been limited to trying to prevent exclusively the use of cartridges with chips that HP defines as "cloned," which violate HP's intellectual property rights. In this regard, HP clarifies that it defines "cloned" as “cartridges produced by third parties - mainly Chinese companies - that 'imitate' an HP cartridge with a casing, internal components, and ink not produced or distributed by HP, including a 'cloned' security chip designed to emulate the original HP security chip.” According to HP, its DS does not block, however, cartridges that are refurbished and/or refilled by third parties, in which the original HP security chip has not been removed to replace it with another chip.</w:t>
      </w:r>
    </w:p>
    <w:p>
      <w:r>
        <w:t>92. Furthermore, DS would contribute to: i) allowing HP to combat the counterfeiting of its consumables, due to which it estimates to suffer losses of nearly [omitted] million euros in revenue per year; ii) protecting the reputation and brand HP, threatened as users would be “typically unaware” and would obtain poor quality printing experiences believing they are using original HP consumables; iii) countering potential vulnerabilities arising from possible malicious use of security chips to compromise the security of HP printing systems; iv) reducing possible short- and long-term negative effects on the health and safety of users resulting from the use of cloned cartridges.</w:t>
      </w:r>
    </w:p>
    <w:p>
      <w:r>
        <w:t>93. Therefore, DS, according to HP, would be a technological protection measure “necessary, legitimate, reasonable, and proportionate to protect HP's innovations and intellectual property rights against violations by clone manufacturers and their resellers, along with the use of traditional methods of protecting intellectual property rights.” Furthermore, according to HP, DS would comply with the requirements of professional diligence and would not conflict with the prohibitions set forth by the Consumer Code. In this regard, HP cited: the ruling of the Court of Justice of the European Union in which it was stated that in the Sony case, related to the sale of a computer including pre-installed software, there was no absence of diligence insofar as Sony had provided preventive information and the possibility to withdraw entirely from the purchase (see paragraphs 34 et seq. of the ruling); the ruling of the Amsterdam Court of Appeal, which according to HP would affirm the legitimacy of the use of DS in HP printers produced after December 2016; the Order of the United States District Court for the Northern District of California, which according to HP would have dismissed a nationwide class action against HP.</w:t>
      </w:r>
    </w:p>
    <w:p>
      <w:r>
        <w:t>III.3.2.3 The Events of September 2016</w:t>
      </w:r>
    </w:p>
    <w:p>
      <w:r>
        <w:t>94. Regarding HP's conduct following the events of 2016, HP claims that on September 13, 2016, shortly after the global launch of DS in mid-2015, a change in authentication (based on the handshake) was activated in some printers equipped with DS that had already been sold at that time (“Handshake Change”). The Handshake Change would not have been determined by the release, in September 2016, of any online firmware update, but would be consistent with the “dynamic” nature of DS and its ordinary operation. However, according to HP, this change would not have affected any Italian user, as during the 2015 financial year, HP did not make any sales in Italy of Regular printers that had been equipped with DS for home/office use. Furthermore, HP would have “immediately activated at all levels, with the aim of completely alleviating any concerns of users (including any few Italians who might have hypothetically been affected),” through the launch of a massive information campaign aimed at providing information regarding the existence and potential effects of DS, through the release of a firmware rollback update (the “Firmware Rollback”) that disabled DS on the printers affected by the Handshake Change, providing clear and adequate information regarding the same.</w:t>
      </w:r>
    </w:p>
    <w:p>
      <w:r>
        <w:t>III.3.2.4 Information on DS Provided by HP to Users</w:t>
      </w:r>
    </w:p>
    <w:p>
      <w:r>
        <w:t>95. According to HP, consumers do not have and could not reasonably have any legitimate expectation regarding the possibility of using in HP printers cartridges with illegal "cloned" chips, which would constitute the sole target of DS. This, according to HP, for a number of objective reasons, including, by way of example: i) cartridges with "cloned" chips would violate HP's intellectual property rights, and no one can reasonably expect to have the right to use products that violate a company's intellectual property; ii) the use of the printer firmware and security chips, even for authentication purposes, would constitute a widely known and common practice in the industry and consumers would be well informed regarding such technologies and their potential consequences on the operation of printers; iii) HP would systematically and consistently recommend to its customers to use original cartridges in HP printers; iv) HP would make the existence of DS and its implications for the use of printers known in a clear and complete manner.</w:t>
      </w:r>
    </w:p>
    <w:p>
      <w:r>
        <w:t>96. HP indeed claims to provide users, through numerous communication means, clear and complete information (at least since the end of 2016) regarding the existence of DS and its implications for the use of printers, on HP's website, on the packaging of printers, and through HP printer retailers (to whom HP expressly provides specific instructions in this regard).</w:t>
      </w:r>
    </w:p>
    <w:p>
      <w:r>
        <w:rPr>
          <w:b/>
        </w:rPr>
        <w:t>[Pages 34–36]</w:t>
      </w:r>
    </w:p>
    <w:p>
      <w:r>
        <w:t>BULLETIN NO. 6 OF FEBRUARY 8, 2021</w:t>
      </w:r>
    </w:p>
    <w:p>
      <w:r>
        <w:t>36</w:t>
      </w:r>
    </w:p>
    <w:p>
      <w:r>
        <w:t>97. In particular, regarding the information related to DS provided to retailers, HP states that it has drawn their attention to the existence and potential effects of DS, requesting them to relay such information to users.</w:t>
      </w:r>
    </w:p>
    <w:p>
      <w:r>
        <w:t>In support of these arguments, HP refers to a letter dated March 2017, sent to major retailers in Italy, which allegedly contains information regarding DS and the sections of HP informational materials that include information on DS.</w:t>
      </w:r>
    </w:p>
    <w:p>
      <w:r>
        <w:t>HP also refers to the internal guidelines prepared to respond to possible questions from retailers regarding DS, which describe it as follows: “HP includes this feature [i.e., DS] to protect printers from potential operational risks that could be caused by consumables using cloned chips, to protect HP's intellectual property rights, and to reduce counterfeiting of HP consumables and warranty fraud”115.</w:t>
      </w:r>
    </w:p>
    <w:p>
      <w:r>
        <w:t>III.3.2.5 Online Firmware Updates</w:t>
      </w:r>
    </w:p>
    <w:p>
      <w:r>
        <w:t>98. Regarding online firmware updates, HP claims that such updates also aim to update DS, in order to maintain its effectiveness in blocking cartridges with cloned chips, including those that may have previously circumvented it, without, however, installing DS on printers that were not equipped with it during production and without changing the category of cartridges affected by DS, which would exclusively be cartridges with cloned chips. For this reason, according to HP, it would not be necessary to provide information to users regarding the consequences of firmware updates related to DS, given that “all they need to know is that cloned cartridges cannot be used in printers equipped with DS (and those that currently work may not work in the future), and that the malfunctioning of a cloned cartridge may be caused by DS.” Consistent with this consideration would be the information provided by HP to its Customer Support staff.</w:t>
      </w:r>
    </w:p>
    <w:p>
      <w:r>
        <w:t>III.3.2.6 Error Message</w:t>
      </w:r>
    </w:p>
    <w:p>
      <w:r>
        <w:t>99. HP argues that the error message displayed when a cartridge with a cloned chip is “recognized” as non-original by the printer's firmware, which informs users as follows: “The indicated cartridges do not communicate correctly with the printer. If the problem persists, replace the cartridge,” is not devoid of content regarding the specific reason for the blockage or refusal to operate of the printer.</w:t>
      </w:r>
    </w:p>
    <w:p>
      <w:r>
        <w:t>HP clarifies that, instead, the different message reported in §31 of the CFI “has nothing to do with DS, but is displayed when a refilled or remanufactured cartridge with a reused HP chip is inserted into the printer, in order to warn the user that the inserted cartridge is not a new original HP cartridge.”</w:t>
      </w:r>
    </w:p>
    <w:p>
      <w:r>
        <w:t>III.3.2.7 Assistance Provided by HP in Relation to User Requests</w:t>
      </w:r>
    </w:p>
    <w:p>
      <w:r>
        <w:t>100. HP claims to have provided HP Customer Support with clear and comprehensive guidelines to respond to all user questions regarding DS. In particular, according to HP, the information contained in the DS guidelines, improved following the events of September 2016, would provide consistent answers with the information disseminated by HP regarding DS and exhaustive regarding what dynamic security is and its effects. Furthermore, the DS Guidelines would instruct operators on how to provide assistance regarding the installation of the Firmware Rollback to those residual users: a) whose printer has been affected by the Handshake Change, and b) who have not yet availed themselves of the Firmware Rollback (e.g., because they chose not to receive automatic updates for their printer).</w:t>
      </w:r>
    </w:p>
    <w:p>
      <w:r>
        <w:t>III.3.2.8 Modification of the Characteristics of a Cartridge Model (SKU)</w:t>
      </w:r>
    </w:p>
    <w:p>
      <w:r>
        <w:t>101. Regarding the complaint about the lack of information provided on the modification of the characteristics of a contested cartridge model (SKU), HP believes that “there was no need to provide users with detailed information,” as through this program it would have been possible to offer a new generation of certain specific models of its printing system – the system would have concerned only three series of printers and two models of cartridges – having superior quality to the benefit of users. At the same time, HP, in order to avoid any inconvenience to users in the transition from the old to the new generation of such products, would have provided a transition period of over 12 months between the launch of the New Cartridges and that of the New Printers and the backward compatibility of the New Cartridges with older generation printers. In light of this, it would have guaranteed users' economic freedom of choice, as owners of an older generation printer would have been able to continue using both older generation cartridges and New cartridges (including refilled and/or remanufactured cartridges equipped with an original HP chip) in their printer, and owners of a New Printer, at the time of their launch on the market, would have been able to find, in addition to the New Cartridges, also New refilled and/or remanufactured Cartridges, and would have been able to refill their New Cartridges with non-HP ink.</w:t>
      </w:r>
    </w:p>
    <w:p>
      <w:r>
        <w:t>102. Nevertheless, HP would have still provided timely and comprehensive information through a) a notice printed on the outer packaging of the New Printers; b) information on the HP website; c) instructions to HP sales force personnel; d) error messages such as: “Cartridge(s) for less recent generation printers”; “Incompatible cartridge of less recent generation”; “Less recent cartridge”; “Cartridge of less recent generation”; or “A less recent generation cartridge has been installed”; e) information available from HP Customer Support operators and on the HP Customer Support website.</w:t>
      </w:r>
    </w:p>
    <w:p>
      <w:r>
        <w:t>III.3.2.9 So-called IB Renewal Initiatives</w:t>
      </w:r>
    </w:p>
    <w:p>
      <w:r>
        <w:t>103. HP claims that the IB Renewal initiatives represent marketing initiatives undertaken by HP in Italy only in the third quarter of the 2018 financial year, to offer users the opportunity to replace their old HP inkjet printer with a new printer model, as well as the opportunity to benefit from HP's Instant Ink service (which is not supported by older printer models) and that they represent a different issue compared to online updates of DS. HP also claims that for the implementation of such initiatives it would not have used the information contained in its Big Data regarding the identity of individual printers on which non-HP cartridges would have been used, but would have relied solely on the Client Relationship Management (CRM) resources of certain retailers [omitted].</w:t>
      </w:r>
    </w:p>
    <w:p>
      <w:r>
        <w:t>III.3.3 Practice Sub B)</w:t>
      </w:r>
    </w:p>
    <w:p>
      <w:r>
        <w:t>104. HP believes that the complaints regarding the second contested practice would be incorrect as it does not use the information collected in Big Data to refuse to provide assistance or warranty to users and retailers in the case of using non-original cartridges in HP printers.</w:t>
      </w:r>
    </w:p>
    <w:p>
      <w:r>
        <w:t>105. In particular, HP claims to use aggregated Big Data collected from the portion of its installed base of printers connected to the Internet and where such collection is not blocked by any firewall settings. Such Big Data includes information on the type of cartridges inserted into the printer (i.e., original HP cartridges, remanufactured/refilled cartridges, and cartridges with cloned chips). For printers that report to HP's Big Data archive, the collected information would be pseudonymized, separating the universal unique identifier and the serial number associated with each printer from the rest of the information specific to the individual printer, unless there has been user consent.</w:t>
      </w:r>
    </w:p>
    <w:p>
      <w:r>
        <w:t>106. HP Customer Support, which is responsible for managing user assistance and/or warranty requests, would not have access to the information collected in HP's Big Data archive, but could acquire the information included in the Big Data regarding the type of cartridges inserted into the printer when managing individual assistance requests from individual users.</w:t>
      </w:r>
    </w:p>
    <w:p>
      <w:r>
        <w:t>107. HP also claims that the mere use of a non-original HP cartridge does not exclude the application of the HP Warranty for the repair of printers, which would only be refused in the event that the malfunctions are caused by the use of a non-HP cartridge. In this regard, it points out that for hardware damage/malfunctions of the printer, Customer Support does not verify the use of non-original cartridges and refers to its internal guidelines for resolving paper jam issues, while confirming that the verification of the cartridges used is provided – with the permission and assistance of the owner – for damages/malfunctions concerning print quality, for which it refers to the text of the applicable HP Warranty for printers, which it provides information about on the web pages of the Italian version of its site, in the Consultation Guide and/or in the User Guide available for each model of HP printer, on the packaging of the printers, where users are reminded to “[c]onsult the terms and conditions of the warranty attached.” It also reiterates the information regarding the fact that “HP printers can only be used with original HP cartridges, indicating only original HP cartridges as compatible/replacement cartridges, recommending not to use third-party ink cartridges, as HP cannot guarantee their quality and reliability, and disclaiming any responsibility for malfunctions or damages caused by the use of non-original HP cartridges.”</w:t>
      </w:r>
    </w:p>
    <w:p>
      <w:r>
        <w:t>IV OPINION OF THE AUTHORITY FOR GUARANTEES IN COMMUNICATIONS</w:t>
      </w:r>
    </w:p>
    <w:p>
      <w:r>
        <w:t>108. Since the commercial practices subject to this provision have also been carried out through the internet, on October 14, 2020, the opinion of the Authority for Guarantees in Communications was requested, pursuant to Article 27, paragraph 6, of the Consumer Code.</w:t>
      </w:r>
    </w:p>
    <w:p>
      <w:r>
        <w:t>109. In an opinion received on November 16, 2020, the aforementioned Authority expressed its opinion as follows:</w:t>
        <w:br/>
        <w:t>- with reference to the case at hand, the means of communication used, the internet, is suitable for developing a significant impact on consumers who, based on the information contained on the professional's websites, could be induced to make a commercial decision that they otherwise would not have made, thus concretely developing the full potential of online communication;</w:t>
        <w:br/>
        <w:t>- therefore, based on the documentation on record, in this case, the internet is a suitable tool to significantly influence the realization of the commercial practice for which the opinion was requested.</w:t>
      </w:r>
    </w:p>
    <w:p>
      <w:r>
        <w:t>V CONCLUDING EVALUATIONS</w:t>
      </w:r>
    </w:p>
    <w:p>
      <w:r>
        <w:t>110. The behaviors subject to evaluation adopted by HP, described in point II of this provision, constitute two distinct commercial practices relating to:</w:t>
        <w:br/>
        <w:t>A) missing, insufficient, and otherwise unclear information regarding the limitations present in multiple HP inkjet and laser printers on the use of non-original ink/toner cartridges.</w:t>
      </w:r>
    </w:p>
    <w:p>
      <w:r>
        <w:rPr>
          <w:b/>
        </w:rPr>
        <w:t>[Pages 37–39]</w:t>
      </w:r>
    </w:p>
    <w:p>
      <w:r>
        <w:t>BULLETIN NO. 6 OF FEBRUARY 8, 2021 39</w:t>
      </w:r>
    </w:p>
    <w:p>
      <w:r>
        <w:t xml:space="preserve">original and specifically on the presence of an authentication system - and on subsequent software updates - through which the printer communicates with an electronic circuit mounted on the cartridges, recognizes them as original HP and accepts them or refuses to operate with them when it recognizes them as non-original or produced before a certain date, thereby limiting the use of non-original cartridges on HP printers;  </w:t>
        <w:br/>
        <w:t xml:space="preserve">B) registration and communication by HP printers of data relating to the specific cartridges used (in particular whether they are original or not) and denial of the warranty-provided assistance in the event that non-original cartridges have been used.  </w:t>
        <w:br/>
        <w:t xml:space="preserve">V.1 Attribution of Conduct  </w:t>
        <w:br/>
        <w:t xml:space="preserve">111. In light of the elements acquired and the corporate/contractual relationships that emerged during the procedure, it is believed that HP Inc. and HP Italy S.r.l. should be considered jointly responsible for the practices subject to this provision. Indeed, the investigation revealed that HP Italy S.r.l. is 100% controlled by HP Inc. through a holding company belonging to its group.  </w:t>
        <w:br/>
        <w:t xml:space="preserve">Furthermore, the multinational HP group is structured into various companies that perform different functions in the production, distribution, and sale process. In this group organization, HP Inc. provides the directives according to which sales and assistance activities are carried out, including in Italy, and in particular distributes firmware updates for HP-branded printers; HP Italy S.r.l. ensures the distribution of HP-branded printers and cartridges in Italy and provides assistance for these products.  </w:t>
        <w:br/>
        <w:t xml:space="preserve">112. The aforementioned parties have jointly contributed to the realization of the conducts subject to this provision, as well as adopted a substantially uniform behavior in all phases of the conducts.  </w:t>
        <w:br/>
        <w:t xml:space="preserve">In conclusion, the conducts under examination can be attributed to HP Inc. and HP Italy S.r.l. since, on one hand, HP Inc. is able to exert, due to total control, a decisive influence on the activities of HP Italy S.r.l. and, on the other hand, both Professionals have actively contributed to the realization of the commercial practices in question, from which they derive reputational and economic benefits. For this reason, in the evaluations reported below, the parties HP Inc. and HP Italy S.r.l. are also jointly referred to as "HP".  </w:t>
        <w:br/>
        <w:t xml:space="preserve">V.2 Practice sub A)  </w:t>
        <w:br/>
        <w:t xml:space="preserve">113. As extensively described in the investigative findings, the elements on record indicate that HP promotes the purchase of numerous HP printers implying the possibility of using non-original cartridges and providing incomplete and omissive information regarding a specific and highly relevant characteristic of the same printers, namely the presence of a cartridge recognition system aimed at limiting the possibility of using non-original ink/toner cartridges; subsequently, during the life of the printer purchased by consumers, HP releases and induces the installation of software updates that modify the aforementioned recognition system, leading consumers and micro-enterprises to purchase original HP cartridges – instead of compatible ones – in order to continue using their printer.  </w:t>
        <w:br/>
        <w:t>114. In particular, from the information acquired on record, it has emerged that the authentication system between cartridges and printers is currently used on HP printers for the primary purpose of limiting the use of non-original cartridges through the so-called Dynamic Security system introduced in Italy during 2016.</w:t>
      </w:r>
    </w:p>
    <w:p>
      <w:r>
        <w:t xml:space="preserve">40 BULLETIN NO. 6 OF FEBRUARY 8, 2021  </w:t>
        <w:br/>
        <w:t xml:space="preserve">In particular, the name Dynamic Security or DS (Dynamic Security) derives from the fact that the "Handshake" is differentiated in various ways.  </w:t>
        <w:br/>
        <w:t xml:space="preserve">During the investigative activity, HP specifically clarified that "DS was designed exclusively to prevent cartridges equipped with cloned chips from being used in a printer equipped with DS," where HP defines "clones" as third-party chips designed to emulate its original security chip.  </w:t>
        <w:br/>
        <w:t xml:space="preserve">115. The investigative findings revealed that in other cases the specific firmware present on new printers of certain models excludes interoperability with original cartridges identified with the same SKU (Stock Keeping Unit), but manufactured prior to a certain date Y.  </w:t>
        <w:br/>
        <w:t xml:space="preserve">In this way, the new printers do not accept cartridges made by refilling used HP cartridges manufactured before date Y.  </w:t>
        <w:br/>
        <w:t xml:space="preserve">V.2.1 Missing, insufficient, and misleading information regarding the limitations present in HP printers concerning the use of non-original ink/toner cartridges  </w:t>
        <w:br/>
        <w:t xml:space="preserve">116. HP did not inform consumers clearly and completely, at the time of sale of various models of printers, about an important characteristic of them, namely the fact that their firmware excludes interoperability with refills provided by third parties, whether they lack original HP chips or are made by refilling original cartridges produced before a certain date. The consumer, therefore, was not placed in a position to make an informed and conscious choice regarding the purchase of a printer on which there is a significant limitation regarding the usable refills.  </w:t>
        <w:br/>
        <w:t xml:space="preserve">117. The investigative findings clearly show that HP, being fully aware that consumers expect to be able to use any technically compatible non-original refill with the printer and having decided to introduce a new feature that substantially modified the usability of non-original cartridges, did not communicate this clearly and adequately.  </w:t>
        <w:br/>
        <w:t xml:space="preserve">HP has indeed continued to provide omissive and misleading information regarding the specific characteristics of certain models of printers released on the Italian market starting from 2016 and 2017, presenting such products as "open systems" while simultaneously recommending the purchase of original refills. The only generic clarification provided to consumers concerned solely the fact that the use of non-original refills does not guarantee the same print quality.  </w:t>
        <w:br/>
        <w:t xml:space="preserve">118. HP has continued to imply to consumers that the use of non-original refills is possible, only warning of possible print quality issues through expressions such as "they may not work," without instead disclosing the introduction of a firmware system that specifically aims to prevent the use of non-original refills, causing the blockage - or at least generating a message announcing the blockage - of the operation of the printers.  </w:t>
        <w:br/>
        <w:t xml:space="preserve">In fact, in the absence of a precise and clear highlighting of the new feature introduced, even the wording "To be used only with cartridges equipped with original HP chips. Cartridges with non-HP chips may not work and those that currently work may not work in the future" and in particular the use of the conditional "may" can only be interpreted by consumers as a mere suggestion from the manufacturer for the preferential use of its own cartridges, for which it guarantees print quality.  </w:t>
        <w:br/>
        <w:t xml:space="preserve">116 See the minutes of HP's hearing on January 21, 2020.  </w:t>
        <w:br/>
        <w:t>117 See the minutes of HP's hearing on January 21, 2020.</w:t>
      </w:r>
    </w:p>
    <w:p>
      <w:r>
        <w:t xml:space="preserve">BULLETIN NO. 6 OF FEBRUARY 8, 2021 41  </w:t>
        <w:br/>
        <w:t xml:space="preserve">This message, moreover, is not reported in communications directed to consumers with graphic and dimensional characteristics such as to specifically highlight it as would have been necessary to emphasize such an important and significant limitation introduced.  </w:t>
        <w:br/>
        <w:t xml:space="preserve">119. Regarding the name of the DS system, in the advertising messages disseminated via the internet and on the product packaging – where it is also reported in extremely small graphic characters - it is stated only: "Printer with dynamic security features."  </w:t>
        <w:br/>
        <w:t xml:space="preserve">This is again an indication certainly inadequate to provide correct information about the limitations of the products since it does not allow the average consumer to understand the presence and actual nature of the new authentication system installed in the printer, its real functionality, and the implications, in terms of functionality, for the consumer.  </w:t>
        <w:br/>
        <w:t xml:space="preserve">The very use of the term "dynamic security" is, moreover, ambiguous and misleading, as it leads the consumer to believe that it is a tool aimed at ensuring the security of the printer, without ever clarifying, instead, the primary function of dialogue between printer and cartridge, functional to the recognition of original HP cartridges and to block the use of non-original cartridges.  </w:t>
        <w:br/>
        <w:t xml:space="preserve">120. In this regard, HP, while admitting that DS was designed exclusively to prevent the use of cartridges equipped with cloned chips on HP-branded printers, has specified that this system would also ensure the protection of safety, health, and the environment.  </w:t>
        <w:br/>
        <w:t xml:space="preserve">121. In particular, regarding safety protection, HP has argued that DS would also "aim to combat potential vulnerabilities arising from possible malicious use of security chips" and that security chips could be used illegally to damage the firmware of HP printers and/or otherwise compromise the security of the printing system.  </w:t>
        <w:br/>
        <w:t xml:space="preserve">However, this is a potential and unproven risk on which no specific and concrete evidence has been provided during the investigation; moreover, there is a clear contradiction with what HP itself stated following the initiation of the procedure, namely that it was not aware of the use of "cloned" security chips that actually threaten the security of data or the network.  </w:t>
        <w:br/>
        <w:t xml:space="preserve">In any case, this argument cannot justify a limitation introduced by the manufacturer unilaterally and preventively on all cartridges that do not have the original HP chip, preventing consumers from choosing based on their preferences, based on an alleged inability of all third-party operators to guarantee cybersecurity.  </w:t>
        <w:br/>
        <w:t xml:space="preserve">122. Similar considerations apply regarding the use of DS also for the protection of the environment and consumer health. In fact, HP states that by limiting the use of cloned chips, DS  </w:t>
        <w:br/>
        <w:t xml:space="preserve">118 HP claims to design and test its printing systems to prevent emissions that exceed the criteria of the eco-label and to comply with the highest environmental standards.  </w:t>
        <w:br/>
        <w:t xml:space="preserve">119 See HP's final memorandum of October 2, 2020, p. 18.  </w:t>
        <w:br/>
        <w:t xml:space="preserve">120 The only documents produced in this regard, attached to HP's final memorandum of October 2, 2020, merely mention a generic vulnerability of printers to possible cyber attacks, similar to any other modern electronic device and not necessarily realized through or due to vulnerabilities of non-original ink/toner cartridges. In particular, the article (attached 5 to the memorandum) "We hijacked 28,000 unsecured printers to raise awareness of printer security issues," dated August 27, 2020, speaks generically of intrusion risks through printers (and not through cartridges) and refers to a guide for protection against such risks (with remedies that do not concern cartridges); moreover, the document (attached 7 to the memorandum) "Is your printer the new trojan horse?", from September 2020, explicitly commissioned by HP and boasting the technological level of its printers, only reports a known precedent of an attack on Samsung printers, in which in 2013 non-original refills would have changed the settings to allow operation only with its own brand of refills; to a single event of this kind, without specifying it, the other document (attached 8 to the memorandum) "White paper – HP office cartridge security," from August 2020, also explicitly commissioned by HP and boasting the technological level of its printers, refers.  </w:t>
        <w:br/>
        <w:t>121 See Response prot. 73757 of November 15, 2019, to the request for information concurrent with the communication of the initiation of the procedure.</w:t>
      </w:r>
    </w:p>
    <w:p>
      <w:r>
        <w:rPr>
          <w:b/>
        </w:rPr>
        <w:t>[Pages 40–42]</w:t>
      </w:r>
    </w:p>
    <w:p>
      <w:r>
        <w:t>42 BULLETIN NO. 6 OF FEBRUARY 8, 2021</w:t>
      </w:r>
    </w:p>
    <w:p>
      <w:r>
        <w:t>would also reduce the possible negative effects in the short and long term on the environment and on the health of users resulting from the use of cloned cartridges, which, it is reiterated, are identified by HP as all cartridges lacking an original HP chip.</w:t>
      </w:r>
    </w:p>
    <w:p>
      <w:r>
        <w:t>On this aspect, HP has also not provided data to support the assertion that "as a rule"122 non-HP cartridges do not meet such standards (thus admitting that in some cases such standards are met). In any case, this argument certainly cannot justify a limitation unilaterally introduced by the manufacturer and preventively applied to all cartridges that do not have the original HP chip, based on an alleged inability of third-party operators to ensure safety for the environment and consumer health, when it is evident that all manufacturers must ensure consumables that meet the same safety standards, and that in any case consumers must be able to choose based on their preferences.</w:t>
      </w:r>
    </w:p>
    <w:p>
      <w:r>
        <w:t>123. The information provided regarding both the use of compatible cartridges and the presence of the DS is therefore inadequate to ensure an informed choice by the consumer for the purchase of a printer in which significant limitations have been introduced regarding the use of non-original cartridges. Nor can the mere indication on the packaging of the purchased product, which is reported in absolutely marginal characters and not adequate to highlight all the implications of a specific feature that distinctly characterizes such printers for the normal use of consumers, be considered as implicit acceptance of the use of DS on their printers.</w:t>
      </w:r>
    </w:p>
    <w:p>
      <w:r>
        <w:t>124. The ambiguity of the messages that the printers provide when a blockage occurs due to the use of non-original or not the most recent generation cartridges also contributes to this misleading impression. Even in such cases, the blockage message does not provide any clarification regarding the actual cause of the blockage itself, merely inviting the consumer to replace the cartridge if the problem persists, thus fueling the belief among consumers that it is possible to continue using non-original HP cartridges on the printers and implying that they would not work due to a specific qualitative deficiency.</w:t>
      </w:r>
    </w:p>
    <w:p>
      <w:r>
        <w:t>125. The error messages provided by the printers when a refilled or regenerated cartridge with a reused but original HP chip is used are also ambiguous and misleading, as HP groups used cartridges with non-original ones, which are indiscriminately qualified as "counterfeit," leveraging the possible confusing effects generated on consumers and indirectly leading them to distrust not only the quality of cartridges lacking an original HP chip but also of those that are refilled and regenerated.</w:t>
      </w:r>
    </w:p>
    <w:p>
      <w:r>
        <w:t>V.2.2 Missing, insufficient, and misleading information on software updates of the Dynamic Security system</w:t>
      </w:r>
    </w:p>
    <w:p>
      <w:r>
        <w:t>126. The information disseminated by HP regarding firmware updates is also found to be omissive and misleading. In fact, the investigative findings clearly show that HP has released numerous firmware updates highlighting only the improvements to printer performance, failing to provide any clarification regarding the fact that certain firmware updates also contained updates to the DS, which resulted in a substantial reduction of the printer's functionalities concerning the use of compatible cartridges.</w:t>
      </w:r>
    </w:p>
    <w:p>
      <w:r>
        <w:t>127. In particular, even in the messages in which it proposes to consumers the installation of a new firmware update containing updates to the DS, HP does not provide any information regarding the fact that it will impose a limitation on the use of non-original replacement cartridges used up to that point, a circumstance that constitutes a non-diligent and omissive conduct regarding the technical characteristics and possible consequences of such updates. Moreover, regarding the lack of information in this regard, HP itself claims that "by definition there is no need to provide information on the possible consequences of firmware updates related to the DS."</w:t>
      </w:r>
    </w:p>
    <w:p>
      <w:r>
        <w:t>128. Nor can it be considered sufficient for this purpose the information contained on the HP Support webpage, where it is possible to manually download firmware updates, as on one hand it is merely a page for potential consultation by the consumer, which is difficult to find, and on the other hand, the information present there conveys the same misleading message indicated on the packaging of printers equipped with DS, namely the note that cartridges "may" not work following the update, and, as such, are not suitable to inform the consumer about the actual impact of the update on the characteristics and functionalities of the printers themselves.</w:t>
      </w:r>
    </w:p>
    <w:p>
      <w:r>
        <w:t>129. Releasing and proposing, for printers already purchased by consumers, the installation of firmware updates that significantly modify the characteristics that have been widely advertised, while remaining silent that the main purpose is to limit their functionalities and the use of non-original cartridges, indeed constitutes a profound alteration of the freedom of choice of consumers and micro-enterprises.</w:t>
      </w:r>
    </w:p>
    <w:p>
      <w:r>
        <w:t>130. For each individual update that modifies and extends the scope of the limitations imposed on interoperability with third-party products lacking original HP chips, the Professionals had an obligation to provide exhaustive and correct information regarding its effects; similarly, HP should have allowed the consumer to decide whether to accept or refuse the update with a specific request for their explicit consent to the installation in their printer. Even if HP has clarified that currently the DS (Dynamic Security) system is always included at the time of manufacture, this is not sufficient to allow that, as HP has also confirmed124, further modifications are made through subsequent firmware updates without informed consent from the consumer.</w:t>
      </w:r>
    </w:p>
    <w:p>
      <w:r>
        <w:t>This indeed results in an additional alteration of the characteristics of the printers compared to those present at the time of purchase, as well as regarding the modes of operation on which the printer owner could concretely rely up to that moment.</w:t>
      </w:r>
    </w:p>
    <w:p>
      <w:r>
        <w:t>131. Finally, the manner [omitted] in which the consumer continues to use the non-original cartridges already installed until they are exhausted while being unable to use new cartridges of the same type contributes to misleading consumers during updates; in this way, they are further led to believe that the refusal by the printer is not attributable to the previously made update but to a defect in the new compatible cartridges.</w:t>
      </w:r>
    </w:p>
    <w:p>
      <w:r>
        <w:t>132. In this way, HP alters the freedom of choice of consumers regarding the purchase of non-original refills, interfering with the normal use of printers by consumers and micro-enterprises that have already purchased the printer and are therefore forced to buy HP-branded cartridges to continue using them.</w:t>
      </w:r>
    </w:p>
    <w:p>
      <w:r>
        <w:t>133. The same misleading perspective of the methods of proposing DS updates also arises when modifying the characteristics of a specific model of printer for which they do not accept cartridges of the same model (SKU identification number) but of an older generation.</w:t>
      </w:r>
    </w:p>
    <w:p>
      <w:r>
        <w:t>134. Consumers and micro-enterprises that have purchased the new generation of printers are indeed led to buy cartridges simply based on the SKU identification number of that model, including refilled cartridges from the previous generation, without being informed of the significant limitation introduced in the new printers that prevents the use of old cartridges. Even in this case, the consumer is led to believe that the refusal by the printer is not attributable to the printer but to a defect in the old compatible cartridges.</w:t>
      </w:r>
    </w:p>
    <w:p>
      <w:r>
        <w:t>V.2.3 Missing, insufficient, and misleading information in case of assistance requests</w:t>
      </w:r>
    </w:p>
    <w:p>
      <w:r>
        <w:t>135. The investigative findings also reveal the ambiguity of the information that HP claims to provide to consumers who request clarifications regarding the malfunctioning of printers or regarding the effects of firmware updates of their printer. Even in such circumstances, it is clear that the responses provided do not adequately and clearly clarify the purpose and functioning of the systems of limitations on the use of non-original cartridges.</w:t>
      </w:r>
    </w:p>
    <w:p>
      <w:r>
        <w:t>Similarly, the responses provided to requests for clarification regarding the nature and functioning of the DS system are also omissive and misleading, with phrases such as "It is part of our dynamic security technology; due to the nature of security, we are not willing to provide information on how it works."</w:t>
      </w:r>
    </w:p>
    <w:p>
      <w:r>
        <w:t>V.2.4 Remarks on defenses regarding intellectual property</w:t>
      </w:r>
    </w:p>
    <w:p>
      <w:r>
        <w:t>136. To justify its conduct, HP claims to qualify all cartridges lacking original chips as counterfeit in violation of its patents, as all cartridges produced by third parties with casings, internal components, and ink not produced or distributed by HP would be "cloned," including a security chip designed to emulate the original security chip. On this premise, HP focuses its defense on the so-called DS system, which it qualifies as a necessary, legitimate, and proportionate technological protection measure, referencing certain judicial rulings that allegedly legitimize its adoption of DS to protect its intellectual property rights.</w:t>
      </w:r>
    </w:p>
    <w:p>
      <w:r>
        <w:t>137. It should be noted that the aforementioned arguments appear entirely irrelevant for the purposes of the assessment carried out in this context, which concerns the information provided by HP to consumers regarding the characteristics of the printers, the existence of a system for recognizing original cartridges, and, during the product's life, regarding the software updates proposed after the purchase of the printers. Therefore, an evaluation regarding its industrial property rights and the boundaries of the powers recognized to the holder of the exclusive right concerning the use of technological protection measures falls outside the scope of this provision, as it is not relevant.</w:t>
      </w:r>
    </w:p>
    <w:p>
      <w:r>
        <w:t>138. Nevertheless, it is observed that such defenses presuppose the indiscriminate use of the terms "cloned" and "counterfeit," equating products that emulate the functionalities of HP cartridges with cartridges that copy the original chips in violation of HP's industrial property. Indeed, according to the same information acquired from the professional125, cartridges lacking an original chip but equipped with a mechanism that ensures identical functional performance to the original cartridges cannot solely be classified as cloned and thus capable of determining for HP the possibility of protecting its intellectual property rights.</w:t>
      </w:r>
    </w:p>
    <w:p>
      <w:r>
        <w:rPr>
          <w:b/>
        </w:rPr>
        <w:t>[Pages 43–45]</w:t>
      </w:r>
    </w:p>
    <w:p>
      <w:r>
        <w:t>BULLETIN NO. 6 OF FEBRUARY 8, 2021 45</w:t>
      </w:r>
    </w:p>
    <w:p>
      <w:r>
        <w:t>In fact, the creation from scratch of non-original chips capable of communicating with the printer by providing the necessary response for the printing process, but through modes and mechanisms different from those adopted by HP, possessing a degree of originality sufficient to justify the existence of a related patent, cannot be understood as a violation of the exclusive right126.</w:t>
      </w:r>
    </w:p>
    <w:p>
      <w:r>
        <w:t>139. In any case, it is noted that the judicial pronouncements cited by HP are inadequate to confer legitimacy to the use, on printers purchased by consumers, of technological protection measures to safeguard its claimed industrial property rights, since in our legal system such tools are provided as legitimate exclusively for the protection of copyright127.</w:t>
      </w:r>
    </w:p>
    <w:p>
      <w:r>
        <w:t>140. It is also noted that the investigative findings refute HP's assertion that DS would help protect its reputation and brand because users would be "generally unaware" and would obtain poor-quality printing experiences under the belief that they are using original HP consumables, as the inspection documents reveal, on one hand, that non-original ink/toner cartridges are sold at significantly lower prices than original ones and, on the other hand, that HP printer owners are aware of the price and quality differences between the two categories of products and make purchasing decisions based on their assessments regarding the convenience or otherwise of better performance at higher costs.</w:t>
      </w:r>
    </w:p>
    <w:p>
      <w:r>
        <w:t>V.2.5 Conclusions</w:t>
      </w:r>
    </w:p>
    <w:p>
      <w:r>
        <w:t>141. From the above, it emerges that HP has promoted the purchase of various inkjet and laser printers, providing misleading and omissive information regarding the limitations present in HP printers concerning the use of non-original ink/toner cartridges and providing misleading information regarding the quality of ink refills, such as to mislead consumers and microenterprises both about the characteristics of the printers and about the use of non-original cartridges, leading them to believe they must replace the cartridges due to deficiencies or defects in the latter rather than due to the limitations introduced by HP through specific instructions contained in the firmware of the printers.</w:t>
      </w:r>
    </w:p>
    <w:p>
      <w:r>
        <w:t>142. Furthermore, HP has provided misleading and omissive information during firmware updates of the printers, particularly failing to inform the owners that such updates aimed to prevent the use of all refills lacking an original HP chip by blocking the operation of the printer and issuing a printer blockage message.</w:t>
      </w:r>
    </w:p>
    <w:p>
      <w:r>
        <w:t>143. For the reasons stated above, such conduct appears contrary to Articles 20, 21, and 22 of the Consumer Code as capable of inducing, first, the purchase of HP printers, providing misleading and omissive information regarding their characteristics and particularly concerning the possible use of non-original ink/toner cartridges and, subsequently, inducing to proceed with the proposed software updates to update the recognition system, without clarifying that they aim to extend the limitations on the use of non-original cartridges, and, therefore, deceiving consumers and microenterprises about the characteristics of the printers and the software updates, thereby leading them to purchase original HP cartridges precisely because of the presence of a cartridge authentication system. In particular:</w:t>
        <w:br/>
        <w:t>- the information provided by HP in the user manuals and advertising messages appears omissive and misleading, in violation of Articles 21 and 22, as it leads one to believe that the use of non-original refills is possible and only warns of possible printing quality issues, while failing to clarify that the use of non-original refills could cause the blockage - or at least generate a message announcing the blockage - of the printers' operation, due to the instructions contained in the firmware installed in them;</w:t>
        <w:br/>
        <w:t>- the messages that the printers provide to consumers in case of using non-original refills regarding the blockage of operation or the occurrence of an error also appear omissive and misleading, in violation of Articles 21 and 22, as they are ambiguous and likely to mislead consumers in their choice of whether or not to use non-original refills;</w:t>
        <w:br/>
        <w:t>- the communications disseminated starting from the end of 2016 after the release of the new firmware that introduced the so-called Dynamic Security also appear omissive, in violation of Article 22, as do the responses that HP indicates to provide to those who ask for clarifications about the firmware updates regarding the so-called Dynamic Security and the consequent blockages or malfunctions of the printers, as no adequate information has been provided on all aspects of this new firmware to buyers and owners of HP printers, nor do the disseminated communications seem to adequately clarify to consumers and microenterprises the operating and activation methods of said blockage128;</w:t>
        <w:br/>
        <w:t>- moreover, the information provided at the time of the release of new firmware updates, which entail further limitations on the use of non-original refills on their printers, appears misleading and omissive, in violation of Articles 21 and 22, as it significantly impacts the economic freedom of choice of consumers and microenterprises that own them, through an alteration of the characteristics of the printers compared to those disclosed at the time of purchase and those on which the owner could rely until that moment, and this precisely considering that the owner reasonably expects to continue to purchase and use any refill technically compatible with their printer.</w:t>
      </w:r>
    </w:p>
    <w:p>
      <w:r>
        <w:t>128 Unlike what was contested in the initiation communication, HP seems to have gradually provided those who purchased printers produced before December 2016 with the actual possibility of avoiding the blockage introduced with the installation of the new version of the firmware.</w:t>
      </w:r>
    </w:p>
    <w:p>
      <w:r>
        <w:t>BULLETIN NO. 6 OF FEBRUARY 8, 2021 47</w:t>
      </w:r>
    </w:p>
    <w:p>
      <w:r>
        <w:t>V.3 Practice sub B)</w:t>
      </w:r>
    </w:p>
    <w:p>
      <w:r>
        <w:t>144. In light of the elements acquired during the investigation, it has emerged that HP has recorded in the printers of consumers and microenterprises the operating data and data relating to the cartridges used, according to specific instructions included in the firmware of the printers bearing its brand, without providing any information to the buyers of the printers regarding this data collection activity.</w:t>
      </w:r>
    </w:p>
    <w:p>
      <w:r>
        <w:t>145. The clarifications provided by HP indeed confirm what is evident from the investigative findings regarding HP's use of a cartridge recognition mechanism embedded in the printers, through which HP collects and records data regarding which cartridges are used by the same printers (original or non-original).</w:t>
      </w:r>
    </w:p>
    <w:p>
      <w:r>
        <w:t>To make comparisons between the sales of its original refills and those of non-original ones, in addition to using market research data129 and collecting data regarding the shelf space dedicated to such products in Italy130, HP indeed appears to collect data directly from its so-called Installed Base, the printers used by consumers and microenterprises, through a cartridge recognition mechanism embedded in the printers, which collects and records, based on the instructions provided in the firmware installed in them, the data regarding which cartridge is used by the same printer (original or non-original).</w:t>
      </w:r>
    </w:p>
    <w:p>
      <w:r>
        <w:t>In particular, based on the elements acquired, the following are evident:</w:t>
        <w:br/>
        <w:t>a) the registration by the printers, based on the instructions provided in the firmware installed in them, of their operating data and, in particular, data relating to the specific cartridges used by the printer, distinguishing those HP from those non-original;</w:t>
        <w:br/>
        <w:t>b) the transmission of such data to the manufacturer and the collection of said data in a "Big Data" archive that is then used by HP in its exclusive interest131.</w:t>
      </w:r>
    </w:p>
    <w:p>
      <w:r>
        <w:t>146. It is not confirmed by the investigative findings what HP further declared, namely that this data collection - aimed at analyzing trends, understanding customer needs, and consequently developing its business strategy - would occur on the condition that the customer has consented to it.</w:t>
      </w:r>
    </w:p>
    <w:p>
      <w:r>
        <w:t>Based on the documentation on file, in fact, HP does not disclose, either before or after the purchase of a printer bearing its brand, that the same machine will register and transmit its operating data, and in particular the data relating to the cartridges used, data that HP will collect in a "Big Data" archive, which it uses for the development of processes aimed at formulating its commercial strategies and specifically as previously indicated to limit the use of non-HP cartridges by the same consumers.</w:t>
      </w:r>
    </w:p>
    <w:p>
      <w:r>
        <w:t>In particular, HP does not provide customers with any information regarding the acquisition of such data on the printer - data, it is noted, whose registration and availability are not necessary for the operation of the printer - nor regarding the transmission of such data to its Big Data archives, but only provides some information regarding the personal data of customers, in compliance with the obligation established by the regulations to guarantee privacy.</w:t>
      </w:r>
    </w:p>
    <w:p>
      <w:r>
        <w:t>129 See attachments of emails Docs. Isp. HP Milan nos. 3 to 10, 26, 35, 36, and 87.</w:t>
        <w:br/>
        <w:t>130 See Doc. isp HP Milan no. 2 “Copy of Compatible Ink Analysis 2018 - Light -Italy”, table “SOS by Retailer”.</w:t>
        <w:br/>
        <w:t>131 From a general perspective, it is observed that this conduct represents a good example of how, thanks to technological development and new forms of communication, a multinational can collect a large amount of consumption data related to its machines without informing consumers and based on this implement a sophisticated commercial strategy to protect its captive market, first limiting consumers' freedom of choice and then their use of a good they have purchased.</w:t>
      </w:r>
    </w:p>
    <w:p>
      <w:r>
        <w:rPr>
          <w:b/>
        </w:rPr>
        <w:t>[Pages 46–48]</w:t>
      </w:r>
    </w:p>
    <w:p>
      <w:r>
        <w:t>48 BULLETIN NO. 6 OF FEBRUARY 8, 2021</w:t>
      </w:r>
    </w:p>
    <w:p>
      <w:r>
        <w:t>147. In light of the elements acquired during the investigation, it has also emerged that HP has used the data recorded on the printers to deny the provision of its commercial warranty when the data recorded in the printer indicates that it has used non-HP cartridges. In fact, in the correspondence held regarding this matter with a major retailer of its printers, it is confirmed that HP does not provide assistance in the case of the use of non-original cartridges. In particular, in response to the email in which the retailer states that "the commercial warranty is routinely rejected because the consumable reports printed by the machines indicate that they have previously used cartridges of our brand" and complains that "This refusal of assistance undergoes no verification; it is in fact only a summary check that leads to the cancellation of the commercial warranty," asking for an explanation and justification of this conduct, the HP representatives, although not providing an official confirmation of this conduct, respond that it is explained by the exclusion of the commercial warranty as per the instructions on the website, referring the retailer to the page "www8.hp.com/us/en/privacy/limited_warranty.html" related to HP's commercial warranty for its devices, in which damages to the printer caused by a non-HP cartridge are listed among the reasons for which the manufacturer's warranty is not recognized.</w:t>
      </w:r>
    </w:p>
    <w:p>
      <w:r>
        <w:t>148. In its defenses, HP claims to have always provided assistance for issues not caused by the use of non-original cartridges and cites the text of its commercial warranty conditions and that of an internal training document acquired in the records, in which it states that "[t]he use of non-HP compatible materials does not void the printer's warranty; however, damages to the printer caused by a non-HP cartridge will not be covered by the warranty of the cartridge or the HP printer." However, the only extensive description of HP's internal procedures provided in the defense documents, with ample images and tables, is that of how the data recorded by the printer highlights the use of non-original cartridges, while HP does not describe or produce any of the diagnostic and troubleshooting procedures that should be able to determine whether a printer's malfunction is attributable to the use of a non-HP cartridge.</w:t>
      </w:r>
    </w:p>
    <w:p>
      <w:r>
        <w:t>149. In any case, HP has refused to provide, as requested by the printer retailer, a certification that the refusal of assistance was due to the fact that the malfunction of the printer would have been caused by the use of non-original cartridges ("Could you kindly clarify the behavior we should adopt in these cases and send me two formal lines in which the rejection of the commercial warranty is motivated for the above case?"), as it is not provided for by company practices ("We do not produce documents of this type").</w:t>
      </w:r>
    </w:p>
    <w:p>
      <w:r>
        <w:t>V.3.1 Conclusions</w:t>
      </w:r>
    </w:p>
    <w:p>
      <w:r>
        <w:t>150. From the above, it emerges that HP has proceeded to record on its branded printers, based on the instructions provided in the firmware installed on them, the data relating to the specific original or non-original cartridges used by the same printers.</w:t>
      </w:r>
    </w:p>
    <w:p>
      <w:r>
        <w:t>151. That said, HP has then denied the provision of assistance provided both by the manufacturer's commercial warranty and when requested by the retailer to provide the legal warranty of conformity in the event that the printer has recorded the use of a non-original cartridge, and refused to certify the occurrence of an actual causal correlation between the malfunction of the printer and the use of non-original cartridges as the basis for the refusal to provide warranty assistance.</w:t>
      </w:r>
    </w:p>
    <w:p>
      <w:r>
        <w:t>152. The conduct described above therefore appears to constitute a distinct unfair commercial practice pursuant to Articles 20, 24, and 25 of the Consumer Code, as HP has, on the one hand, recorded the operating data of the printers in order to collect them in a "Big Data" archive for use in developing strategies without the knowledge of its customers and, on the other hand, subsequently refused to provide the warranty for HP printers that have used non-original cartridges, also denying the certification of any causal correlation between the malfunction of the printer and the use of non-original cartridges as the basis for the refusal to provide warranty assistance, which effectively hinders the provision of the legal warranty of conformity to consumers by retailers.</w:t>
      </w:r>
    </w:p>
    <w:p>
      <w:r>
        <w:t>VI QUANTIFICATION OF THE SANCTION</w:t>
      </w:r>
    </w:p>
    <w:p>
      <w:r>
        <w:t>153.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154. In the case of proceedings concerning a plurality of established administrative offenses, the jurisprudence has clarified that in the presence of a plurality of conduct with structural and functional autonomy, attributed to the responsibility of the Professionals, the criterion of material cumulation of sanctions applies, instead of legal cumulation (see, among others, Council of State, Section VI, judgment no. 209 of January 19, 2012).</w:t>
      </w:r>
    </w:p>
    <w:p>
      <w:r>
        <w:t>155.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156. With regard to the severity of the violation, account is taken of the economic size of the professionals responsible for the conduct subject to this provision, in this case the two companies of the multinational HP group involved in the practices under examination. For this purpose, the considerable volume of turnover of both the parent company HP Inc, amounting to approximately $58 billion in the fiscal year ending October 31, 2018, and the Italian company HP Italy S.r.l., amounting to approximately €735 million in the same fiscal year, should be considered. Furthermore, the importance of the position held by the HP group, one of the leaders in the sale of printers and related consumables, both throughout Europe and in Italy, should be considered, particularly with a strong brand in consumer printing.</w:t>
      </w:r>
    </w:p>
    <w:p>
      <w:r>
        <w:t>157. Regarding the violation referred to in point II, letter A), account must be taken of the high potential overall economic harm to the consumer. In fact, the practice has been extended to the generality of buyers and owners of HP-branded printers, and in this regard, it is noted that, in the three-year period 2017-2019, HP sold a total of approximately [1-5] million printers for non-specialist/industrial use, of which approximately [800,000-900,000] printers were equipped with DS, and among these printers equipped with DS, approximately [500,000-600,000] were those intended for consumers; moreover, in the year between August 2018 and July 2019, the total sales in Italy for all cartridges intended for HP-branded printers amounted to approximately [300-400] million euros, equal to about [40-50%] of the total cartridges sold in Italy, and in particular, the sales of original HP cartridges amounted to approximately [40-50%] of that total.</w:t>
      </w:r>
    </w:p>
    <w:p>
      <w:r>
        <w:t>158. Furthermore, the practice has been articulated in a plurality of unfair behaviors aimed, first, at inducing the purchase of an HP printer, providing misleading and omissive information regarding its characteristics and in particular regarding the possibility of using non-original ink/toner cartridges, and subsequently, at inducing buyers to proceed with the proposed software updates to update the recognition system, leading consumers and micro-enterprises to believe that they could not use compatible cartridges due to deficiencies or defects in the latter rather than due to the limitations introduced by HP through specific instructions contained in the firmware of the printers. In this way, it has led consumers and micro-enterprises to purchase original HP cartridges instead of non-original ones, with significantly higher spending, considering that according to the documentation on file, the offer of so-called "imitation" cartridges occurs at significantly lower prices (about 30% less) than those of original cartridges.</w:t>
      </w:r>
    </w:p>
    <w:p>
      <w:r>
        <w:t>159. Also with regard to the unfair practice referred to in point II, letter B), account must be taken of the high potential overall economic harm to the consumer. In fact, the practice has been extended to an ever-increasing number of printers, considering that the installed base considered in HP's analyses grows over time with the increase of its coverage in its "Big Data"; it should be particularly noted that buyers have not been informed about the registration on the printers and the sending to HP of their operating data, which occurs based on the instructions contained in the firmware installed on them. Moreover, the practice is particularly serious for its effects on the owners of HP-branded printers, as the Professional has used the data recorded on the printers to deny the provision of free assistance, refusing to certify the occurrence of an actual causal correlation between the malfunction of the printer and the use of non-original cartridges as the basis for the refusal to provide warranty assistance requested by the retailer, which effectively hinders the provision of the legal warranty of conformity to consumers by retailers.</w:t>
      </w:r>
    </w:p>
    <w:p>
      <w:r>
        <w:t>160. Regarding the duration of the first practice, from the elements available in the records, it appears that it has been in place at least since the end of 2016, when the so-called Dynamic Security began to be installed on printers sold in Italy with inkjet technology. This practice is still ongoing, considering that the Professional continues to disseminate misleading and omissive information about the characteristics of HP printers, limiting itself to recommending the purchase of original cartridges and stating only that the use of non-original ones does not guarantee the same print quality, without clarifying that the printers of its brand are equipped with a security system aimed at preventing owners of HP-branded printers from using non-original ink/toner cartridges. Regarding the duration of the second practice, it has been carried out at least since the beginning of 2018, the year for which documents related to the use of Big Data created through the collection of information recorded and transmitted by the printers have been acquired, and it is still ongoing.</w:t>
      </w:r>
    </w:p>
    <w:p>
      <w:r>
        <w:t>161. Based on these elements, it is deemed appropriate to determine the amount of the administrative pecuniary sanction applicable to the professionals of the HP group for the violation referred to in point II, letter A), at the maximum permitted amount of €5,000,000 (five million euros). In this regard, it is worth noting that, considering the extreme severity of the practice and the significant damage caused to consumers and micro-enterprises, also in relation to the specific turnover generated by HP in the fiscal year 2018-2019 alone, the sanction, although imposed at the maximum level, is not deterrent.</w:t>
      </w:r>
    </w:p>
    <w:p>
      <w:r>
        <w:t>162. Also with regard to the unfair practice referred to in point II, letter B), it is deemed appropriate to determine the amount of the administrative pecuniary sanction applicable to the professionals of the HP group for the violation referred to in point II, letter B), at the maximum permitted amount of €5,000,000 (five million euros).</w:t>
      </w:r>
    </w:p>
    <w:p>
      <w:r>
        <w:rPr>
          <w:b/>
        </w:rPr>
        <w:t>[Pages 49–51]</w:t>
      </w:r>
    </w:p>
    <w:p>
      <w:r>
        <w:t>BULLETIN NO. 6 OF FEBRUARY 8, 2021 51</w:t>
      </w:r>
    </w:p>
    <w:p>
      <w:r>
        <w:t>In this case as well, considering the extreme seriousness of the practice and the significant damage caused to consumers and micro-enterprises, also in relation to the high number of subjects affected by the practice, the sanction, although imposed at the maximum legal limit, is not deterrent.</w:t>
      </w:r>
    </w:p>
    <w:p>
      <w:r>
        <w:t>163. On the other hand, it is noted that, to date, Directive 2019/2161/EU, which sets the maximum legal limit of the sanction that can be imposed at least at 4% of the annual turnover of the professional in the relevant Member State, has not yet been transposed into national law.</w:t>
      </w:r>
    </w:p>
    <w:p>
      <w:r>
        <w:t>164. The aforementioned sanctions are imposed jointly on HP Inc. and HP Italy S.r.l., considering the corporate control relationship between them, each of which also performs specific functions related to the conduct subject to this provision, as HP Inc., as the parent company, provides the directives according to which sales and assistance activities are carried out even in Italy and, in particular, distributes firmware updates for HP-branded printers, while HP Italy S.r.l. manages the distribution of HP-branded printers and cartridges in Italy and provides assistance on such products to HP's commercial activity.</w:t>
      </w:r>
    </w:p>
    <w:p>
      <w:r>
        <w:t>THEREFORE, CONSIDERING the opinion of the Authority for Communications Guarantees based on the above considerations, that the commercial practice described in point II, letter A), of this provision, is deemed unfair pursuant to Articles 20, 21, and 22 of the Consumer Code, as it is contrary to professional diligence and capable, through misleading and omissive information about the characteristics of the printers and the firmware updates of the same printers, of appreciably distorting the economic behavior of the average consumer in relation to the products offered by the professionals and specifically regarding the possibility of using non-original cartridges;</w:t>
      </w:r>
    </w:p>
    <w:p>
      <w:r>
        <w:t>THEREFORE, CONSIDERING the opinion of the Authority for Communications Guarantees based on the above considerations, that the commercial practice described in point II, letter B), of this provision, is deemed unfair pursuant to Articles 20, 24, and 25 of the Consumer Code as it is contrary to professional diligence and capable of appreciably altering and limiting the economic behavior of the average consumer in relation to the products offered by the professionals, through the registration and collection, without the knowledge of their customers, of the operating data of the printers related to the use of original or non-original cartridges and the refusal to provide their warranty in case of use of non-original cartridges;</w:t>
      </w:r>
    </w:p>
    <w:p>
      <w:r>
        <w:t>FURTHER CONSIDERING that, due to the significant effects on consumers of the conduct carried out by HP, particularly regarding the conditioning of their commercial choice regarding the use of their printer, inducing them to purchase HP-branded cartridges, it is necessary to order the publication of a corrective statement at the care and expense of the professional, pursuant to Article 27, paragraph 8, of the Consumer Code, in order to prevent the commercial practice in question from continuing to produce effects even after its cessation;</w:t>
      </w:r>
    </w:p>
    <w:p>
      <w:r>
        <w:t>FINALLY CONSIDERING that, pursuant to Article 27, paragraph 10, of the Consumer Code, the Authority is called to assign the professional a deadline to proceed with the adjustment of the packaging of the products that bear messages deemed misleading;</w:t>
      </w:r>
    </w:p>
    <w:p>
      <w:r>
        <w:t xml:space="preserve">RESOLVES </w:t>
        <w:br/>
        <w:t xml:space="preserve">a) that the commercial practice described in point II, letter A), of this provision, carried out by HP Inc. and HP Italy S.r.l., constitutes, for the reasons and within the limits stated in the motivation, an unfair commercial practice pursuant to Articles 20, 21, and 22 of the Consumer Code, and prohibits its dissemination or continuation; </w:t>
        <w:br/>
        <w:t xml:space="preserve">b) that the commercial practice described in point II, letter B), of this provision, carried out by HP Inc. and HP Italy S.r.l., constitutes, for the reasons and within the limits stated in the motivation, an unfair commercial practice pursuant to Articles 20, 24, and 25 of the Consumer Code, and prohibits its dissemination or continuation; </w:t>
        <w:br/>
        <w:t xml:space="preserve">c) to impose on the companies HP Inc. and HP Italy S.r.l., jointly and severally, an administrative pecuniary sanction of €5,000,000 (five million euros) for the commercial practice described in point II, letter A), of this provision; </w:t>
        <w:br/>
        <w:t xml:space="preserve">d) to impose on the companies HP Inc. and HP Italy S.r.l., jointly and severally, an administrative pecuniary sanction of €5,000,000 (five million euros) for the commercial practice described in point II, letter B), of this provision; </w:t>
        <w:br/>
        <w:t>e) that the professionals communicate to the Authority, within sixty days from the notification of this provision, the initiatives taken in compliance with the injunctions referred to in points a) and b).</w:t>
      </w:r>
    </w:p>
    <w:p>
      <w:r>
        <w:t>The administrative sanctions imposed must be paid, for subjects with legal headquarters in Italy, within thirty days from the notification of this provision, using the tax codes indicated in the attached model F24 with identifying elements, pursuant to Legislative Decree No. 241/1997.</w:t>
      </w:r>
    </w:p>
    <w:p>
      <w:r>
        <w:t>Payment must be made electronically by debiting the bank or postal current account, through the home banking and CBI services provided by banks or by Poste Italiane S.p.A., or by using the telematic services of the Revenue Agency, available on the website www.agenziaentrate.gov.it.</w:t>
      </w:r>
    </w:p>
    <w:p>
      <w:r>
        <w:t>The administrative sanctions imposed must be paid, for subjects without legal headquarters in Italy, within thirty days from the notification of this provision, by bank transfer (in euros) to the Treasury, using the IBAN code IT04A0100003245348018359214 (BIC code: BITAITRRENT), which corresponds to the accounting triplet 18/3592/14.</w:t>
      </w:r>
    </w:p>
    <w:p>
      <w: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concessionaire for collection; in this case, the increase absorbs the late interest accrued in the same period.</w:t>
      </w:r>
    </w:p>
    <w:p>
      <w:r>
        <w:t>Immediate communication of the payment must be given to the Authority by sending the documentation certifying the payment made.</w:t>
      </w:r>
    </w:p>
    <w:p>
      <w:r>
        <w:t>BULLETIN NO. 6 OF FEBRUARY 8, 2021 53</w:t>
      </w:r>
    </w:p>
    <w:p>
      <w:r>
        <w:t xml:space="preserve">ORDERS </w:t>
        <w:br/>
        <w:t xml:space="preserve">a) that HP Inc. and HP Italy S.r.l. publish, at their care and expense, a corrective statement pursuant to Article 27, paragraph 8, of the Consumer Code, according to the following modalities: </w:t>
        <w:br/>
        <w:t xml:space="preserve">1) the text of the corrective statement is that reported in the annex to this provision; </w:t>
        <w:br/>
        <w:t xml:space="preserve">2) the corrective statement must be published within one hundred and twenty days from the notification of this provision, according to the following modalities: </w:t>
        <w:br/>
        <w:t xml:space="preserve">- for one day, on the national pages of the newspapers Corriere della Sera and Il Sole 24 Ore; </w:t>
        <w:br/>
        <w:t xml:space="preserve">- for thirty days, visible from the first screen and of dimensions not less than one-fifth of the same, on the homepage of the corporate website for Italy www8.hp.com/it/it/home.html and on the corporate Facebook page for Italy it-it.facebook.com/HPItalia. </w:t>
        <w:br/>
        <w:t xml:space="preserve">3) the publication must fully reflect the setting, structure, and appearance of the attached corrective statement; the text characters must be double the ordinary size and the methods of writing, printing, and dissemination must not be such as to nullify the effects of the publication; in particular, on the publication page of the corrective statement, as well as on the remaining pages, there must not be messages that conflict with the content of the statement itself or that tend to mitigate its scope and meaning; </w:t>
        <w:br/>
        <w:t>b) that the publication of the corrective statement must be preceded by communication to the Authority of the date on which it will take place and must be followed, within three days, by sending to the Authority an original copy of such publication containing the published corrective statement.</w:t>
      </w:r>
    </w:p>
    <w:p>
      <w:r>
        <w:t xml:space="preserve">ASSIGNS </w:t>
        <w:br/>
        <w:t xml:space="preserve">to the companies HP Inc. and HP Italy S.r.l. a deadline of one hundred and twenty days from the notification of this provision, pursuant to Article 27, paragraph 10, of the Consumer Code, for the necessary adjustment: </w:t>
        <w:br/>
        <w:t xml:space="preserve">- of the sales packaging of printers equipped with the Dynamic Security system by including on the top of it and with immediately evident and recognizable graphic characters the indication "Printer whose firmware contains dynamic security measures aimed at preventing the use of non-original cartridges with non-HP chips or electronic circuits"; </w:t>
        <w:br/>
        <w:t>- of the sales packaging of printers produced from a certain date X that accept to operate exclusively with the new generation cartridges of a certain model (SKU) produced from a certain date Y by indicating on the top of it and with immediately evident and recognizable graphic characters the following communication: "Printer compatible exclusively with the cartridge model (SKU) with a warranty expiration date after [warranty expiration date]".</w:t>
      </w:r>
    </w:p>
    <w:p>
      <w:r>
        <w:t>This provision will be notified to the interested parties and published in the Bulletin of the Authority for the Guarantee of Competition and the Market.</w:t>
      </w:r>
    </w:p>
    <w:p>
      <w:r>
        <w:t>Pursuant to Article 27, paragraph 12, of the Consumer Code, in case of non-compliance with the provision, the Authority applies an administrative pecuniary sanction from €10,000 to €5,000,000.</w:t>
      </w:r>
    </w:p>
    <w:p>
      <w:r>
        <w:rPr>
          <w:b/>
        </w:rPr>
        <w:t>[Pages 52–54]</w:t>
      </w:r>
    </w:p>
    <w:p>
      <w:r>
        <w:t>54 BULLETIN NO. 6 OF FEBRUARY 8, 2021</w:t>
      </w:r>
    </w:p>
    <w:p>
      <w:r>
        <w:t>In cases of repeated non-compliance, the Authority may order the suspension of business activities for a period not exceeding thirty days.</w:t>
      </w:r>
    </w:p>
    <w:p>
      <w: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br/>
        <w:t>Filippo Arena Roberto Rustichelli</w:t>
      </w:r>
    </w:p>
    <w:p>
      <w:r>
        <w:t>BULLETIN NO. 6 OF FEBRUARY 8, 2021 55</w:t>
      </w:r>
    </w:p>
    <w:p>
      <w:r>
        <w:t>PS11144 - HP-PRINTERS AND NON-ORIGINAL SPARE PARTS</w:t>
        <w:br/>
        <w:t>Annex to provision No. 28451</w:t>
      </w:r>
    </w:p>
    <w:p>
      <w:r>
        <w:t>COMMUNICATIONS FOR THE PROTECTION OF CONSUMERS</w:t>
      </w:r>
    </w:p>
    <w:p>
      <w:r>
        <w:t>The companies HP Inc. and HP Italy S.r.l. (jointly HP)</w:t>
      </w:r>
    </w:p>
    <w:p>
      <w:r>
        <w:t>1. have induced consumers and micro-enterprises to purchase printers branded HP and to perform firmware updates installed on them, failing to inform them about the limitations present regarding the use of non-original ink/toner cartridges and providing misleading and deceptive information regarding the quality of non-original ink refills, such as to lead them to believe that they could not use or had to replace non-original cartridges due to deficiencies or defects in the latter, rather than due to the limitations introduced through specific instructions contained in the printers' firmware;</w:t>
      </w:r>
    </w:p>
    <w:p>
      <w:r>
        <w:t>2. have issued, via the firmware and unbeknownst to their customers, instructions according to which the printers record operating data - relating to the cartridges used, original or not - and send them to a database that HP uses for formulating its commercial strategies and, for HP printers that have used non-original cartridges, have denied the warranty and refused to establish the causal link between the malfunction of the printer and the use of non-original cartridges, thereby hindering the provision to consumers of the legal warranty of conformity by sellers.</w:t>
      </w:r>
    </w:p>
    <w:p>
      <w:r>
        <w:t>Practice No. 1 has been assessed as unfair pursuant to Articles 20, 21, and 22 of the Consumer Code and practice No. 2 has been assessed as unfair pursuant to Articles 20, 24, and 25 of the Consumer Code.</w:t>
      </w:r>
    </w:p>
    <w:p>
      <w:r>
        <w:t>The Authority has ordered the publication of this corrective statement pursuant to Article 27, paragraph 8, of the Consumer Code (Legislative Decree No. 206/2005). (provision adopted in the meeting of November 17, 2020, and available on the website www.agcm.it)</w:t>
      </w:r>
    </w:p>
    <w:p>
      <w:r>
        <w:t>56 BULLETIN NO. 6 OF FEBRUARY 8, 2021</w:t>
      </w:r>
    </w:p>
    <w:p>
      <w:r>
        <w:t>PS11144 - HP-PRINTERS AND NON-ORIGINAL SPARE PARTS</w:t>
        <w:br/>
        <w:t>Provision No. 28515</w:t>
      </w:r>
    </w:p>
    <w:p>
      <w:r>
        <w:t>THE ANTITRUST AUTHORITY</w:t>
      </w:r>
    </w:p>
    <w:p>
      <w:r>
        <w:t>IN ITS MEETING of January 12, 2021;</w:t>
      </w:r>
    </w:p>
    <w:p>
      <w:r>
        <w:t>HEARD the Rapporteur Dr. Gabriella Muscolo;</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provision of November 17, 2020, with which the Authority decided to close investigative procedure No. PS11144, initiated by act of September 18, 2019, establishing the violation of Articles 20, 21, 22, 24, and 25 of the Consumer Code by the companies HP Inc. and HP Italy S.r.l.;</w:t>
      </w:r>
    </w:p>
    <w:p>
      <w:r>
        <w:t>VIEWED the request of December 17, 2020, with which the professionals HP Inc. and HP Italy S.r.l. submitted a request for correction of the aforementioned provision of November 17, 2020, particularly regarding the part that imposes the adjustment of the sales packaging of the printers by including specific indications;</w:t>
      </w:r>
    </w:p>
    <w:p>
      <w:r>
        <w:t>CONSIDERING that the proposed corrections are consistent with the need to adequately inform consumers;</w:t>
      </w:r>
    </w:p>
    <w:p>
      <w:r>
        <w:t>CONSIDERED that the request of the professionals can be accepted by correcting the provision concluding the PS11144 procedure, deliberated on November 17, 2020, in the part where it assigns a term of one hundred and twenty days for the adjustment of the sales packaging of the printers, replacing the two lines with the following formulations:</w:t>
      </w:r>
    </w:p>
    <w:p>
      <w:r>
        <w:t>“- of the sales packaging of printers equipped with the Dynamic Security system by including in the upper part of the same and with immediately evident and recognizable graphic characters the indication “Printer whose firmware contains dynamic security measures aimed at preventing the use of non-original cartridges with non-HP chips or electronic circuits”;</w:t>
      </w:r>
    </w:p>
    <w:p>
      <w:r>
        <w:t>“- of the sales packaging of printers produced from a certain date X that accept to operate exclusively with the new generation cartridges of a certain model (SKU) produced from a certain date Y by indicating in the upper part of the same and with immediately evident and recognizable graphic characters the following communication: “Printer compatible exclusively with the cartridge model (SKU) with a warranty expiration date after [warranty expiration date]”;</w:t>
      </w:r>
    </w:p>
    <w:p>
      <w:r>
        <w:t>RESOLVES</w:t>
      </w:r>
    </w:p>
    <w:p>
      <w:r>
        <w:t>to correct the provision of November 17, 2020, in the terms mentioned above.</w:t>
      </w:r>
    </w:p>
    <w:p>
      <w:r>
        <w:t>This provision will be communicated to the interested parties and published in the Bulletin of the Antitrust Authority.</w:t>
      </w:r>
    </w:p>
    <w:p>
      <w:r>
        <w:rPr>
          <w:b/>
        </w:rPr>
        <w:t>[Pages 55–57]</w:t>
      </w:r>
    </w:p>
    <w:p>
      <w:r>
        <w:t>BULLETIN NO. 6 OF FEBRUARY 8, 2021 57</w:t>
      </w:r>
    </w:p>
    <w:p>
      <w:r>
        <w:t xml:space="preserve">THE SECRETARY GENERAL THE PRESIDENT  </w:t>
        <w:br/>
        <w:t>Filippo Arena Roberto Rustichelli</w:t>
      </w:r>
    </w:p>
    <w:p>
      <w:r>
        <w:t xml:space="preserve">58 BULLETIN NO. 6 OF FEBRUARY 8, 2021  </w:t>
        <w:br/>
        <w:t xml:space="preserve">IP337 - DEBT SOLUTION - VARIOUS CONDUCTS  </w:t>
        <w:br/>
        <w:t xml:space="preserve">Provision No. 28527  </w:t>
        <w:br/>
        <w:t xml:space="preserve">THE ANTITRUST AUTHORITY  </w:t>
        <w:br/>
        <w:t xml:space="preserve">IN ITS MEETING of January 19, 2021;  </w:t>
        <w:br/>
        <w:t xml:space="preserve">HEARD the Rapporteur, Dr. Gabriella Muscolo;  </w:t>
        <w:br/>
        <w:t xml:space="preserve">SEEN Part II, Title III of Legislative Decree No. 206 of September 6, 2005, and subsequent amendments (hereinafter, Consumer Code);  </w:t>
        <w:br/>
        <w:t xml:space="preserve">SEEN in particular Article 27, paragraph 12, of the Consumer Code, according to which in the event of non-compliance with urgent measures or those prohibiting or removing effects, the Authority applies an administrative pecuniary sanction from €10,000 to €5,000,000 and in cases of repeated non-compliance, the Authority may order the suspension of business activity for a period not exceeding thirty days;  </w:t>
        <w:br/>
        <w:t xml:space="preserve">SEEN Law No. 689 of November 24, 1981;  </w:t>
        <w:br/>
        <w:t xml:space="preserve">SEEN Article 19 of the “Regulation on investigative procedures regarding misleading and comparative advertising, unfair commercial practices, violation of consumer rights in contracts, violation of the prohibition of discrimination and unfair clauses,” adopted by the Authority with resolution No. 25411 of April 1, 2015;  </w:t>
        <w:br/>
        <w:t xml:space="preserve">SEEN its resolution No. 263701 of September 30, 2020, with which the Authority ascertained the unfairness of the commercial practice consisting in the dissemination on the website www.zerodebitigroup.com of information that is not true or in the omission of relevant information regarding the consulting and intermediation activities offered by Soluzionedebito Srls to consumers to extinguish or restructure their debts, as well as to resolve other issues related to their debt situation;  </w:t>
        <w:br/>
        <w:t xml:space="preserve">SEEN the acts of the procedure;  </w:t>
        <w:br/>
        <w:t xml:space="preserve">CONSIDERED as follows:  </w:t>
        <w:br/>
        <w:t xml:space="preserve">1. With provision No. 26370 of September 30, 2020, the Authority decided that the conduct carried out by Soluzionedebito Srls, concerning the methods of promoting, via the internet, the paid consulting and intermediation services it offers to consumers to positively resolve their debt situations with creditors and the related consequences, constitutes an unfair commercial practice in violation of Articles 21, paragraph 1, letters b) and c) and 22, paragraph 1, of the Consumer Code.  </w:t>
        <w:br/>
        <w:t xml:space="preserve">2. The practice was found to be capable of inducing the debtor consumer to make a commercial decision that they would not have otherwise made. In particular, it was carried out by Soluzionedebito Srls, emphasizing the effectiveness of the services offered to resolve the specific debt situations of consumers and avoid the related consequences, despite the impossibility of guaranteeing a positive outcome of its action, given the uncertainty arising from the specific debt situation of each consumer, the complexity of the procedures involved, and, in any case, the availability of the creditor.  </w:t>
        <w:br/>
        <w:t xml:space="preserve">3. Soluzionedebito Srls did not provide the essential information to the debtor consumer to allow them to adequately assess the commitment that the Company would have been able to undertake regarding their specific situation, as well as the requested fee and any additional economic burdens necessary, in order to make their decision informed regarding the actual economic advantage of the consulting offered.  </w:t>
        <w:br/>
        <w:t xml:space="preserve">4. In light of the above, the Authority has prohibited the further dissemination of the commercial practice.  </w:t>
        <w:br/>
        <w:t xml:space="preserve">5. Based on the communication of compliance with the aforementioned resolution of September 30, 2020, received on November 5, 2020, the continuation of the commercial practice subject to the aforementioned provision emerged. Specifically, the company only removed the “Reduce your debt” page from its website, which constitutes only one of the pages through which the practice was carried out.  </w:t>
        <w:br/>
        <w:t xml:space="preserve">6. To date, the other pages remain on the site, in which the promised result appears certain, while the Company, in reality, cannot guarantee the positive outcome of any action taken on behalf of the debtor. The website pages also do not contain information on the requested fee and any additional economic burdens necessary for any action. Such information is necessary to allow the consumer to make an informed decision regarding the actual economic advantage of the consulting offered.  </w:t>
        <w:br/>
        <w:t xml:space="preserve">7. At the time of consulting the site, moreover, a pop-up message appears - which automatically and insistently presents itself - inviting the consumer/debtor to contact the professional. However, the message in question solely emphasizes the professional capability of Soluzionedebito Srls by indicating the high success rates of its consulting activity without providing evidence of the truthfulness of such percentages and the other information necessary for the consumer/debtor to have all the elements needed to make an informed decision before contacting the Company.  </w:t>
        <w:br/>
        <w:t xml:space="preserve">8. The commercial practice thus presents the same profile of unfairness already ascertained with the provision of September 30, 2020, No. 26730.  </w:t>
        <w:br/>
        <w:t xml:space="preserve">9. The aforementioned provision was communicated to the professional on October 15, 2020. Therefore, from the documentary evidence, it appears that the practice deemed unfair has been disseminated again after that date.  </w:t>
        <w:br/>
        <w:t xml:space="preserve">10. In conclusion, the conditions for initiating the procedure provided for by Article 27, paragraph 12, of the Consumer Code, aimed at imposing an administrative pecuniary sanction from €10,000 to €5,000,000, are met.  </w:t>
        <w:br/>
        <w:t xml:space="preserve">THEREFORE, CONSIDERING that the described facts constitute a case of non-compliance with the Authority's resolution of September 30, 2020, No. 26370, pursuant to Article 27, paragraph 12, of the Consumer Code;  </w:t>
        <w:br/>
        <w:t xml:space="preserve">DECIDES  </w:t>
        <w:br/>
        <w:t xml:space="preserve">a) to contest to Soluzionedebito Srls the violation referred to in Article 27, paragraph 12, of the Consumer Code, for failing to comply with the Authority's resolution of September 30, 2020, No. 26370;  </w:t>
        <w:br/>
        <w:t xml:space="preserve">b) to initiate the procedure for the possible imposition of the pecuniary sanction provided for by Article 27, paragraph 12, of the Consumer Code;  </w:t>
        <w:br/>
        <w:t>c) that the person responsible for the procedure is Dr. Rossella Aprea;</w:t>
      </w:r>
    </w:p>
    <w:p>
      <w:r>
        <w:rPr>
          <w:b/>
        </w:rPr>
        <w:t>[Pages 58–59]</w:t>
      </w:r>
    </w:p>
    <w:p>
      <w:r>
        <w:t>60 BULLETIN NO. 6 OF FEBRUARY 8, 2021</w:t>
      </w:r>
    </w:p>
    <w:p>
      <w:r>
        <w:t xml:space="preserve">d) that the documents of the procedure can be viewed at Directorate B, of the General Directorate for Consumer Protection, of the Authority, by the legal representatives of Soluzionedebito Srls, or by persons delegated by it;  </w:t>
        <w:br/>
        <w:t xml:space="preserve">e) that, within thirty days from the communication of this provision, the interested parties may submit defensive writings and documents to the Authority, as well as request to be heard;  </w:t>
        <w:br/>
        <w:t>f) that the procedure must be concluded within one hundred and twenty days from the date of communication of this provision.</w:t>
      </w:r>
    </w:p>
    <w:p>
      <w:r>
        <w:t>For the purpose of quantifying any monetary sanction provided for by Article 27, paragraph 12, of the Consumer Code, Soluzionedebito Srls is requested to provide a copy of the latest financial statements, or suitable accounting documentation certifying the economic conditions in the last year.</w:t>
      </w:r>
    </w:p>
    <w:p>
      <w:r>
        <w:t>This provision will be communicated to the interested parties and published in the Bulletin of the Authority for Competition and the Market.</w:t>
      </w:r>
    </w:p>
    <w:p>
      <w:r>
        <w:t xml:space="preserve">THE SECRETARY GENERAL THE PRESIDENT  </w:t>
        <w:br/>
        <w:t>Filippo Arena Roberto Rustichelli</w:t>
      </w:r>
    </w:p>
    <w:p>
      <w:r>
        <w:t xml:space="preserve">Authority for Competition Weekly Bulletin  </w:t>
        <w:br/>
        <w:t xml:space="preserve">and the Market Year XXXI - No. 6 - 2021  </w:t>
        <w:br/>
        <w:t xml:space="preserve">Editorial Coordination Giulia Antenucci  </w:t>
        <w:br/>
        <w:t xml:space="preserve">Editorial Staff Valerio Ruocco, Simonetta Schettini, Manuela Villani  </w:t>
        <w:br/>
        <w:t xml:space="preserve">Authority for Competition and the Market  </w:t>
        <w:br/>
        <w:t xml:space="preserve">Office of Statistics and IT Applications  </w:t>
        <w:br/>
        <w:t xml:space="preserve">Piazza Giuseppe Verdi, 6/a - 00198 Rome  </w:t>
        <w:br/>
        <w:t xml:space="preserve">Tel.: 06-858211 Fax: 06-85821256  </w:t>
        <w:br/>
        <w:t xml:space="preserve">Web: http://www.agcm.it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