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https://www.agcm.it/dotcmsDOC/bollettini/8-09.pdf</w:t>
      </w:r>
    </w:p>
    <w:p>
      <w:r>
        <w:t>Pages translated : 181</w:t>
      </w:r>
    </w:p>
    <w:p/>
    <w:p>
      <w:r>
        <w:rPr>
          <w:b/>
        </w:rPr>
        <w:t>[Pages 1–3]</w:t>
      </w:r>
    </w:p>
    <w:p>
      <w:r>
        <w:t>Bulletin</w:t>
        <w:br/>
        <w:t>Weekly</w:t>
        <w:br/>
        <w:t>Year XIX - No. 8</w:t>
        <w:br/>
        <w:t>Published on the website www.agcm.it</w:t>
        <w:br/>
        <w:t>on March 16, 2009</w:t>
      </w:r>
    </w:p>
    <w:p>
      <w:r>
        <w:t>SUMMARY</w:t>
        <w:br/>
        <w:t>AGREEMENTS AND ABUSE OF DOMINANT POSITION 5</w:t>
        <w:br/>
        <w:t>I694 - PASTA PRICE LIST</w:t>
        <w:br/>
        <w:t>Decision No. 19562 5</w:t>
        <w:br/>
        <w:t>CONCENTRATION OPERATIONS 117</w:t>
        <w:br/>
        <w:t>C9835 - ACI GLOBAL/BRANCH OF BUSINESS OF CLICKAR</w:t>
        <w:br/>
        <w:t>Decision No. 19584 117</w:t>
        <w:br/>
        <w:t>C9941 - LIDL ITALIA/BRANCH OF BUSINESS OF MAXI DI</w:t>
        <w:br/>
        <w:t>Decision No. 19585 122</w:t>
        <w:br/>
        <w:t>C9947 - API/SERVICE AREA "RUBICONE EST" A14</w:t>
        <w:br/>
        <w:t>Decision No. 19586 125</w:t>
        <w:br/>
        <w:t>C9948 - SOFIPA SGR-BLUEGEM CAPITAL PARTNERS/FINTYRE</w:t>
        <w:br/>
        <w:t>Decision No. 19587 128</w:t>
        <w:br/>
        <w:t>C9949 - CAMBIELLI/BRANCH OF BUSINESS OF C.I.A.T. VERSILIA</w:t>
        <w:br/>
        <w:t>Decision No. 19588 132</w:t>
        <w:br/>
        <w:t>C9950 - MIROGLIO/BRANCH OF BUSINESS OF C.M.B.</w:t>
        <w:br/>
        <w:t>Decision No. 19589 135</w:t>
        <w:br/>
        <w:t>C9951 - MIROGLIO/BRANCH OF BUSINESS OF CALABRIA RE</w:t>
        <w:br/>
        <w:t>Decision No. 19590 138</w:t>
        <w:br/>
        <w:t>C9953 - ITALCOGIM RETI/BRANCH OF BUSINESS OF CPL CONCORDIA</w:t>
        <w:br/>
        <w:t>Decision No. 19591 141</w:t>
        <w:br/>
        <w:t>C9955 - MIROGLIO FASHION/BRANCH OF BUSINESS OF ASPIAG SERVICE</w:t>
        <w:br/>
        <w:t>Decision No. 19592 144</w:t>
        <w:br/>
        <w:t>C9956 - LOTTOMATICA SCOMMESSE/BRANCHES OF BUSINESS OF SGAI-EURONET-GESTIONI&amp;GIOCHI-EUROSCOMMESSE</w:t>
        <w:br/>
        <w:t>Decision No. 19593 147</w:t>
        <w:br/>
        <w:t>C9957 - BILLA AKTIENGESELLSCHAFT/3 COMMERCIAL ESTABLISHMENTS</w:t>
        <w:br/>
        <w:t>Decision No. 19594 151</w:t>
        <w:br/>
        <w:t>C9962 - FINAVIAS-TRE/TREJV</w:t>
        <w:br/>
        <w:t>Decision No. 19595 154</w:t>
        <w:br/>
        <w:t>ACTIVITIES OF REPORTING AND CONSULTATION 157</w:t>
        <w:br/>
        <w:t>AS502 – LIBERALIZATION OF ACCESS TO THE DISTRIBUTION OF</w:t>
        <w:br/>
        <w:t>FUELS IN NETWORK 157</w:t>
        <w:br/>
        <w:t>AS503 - MARKET OF ACCESS AND COLLECTION OF CALLS IN</w:t>
        <w:br/>
        <w:t>PUBLIC MOBILE TELEPHONE NETWORKS 160</w:t>
        <w:br/>
        <w:t>UNFAIR COMMERCIAL PRACTICES 163</w:t>
        <w:br/>
        <w:t>PS393 - CAPITAL MONEY MINIMUM RETURN OF 7%</w:t>
        <w:br/>
        <w:t>Decision No. 19568 163</w:t>
        <w:br/>
        <w:t>PS1528 - ASTROTECH TELESCOPE-VERY OLD MATERIALS</w:t>
        <w:br/>
        <w:t>Decision No. 19575 171</w:t>
        <w:br/>
        <w:t>PS1943 - BANCA POPOLARE DI BARI-CARTASÌ CHOICE</w:t>
        <w:br/>
        <w:t>Decision No. 19579 176</w:t>
      </w:r>
    </w:p>
    <w:p>
      <w:r>
        <w:t>BULLETIN NO. 8 OF MARCH 16, 2009 5</w:t>
        <w:br/>
        <w:t>AGREEMENTS AND ABUSE OF DOMINANT POSITION</w:t>
        <w:br/>
        <w:t>I694 - PASTA PRICE LIST</w:t>
        <w:br/>
        <w:t>Decision No. 19562</w:t>
        <w:br/>
        <w:t>THE ANTITRUST AUTHORITY</w:t>
        <w:br/>
        <w:t>IN ITS MEETING ON FEBRUARY 25, 2009;</w:t>
        <w:br/>
        <w:t>HEARD the Rapporteur Professor Carla Bedogni;</w:t>
        <w:br/>
        <w:t>HAVING REGARD TO Article 81 of the EC Treaty;</w:t>
        <w:br/>
        <w:t>HAVING REGARD TO Law No. 287 of October 10, 1990;</w:t>
        <w:br/>
        <w:t>HAVING REGARD TO D.P.R. No. 217 of April 30, 1998;</w:t>
        <w:br/>
        <w:t>HAVING REGARD TO the report from Federconsumatori Puglia, received on August 9, 2007;</w:t>
        <w:br/>
        <w:t>HAVING REGARD TO its decision of October 10, 2007, which initiated an investigation, pursuant to Article 14 of Law No. 287/90, for the alleged violation of Article 81 of the EC Treaty against the associations UNIPI – Unione Industriali Pastai Italiani and UnionAlimentari – Unione Nazionale della Piccola e Media Industria Alimentare, in order to ascertain the possible existence of an agreement consisting of coordination aimed at replacing a uniform strategy of reaction to the increase in the price of raw materials with the independent operation of individual companies;</w:t>
        <w:br/>
        <w:t>HAVING REGARD TO its decision of December 5, 2007, by which the procedure was extended to the companies Antonio Amato &amp; C. Molini e Pastifici S.p.A., Barilla G. E R. Fratelli S.p.A., Chirico Molini e Pastificio Dal 1895 S.p.A., Colussi S.p.A., De Matteis Agroalimentare S.p.A., Delverde Industrie Alimentari S.p.A., F. Divella S.p.A., F.lli De Cecco Di Filippo Fara San Martino S.p.A., Liguori Pastificio dal 1820 S.p.A., Nestlé Italiana Divisione Prodotti Alimentari S.p.A., Pasta Berruto S.p.A., Pasta Zara S.p.A., Pastificio Le Mantovanelle S.r.l., Pastificio Attilio Mastromauro – Granoro S.r.l., Pastificio Carmine Russo S.p.A., Pastificio Di Martino Gaetano &amp; F.lli S.p.A., Pastificio Fabianelli S.p.A., Pastificio Felicetti S.r.l., Pastificio F.lli Cellino S.r.l., Pastificio Gazzola S.p.A., Pastificio Guido Ferrara S.r.l., Pastificio La Molisana S.p.A., Pastificio Lucio Garofalo S.p.A., Pastificio Mennucci S.p.A., Pastificio Riscossa F.lli Mastromauro S.p.A., Rummo S.p.A. – Molino e Pastificio-, Tamma - Industrie Alimentari di Capitanata - S.r.l., Tandoi Filippo e Adalberto Fratelli S.p.A. and Valdigrano di Flavio Pagani S.r.l.;</w:t>
        <w:br/>
        <w:t>HAVING REGARD TO its decisions of March 27, 2008, by which the Authority deemed the commitments presented by the companies Antonio Amato &amp; C. Molini e Pastifici S.p.A., Barilla G. E R. Fratelli S.p.A., F. Divella S.p.A., F.lli De Cecco Di Filippo Fara San Martino S.p.A., Pastificio Lucio Garofalo S.p.A., Pastificio Mennucci S.p.A., Rummo S.p.A.-Molino e Pastificio-, manifestly inadequate to eliminate the anti-competitive profiles subject to the investigation and therefore ordered their rejection;</w:t>
        <w:br/>
        <w:t>HAVING REGARD TO the Communication of Investigative Findings, sent to the Parties on November 4, 2008;</w:t>
      </w:r>
    </w:p>
    <w:p>
      <w:r>
        <w:rPr>
          <w:b/>
        </w:rPr>
        <w:t>[Pages 4–6]</w:t>
      </w:r>
    </w:p>
    <w:p>
      <w:r>
        <w:t>6 BULLETIN NO. 8 OF MARCH 16, 2009</w:t>
      </w:r>
    </w:p>
    <w:p>
      <w:r>
        <w:t>HAVING SEEN the final submissions of the Parties, received on December 23, 30, and 31, 2008, and January 1, 2, and 5, 2009;</w:t>
      </w:r>
    </w:p>
    <w:p>
      <w:r>
        <w:t>HEARD in the final hearing, on January 13, 2009, the representatives of the associations UnionAlimentari – Unione Nazionale della Piccola e Media Industria Alimentare and UNIPI – Unione Industriale Pastai Italiani and of the companies Valdigrano di Flavio Pagani S.r.l., Antonio Amato &amp; C. Molini e Pastifici S.p.A., Barilla G. E R. Fratelli S.p.A., Chirico Molini e Pastificio Dal 1895 S.p.A., Liguori Pastificio dal 1820 S.p.A., Colussi S.p.A., De Matteis Agroalimentare S.p.A., Delverde Industrie Alimentari S.p.A., Tamma - Industrie Alimentari di Capitanata - S.r.l., Tandoi Filippo e Adalberto Fratelli S.p.A., F. Divella S.p.A., F.lli De Cecco Di Filippo Fara San Martino S.p.A., Nestlé Italiana Divisione Prodotti Alimentari S.p.A., Pasta Berruto S.p.A., Pasta Zara S.p.A., Pastificio Carmine Russo S.p.A.; Pastificio La Molisana S.p.A., Pastificio Lucio Garofalo S.p.A., Pastificio Mennucci S.p.A., Rummo S.p.A., Pastificio Riscossa F.lli Mastromauro S.p.A.;</w:t>
      </w:r>
    </w:p>
    <w:p>
      <w:r>
        <w:t>HAVING SEEN the acts of the proceeding and the documentation acquired during the investigation;</w:t>
      </w:r>
    </w:p>
    <w:p>
      <w:r>
        <w:t>CONSIDERED the following:</w:t>
      </w:r>
    </w:p>
    <w:p>
      <w:r>
        <w:t>I. INTRODUCTION</w:t>
      </w:r>
    </w:p>
    <w:p>
      <w:r>
        <w:t>1. On August 9, 2007, a report was received from Federconsumatori Puglia regarding an alleged agreement among pasta producers in Puglia concerning a planned price increase of approximately 25% of the current price. In support of its report, the Association attached an article from “Corriere del Mezzogiorno” dated July 20, 2007, which mentioned a meeting that took place in Rome on July 18 among a large number of companies belonging to Unipi-Unione Industriali Pastai Italiani active in the pasta production sector. From this meeting, the decision to increase the price of pasta starting the following September allegedly emerged. The reason for the increase was attributed to the rise in the price of durum wheat, which, according to the participants in the meeting, had increased by about 50% since the beginning of 2007: the price of durum wheat semolina would consequently rise from 24 cents to 35 cents per kilogram. According to the same article, the price increase estimated by the pasta factories to cover the increase in costs would be about 12 cents per kilogram, equivalent to about 6 cents per package.</w:t>
      </w:r>
    </w:p>
    <w:p>
      <w:r>
        <w:t>2. Further elements related to the announced price increases for pasta, such as press articles and statements disseminated on the internet, led to the belief that within Unipi-Unione Industriali Pastai Italiani, the main pasta-producing companies had exchanged information and opinions regarding the recent significant increase in raw material costs, agreeing on the necessity to raise the final selling price by approximately 20%. Many of the articles examined indeed reported statements from the President of the Association, who allegedly stated verbatim: “there is a need for a price adjustment of 20%, which will be noticeable on the store shelves starting in September”1. Furthermore, the Vice-President of the same Association would have announced to ANSA agreed increases within Unipi-Unione Industriali Pastai Italiani ranging from 12 to 14 cents: “part of these increases have already been applied, the remaining increases will be gradual to reach a final increase of 12-14 cents”2.</w:t>
      </w:r>
    </w:p>
    <w:p>
      <w:r>
        <w:t>Similar statements were made by the President of the pasta sector of UnionAlimentari, who stated: “the increase we hope for is 0.16 euros/kg and corresponds to the difference between today’s price of semolina (0.40 euros/kg) and the average price of 2006 (0.24 euros/kg)”3; “In light of the increase we requested, consumers will purchase 500 g of semolina pasta at 0.80 € instead of the current 0.70€ (+14.28% increase), while a pack of egg tagliatelle of 250 g at 0.95€ rather than today’s 0.90€ (+5.55% increase)”4.</w:t>
      </w:r>
    </w:p>
    <w:p>
      <w:r>
        <w:t>II. THE INVESTIGATIVE PROCEEDING</w:t>
      </w:r>
    </w:p>
    <w:p>
      <w:r>
        <w:t>3. Following the report received and the further elements found, the Authority initiated an investigative proceeding on October 10, 2007, pursuant to Article 81 of the EC Treaty, against the associations Unipi-Unione Industriali Pastai Italiani and UnionAlimentari-Unione Nazionale della Piccola e Media Industria Alimentare to ascertain the possible realization of agreements harmful to competition in the national market for the production and sale of pasta.</w:t>
      </w:r>
    </w:p>
    <w:p>
      <w:r>
        <w:t>In particular, the subject of the proceeding concerned the intervention by the trade associations, also through the association leaders and by using widely disseminated information channels, regarding the extent of the price increases to be implemented, in light of the increase in the cost of one of the main production factors. This intervention would provide the members – in a sector where the supply is dispersed, given the presence of over a hundred companies – with a clear reference point for the increase in the price of the finished product. The behavior of the associations, consisting of determining the percentage and absolute value of price increases, therefore appeared capable of significantly restricting the play of competition in the affected markets, being aimed at replacing the adoption of a uniform strategy with the independent operation of individual companies, which, in the absence of indications from the association, could have reacted differently to the increase in the price of raw materials.</w:t>
      </w:r>
    </w:p>
    <w:p>
      <w:r>
        <w:t>4. On October 23, 2007, inspections were carried out at the two trade associations, Unipi-Unione Industriali Pastai Italiani and UnionAlimentari-Unione Nazionale della Piccola e Media Industria Alimentare, and seven companies in the sector: Antonio Amato &amp; C. Molini e Pastifici S.p.A., Barilla G. E R. Fratelli S.p.A., F.lli De Cecco Di Filippo Fara San Martino S.p.A., F. Divella S.p.A., Pasta Ercoli S.p.A., Pastificio Attilio Mastromauro – Granoro S.r.l. and Pastificio Riscossa F.lli Mastromauro S.p.A..</w:t>
      </w:r>
    </w:p>
    <w:p>
      <w:r>
        <w:t>5. Based on the information acquired during the inspections and the investigative activity carried out, the Authority, finding that the contested agreement was part of a broader coordination among companies operating in the pasta sector, on December 5, 2007, extended the proceeding against the companies Antonio Amato &amp; C. Molini e Pastifici S.p.A., Barilla G. E R. Fratelli S.p.A., Chirico Molini e Pastificio Dal 1895 S.p.A., Colussi S.p.A., De Matteis Agroalimentare S.p.A., Delverde Industrie Alimentari S.p.A., F. Divella S.p.A., F.lli De Cecco Di Filippo Fara San Martino S.p.A., Liguori Pastificio dal 1820 S.p.A., Nestlé Italiana Divisione Prodotti Alimentari S.p.A., Pasta Berruto S.p.A., Pasta Zara S.p.A., Pastificio Le Mantovanelle S.r.l., Pastificio Attilio Mastromauro – Granoro S.r.l., Pastificio Carmine Russo S.p.A., Pastificio Di Martino Gaetano &amp; F.lli S.p.A., Pastificio Fabianelli S.p.A., Pastificio Felicetti S.r.l., Pastificio F.lli Cellino S.r.l., Pastificio Gazzola S.p.A., Pastificio Guido Ferrara S.r.l., Pastificio La Molisana S.p.A., Pastificio Lucio Garofalo S.p.A., Pastificio Mennucci S.p.A., Pastificio Riscossa F.lli Mastromauro S.p.A., Rummo S.p.A. – Molino e Pastificio-, Tamma - Industrie Alimentari di Capitanata - S.r.l., Tandoi Filippo e Adalberto Fratelli S.p.A. and Valdigrano di Flavio Pagani S.r.l..</w:t>
      </w:r>
    </w:p>
    <w:p>
      <w:r>
        <w:t>From the documentation acquired, it emerged that during 2006 and 2007, these companies participated in a number of meetings in which discussions were held regarding price increases for pasta in order to coordinate their respective strategies. This behavior, carried out with the support of Unipi–Unione Industriali Pastai Italiani, appeared capable of altering the competitive mechanism in the national pasta market, in violation of Article 81 of the EC Treaty.</w:t>
      </w:r>
    </w:p>
    <w:p>
      <w:r>
        <w:t>6. On January 24, 2008, the Authority, having seen the communication from Delverde Industrie Alimentari S.p.A. received on January 15, 2008, in which it was represented that it had acquired the business complex of the company Del Verde in liquidation, decided to amend its decision to extend the investigation, resolving that the name “Del Verde S.r.l. in Liquidazione” be replaced by "Delverde Industrie Alimentari S.p.A.".</w:t>
      </w:r>
    </w:p>
    <w:p>
      <w:r>
        <w:t>7. During the proceeding, the following companies and associations were heard in hearings: Barilla G. E R. Fratelli S.p.A., on February 12, March 4, and April 9, 2008; Pastificio Le Mantovanelle S.r.l., on February 18, 2008; Antonio Amato &amp; C. Molini e Pastifici S.p.A., on February 25, 2008; UnionAlimentari-Unione Nazionale della Piccola e Media Industria Alimentare, on March 4, 2008; De Matteis Agroalimentare S.p.A., on March 5, 2008; Pastificio Carmine Russo S.p.A., on March 6, 2008; Pastificio La Molisana S.p.A., on March 6, 2008; Pastificio F.lli Cellino S.r.l., on March 7, 2008; Pastificio Guido Ferrara S.r.l., on March 7, 2008; F.lli De Cecco Di Filippo Fara San Martino S.p.A., on March 10, 2008; Colussi S.p.A., on March 10, 2008; Pastificio Lucio Garofalo S.p.A., on March 12, 2008; Pasta Zara S.p.A., on March 13, 2008; Italmopa - Associazione Industriali Mugnai d’Italia, on March 13, 2008; Valdigrano di Flavio Pagani S.r.l., on March 14, 2008; Pastificio Mennucci S.p.A., on March 17, 2008; Coop Italia – Consorzio nazionale delle Cooperative di Consumatori Società Cooperativa, on March 26, 2008; Federdistribuzione, on March 31, 2008; Borsa Merci Telematica Italiana, on April 21, 2008, Delverde Industrie Alimentari S.p.A., on April 22, 2008.</w:t>
      </w:r>
    </w:p>
    <w:p>
      <w:r>
        <w:t>During the proceeding, access to the case file was also repeatedly granted to the Parties who requested it.</w:t>
      </w:r>
    </w:p>
    <w:p>
      <w:r>
        <w:t xml:space="preserve">8. During the proceeding, information was also requested: </w:t>
        <w:br/>
        <w:t>(i) from the companies involved in the proceeding, in order to ascertain the price increases of the price lists</w:t>
      </w:r>
    </w:p>
    <w:p>
      <w:r>
        <w:rPr>
          <w:b/>
        </w:rPr>
        <w:t>[Pages 7–9]</w:t>
      </w:r>
    </w:p>
    <w:p>
      <w:r>
        <w:t>BULLETIN NO. 8 OF MARCH 16, 2009</w:t>
      </w:r>
    </w:p>
    <w:p>
      <w:r>
        <w:t>9. During the proceedings, information was also requested:</w:t>
        <w:br/>
        <w:t>(i) from the companies involved in the proceedings, in order to ascertain the price increases of the price lists applied in the period 2006-2007;</w:t>
        <w:br/>
        <w:t>(ii) from the companies involved in the proceedings, in order to understand the ways in which they participated in the activities of the Unipi association;</w:t>
        <w:br/>
        <w:t>(iii) from the companies involved in the proceedings, in order to obtain data on their production costs and production capacity;</w:t>
        <w:br/>
        <w:t>(iv) from some purchasing centers and large-scale retail chains (Coop Italia, Esselunga, Gruppo Carrefour Italia, Interdis, Selex, Auchan, PAM), which collectively represent about two-thirds of the entire sector, regarding the prices charged by pasta producing companies in the period January 2006-May 2008;</w:t>
        <w:br/>
        <w:t>(v) from the public economic entity-Ismea Institute of Services for the Agricultural Food Market, regarding the trend of the price of durum wheat semolina;</w:t>
        <w:br/>
        <w:t>(vi) from the companies and associations involved in the proceedings, in order to know the financial data for the years 2005, 2006, and 2007.</w:t>
      </w:r>
    </w:p>
    <w:p>
      <w:r>
        <w:t>10. In consideration of what is provided for by Article 14-ter of Law No. 287/90, some of the parties submitted commitments aimed at removing the anti-competitive aspects of the alleged infringement.</w:t>
      </w:r>
    </w:p>
    <w:p>
      <w:r>
        <w:t>11. In particular, with the communication of March 14, 2008, the company Rummo S.p.A. – Molino e Pastificio submitted commitments pursuant to Article 14-ter of Law No. 287/90 consisting of the following measures: [omissis]*.</w:t>
      </w:r>
    </w:p>
    <w:p>
      <w:r>
        <w:t>12. With the communication of March 12, 2008, the company Barilla G. E R. Fratelli S.p.A. submitted commitments pursuant to Article 14-ter of Law No. 287/90 consisting of the following measures: [omissis].</w:t>
      </w:r>
    </w:p>
    <w:p>
      <w:r>
        <w:t>13. With the communication of March 14, 2008, the company F.lli De Cecco Di Filippo Fara San Martino S.p.A. submitted commitments pursuant to Article 14-ter of Law No. 287/90, consisting of the following measures: [omissis].</w:t>
      </w:r>
    </w:p>
    <w:p>
      <w:r>
        <w:t>14. With the communication of March 14, 2008, the company F. Divella S.p.A. submitted commitments pursuant to Article 14-ter of Law No. 287/90, consisting of the following measures: [omissis].</w:t>
      </w:r>
    </w:p>
    <w:p>
      <w:r>
        <w:t>15. With the communication of March 14, 2008, the company Pastificio Lucio Garofalo S.p.A. submitted commitments pursuant to Article 14-ter of Law No. 287/90 consisting of the following measures: [omissis].</w:t>
      </w:r>
    </w:p>
    <w:p>
      <w:r>
        <w:t>16. With the communication of March 13, 2008, the company Antonio Amato &amp; C. Molini e Pastifici S.p.A. submitted commitments pursuant to Article 14-ter of Law No. 287/90 consisting of the following measures: [omissis].</w:t>
      </w:r>
    </w:p>
    <w:p>
      <w:r>
        <w:t>17. The Authority, in the meeting of March 27, 2008, deemed the commitments presented manifestly inadequate to eliminate the anti-competitive aspects subject to investigation and therefore ordered their rejection. In particular, the Authority considered that [omissis].</w:t>
      </w:r>
    </w:p>
    <w:p>
      <w:r>
        <w:t>18. Some of the parties declared that they had partially (Barilla10 and Divella11) or fully (Amato12, De Cecco13, and Garofalo14) implemented the commitments, despite their rejection by the Authority. In particular, Barilla implemented the commitments consisting of: [omissis]. Divella communicated that it had given "substantial implementation" to the commitments, [omissis]. Amato, De Cecco, and Garofalo only stated that they had implemented the commitments.</w:t>
      </w:r>
    </w:p>
    <w:p>
      <w:r>
        <w:t>19. On November 4, 2008, the parties were sent the communication of the investigative findings (hereinafter also CRI), with which a violation of competition rules was attributed to the associations and to 27 out of 29 of the companies involved, consisting of having established, at least since the end of 2006, two restrictive agreements on competition in the national market for dry semolina pasta, aimed at coordinating price increases. A first articulated and complex agreement was established between Unipi and 27 of the companies involved, also through a number of meetings aimed at and resulting in the concerted increase of prices, preventing the possibility of a price war. A second agreement was established by UnionAlimentari and consisted of the issuance of a press release that hoped for a specific price increase.</w:t>
      </w:r>
    </w:p>
    <w:p>
      <w:r>
        <w:t>III. THE PARTIES</w:t>
      </w:r>
    </w:p>
    <w:p>
      <w:r>
        <w:t>20. UNIPI-Unione Industriali Pastai Italiani (hereinafter Unipi) is the trade association of the Italian pasta industry. It aims to "protect in every field the general interests of the sector and the industries represented, both at the national and international level" and to "promote the formation of a spirit of association within the category, aiming to achieve full collaboration among the Associates, so that competition among them takes place in a climate of healthy and fair commercial competition." In particular, Unipi "deals with every economic, commercial, legal, technical, and trade union issue concerning the pasta industry, collaborating in the study and preparation of laws, regulations, and any other provisions that may interest or influence the economy of the sector"15. At the national level, it adheres to the Confederazione Generale dell'Industria Italiana (Confindustria) and the Federazione Italiana dell'Industria Alimentare (Federalimentare). The companies associated with Unipi are 3516, representing about 85% of the total production of the sector. The governing bodies of the Association are: the Assembly; the Board of Directors; the Executive Committee; the President; the Auditors and the Arbitrators. In 2007, the association's revenues amounted to 1,299,000 euros.</w:t>
      </w:r>
    </w:p>
    <w:p>
      <w:r>
        <w:t>21. UnionAlimentari-Unione Nazionale della Piccola e Media Industria Alimentare (hereinafter Unionalimentari) is an association of about 2,000 companies that "protects and promotes the economic and social interests of small and medium-sized Italian industries in the agri-food sector." Unionalimentari adheres to CONFAPI – Confederazione Italiana della Piccola e Media Industria (hereinafter CONFAPI). The institutional purposes of CONFAPI are "the protection of interests and the enhancement of the Italian small and medium-sized industry, in the broader perspective of carrying out initiatives and programs in favor of SMEs always aiming at the economic and civil development of Italy, in connection with national and European Organizations and Institutions"17. The companies associated with Unionalimentari active in the pasta and flour sectors are 1718, representing just under 3.8% of the total production of the pasta sector19. The Presidency Board of Unionalimentari is composed of representatives from various economic sectors, including the representative of the Pasta Sector. In 2007, the association's revenues amounted to 96,990 euros.</w:t>
      </w:r>
    </w:p>
    <w:p>
      <w:r>
        <w:t>22. Antonio Amato &amp; C. Molini e Pastifici S.p.A. (hereinafter Amato) is a family-controlled company based in Salerno active in pasta production. The revenue generated by Amato in 2007 was approximately 56,721,000 euros.</w:t>
      </w:r>
    </w:p>
    <w:p>
      <w:r>
        <w:t>23. Barilla G. E R. Fratelli S.p.A. (hereinafter Barilla) is a company active, among other things, in the production of dry and fresh pasta. It belongs to the eponymous multinational food group headed by the Barilla family, active, in addition to the pasta sector, in the production of flours, cereals, couscous, ready-made sauces, and baked goods. It operates, among other things, under the brands Barilla, Voiello, Pavesi, Mulino Bianco, Wasa, and Kamps. The revenue generated by Barilla in 2007 was approximately 2,063,261,000 euros.</w:t>
      </w:r>
    </w:p>
    <w:p>
      <w:r>
        <w:t>24. Pasta Berruto S.p.A. (hereinafter Berruto) is a family-controlled company resulting from the merger, which took place in 2004, of Arrighi S.p.A. and Italpasta S.p.A., based in the province of Turin and active in pasta production. The revenue generated by Berruto in 2007 was approximately 25,842,000 euros.</w:t>
      </w:r>
    </w:p>
    <w:p>
      <w:r>
        <w:t>25. Pastificio F.lli Cellino S.r.l. (hereinafter Cellino) is a family-controlled company based in Oristano primarily active in the flour and feed sector, as well as, to a lesser extent, in the production of pasta.</w:t>
      </w:r>
    </w:p>
    <w:p>
      <w:r>
        <w:rPr>
          <w:b/>
        </w:rPr>
        <w:t>[Pages 10–12]</w:t>
      </w:r>
    </w:p>
    <w:p>
      <w:r>
        <w:t>12 BULLETIN NO. 8 OF MARCH 16, 2009</w:t>
      </w:r>
    </w:p>
    <w:p>
      <w:r>
        <w:t xml:space="preserve">of pasta, which accounts for approximately 11%-14% of the group's total revenues20. </w:t>
        <w:br/>
        <w:t xml:space="preserve">The revenue generated by Cellino in 2007 was approximately 14,049,000 euros. </w:t>
        <w:br/>
        <w:t xml:space="preserve">26. Chirico Molini e Pastificio Dal 1895 S.p.A. (hereinafter Chirico) is a company – in preventive arrangement since May 2008 – based in the province of Caserta, active in the production of pasta. Chirico, which sold the milling branch in March 2007, is part of the Marano-Arapia group, through the company Liguori Pastificio dal 1820 S.p.A.. The revenue generated by Chirico in 2007 was approximately 21,830,185 euros. </w:t>
        <w:br/>
        <w:t xml:space="preserve">27. Colussi S.p.A. (hereinafter Colussi) is a company active in the food sector of baked goods and pasta. It is part of the homonymous international food group that operates under the brands Colussi, Agnesi, Gariboldi, Sapori, Misura, Liebig, Riso Flora, and Festaiola. The revenue generated by Colussi in 2007 was approximately 318,383,200 euros. </w:t>
        <w:br/>
        <w:t xml:space="preserve">28. F.lli De Cecco Di Filippo Fara San Martino S.p.A. (hereinafter De Cecco) is a family-controlled company based in Fara San Martino, in the province of Chieti, active in the production of pasta. The revenue generated by De Cecco in 2007 was approximately 271,554,000 euros. </w:t>
        <w:br/>
        <w:t xml:space="preserve">29. De Matteis Agroalimentare S.p.A. (hereinafter De Matteis) is a family-controlled company based in Avellino, active in the production of pasta. The revenue generated by De Matteis in 2007 was approximately 57,168,000 euros. </w:t>
        <w:br/>
        <w:t xml:space="preserve">30. Pastificio Di Martino Gaetano &amp; F.lli S.p.A. (hereinafter Di Martino) is a family-controlled company based in Gragnano, in the province of Naples, active in the production of pasta. The revenue generated by Di Martino in 2007 was approximately 31,877,000 euros. </w:t>
        <w:br/>
        <w:t xml:space="preserve">31. Delverde Industrie Alimentari S.p.A. (hereinafter Delverde) is a company based in Fara San Martino, in the province of Chieti, active in the production of pasta. It was established in 2005 by some managers through the acquisition of the business complex of the company Delverde S.p.A. in liquidation. The revenue generated by Delverde in 2007 was approximately 28,527,300 euros. </w:t>
        <w:br/>
        <w:t xml:space="preserve">32. F. Divella S.p.A. (hereinafter Divella) is a family-controlled company based in the province of Bari, active in the production of pasta. The revenue generated by Divella in 2007 was approximately 168,638,000 euros. </w:t>
        <w:br/>
        <w:t xml:space="preserve">33. Pastificio Fabianelli S.p.A. (hereinafter Fabianelli) is a family-controlled company based in the province of Arezzo, active in the production of pasta. The revenue generated by Fabianelli in 2007 was approximately 10,147,000 euros. </w:t>
        <w:br/>
        <w:t xml:space="preserve">34. Pastificio Felicetti S.r.l. (hereinafter Felicetti) is a family-controlled company based in the province of Trento, active in the production of pasta. The revenue generated by Felicetti in 2007 was approximately 17,272,000 euros. </w:t>
        <w:br/>
        <w:t xml:space="preserve">35. Pastificio Guido Ferrara S.r.l. (hereinafter Ferrara) is a family-controlled company based in the province of Naples, active in the production of pasta. The revenue generated by Ferrara in 2007 was approximately 43,698,000 euros. </w:t>
        <w:br/>
        <w:t xml:space="preserve">36. Pastificio Lucio Garofalo S.p.A. (hereinafter Garofalo) is a family-controlled company based in Gragnano, in the province of Naples, active in the production of pasta. The revenue generated by Garofalo in 2007 was approximately 66,657,460 euros. </w:t>
        <w:br/>
        <w:t>20 See doc. 9.447.</w:t>
      </w:r>
    </w:p>
    <w:p>
      <w:r>
        <w:t>BULLETIN NO. 8 OF MARCH 16, 2009 13</w:t>
        <w:br/>
        <w:t xml:space="preserve">37. Pastificio Gazzola S.p.A. (hereinafter Gazzola) is a company based in the province of Cuneo, previously active in the production of pasta, which has been under the preventive arrangement procedure since 2003. In 2007, Gazzola did not generate any revenue. </w:t>
        <w:br/>
        <w:t xml:space="preserve">38. Pastificio Attilio Mastromauro – Granoro S.r.l. (hereinafter Granoro) is a family-controlled company based in Corato, in the province of Bari, active in the production of pasta. The revenue generated by Granoro in 2007 was approximately 40,828,000 euros. </w:t>
        <w:br/>
        <w:t xml:space="preserve">39. Pastificio La Molisana S.p.A. (hereinafter La Molisana) is a company based in Campobasso, active in the production of pasta. The company, after a bankruptcy declaration, was managed by the Maifin Maione group from 2004 to 2008 under a business lease agreement. Since April 2008, the company has returned to the bankruptcy estate. The revenue generated by Molisana in 2007 was approximately 18,847,700 euros. </w:t>
        <w:br/>
        <w:t xml:space="preserve">40. Liguori Pastificio dal 1820 S.p.A. (hereinafter Liguori) is a company based in Gragnano, in the province of Naples, active in the production of pasta. The company is part of the Marano-Arapia group. The revenue generated by Liguori in 2007 was approximately 34,826,000 euros. </w:t>
        <w:br/>
        <w:t xml:space="preserve">41. Pastificio Le Mantovanelle S.r.l. (hereinafter Mantovanelle) is a family-controlled company based in the province of Mantova, active in the production of egg pasta. The revenue generated by Mantovanelle in 2006 was approximately 8.4 million euros. </w:t>
        <w:br/>
        <w:t xml:space="preserve">42. Pastificio Mennucci S.p.A. (hereinafter Mennucci) is a family-controlled company based in Lucca, active in the production of pasta. The revenue generated by Mennucci in 2007 was approximately 29,660,000 euros. </w:t>
        <w:br/>
        <w:t xml:space="preserve">43. Nestlé Italiana Divisione Prodotti Alimentari S.p.A. (hereinafter Nestlé) is a company active in the food sector. The company belongs to the multinational food group of the same name. Nestlé operates in Italy through a wide range of brands; in particular, Buitoni, for pasta, and other very famous brands such as Perugina, Baci, Motta, Tartufone, Alemagna, Ore Liete, KitKat, Galak, Smarties, Fruit Joy, La Cremeria, Antica Gelateria del Corso, Maxibon, Fruttolo, LC1 Vital, Nidina, Mio, Nescafé, Nesquik, Orzoro, Fitness, Cheerios. </w:t>
        <w:br/>
        <w:t xml:space="preserve">Effective from September 1, 2008, Nestlé sold the Buitoni dry pasta and toasted bread business branch to the company Industrie Alimentari Riunite S.p.A.21. The revenue generated by Nestlé in 2007 was approximately 1,420,378,580 euros. </w:t>
        <w:br/>
        <w:t xml:space="preserve">44. Pastificio Riscossa F.lli Mastromauro S.p.A. (hereinafter Riscossa) is a family-controlled company based in Corato, in the province of Bari, active in the production of pasta. The revenue generated by Riscossa in 2007 was approximately 20,459,000 euros. </w:t>
        <w:br/>
        <w:t xml:space="preserve">45. Rummo S.p.A. – Molino e Pastificio – (hereinafter Rummo) is a family-controlled company based in Benevento, active in the production of pasta. The revenue generated by Rummo in 2007 was approximately 51,725,000 euros. </w:t>
        <w:br/>
        <w:t xml:space="preserve">46. Pastificio Carmine Russo S.p.A. (hereinafter Russo) is a company active in the production of pasta based in Naples. It has belonged to the Maifin Maione group since 2002. The revenue generated by Russo in 2007 was approximately 16,140,000 euros. </w:t>
        <w:br/>
        <w:t xml:space="preserve">47. Tamma – Industrie Alimentari di Capitanata – S.r.l. (hereinafter Tamma) is a family-controlled company based in Foggia, active in the production of pasta. The revenue generated by Tamma in 2007 was approximately 16,068,690 euros. </w:t>
        <w:br/>
        <w:t>21 See doc. 15.742.</w:t>
      </w:r>
    </w:p>
    <w:p>
      <w:r>
        <w:t>14 BULLETIN NO. 8 OF MARCH 16, 2009</w:t>
        <w:br/>
        <w:t xml:space="preserve">48. Tandoi Filippo e Adalberto Fratelli S.p.A. (hereinafter Tandoi) is a family-controlled company based in Corato, in the province of Bari, active in the production of pasta. The revenue generated by Tandoi in 2007 was approximately 29,289,880 euros. </w:t>
        <w:br/>
        <w:t xml:space="preserve">49. Valdigrano di Flavio Pagani S.r.l. (hereinafter Valdigrano) is a family-controlled company based in the province of Brescia, active in the production of pasta. The revenue generated by Valdigrano in 2007 was approximately 42,285,000 euros. </w:t>
        <w:br/>
        <w:t xml:space="preserve">50. Pasta Zara S.p.A. (hereinafter Zara) is a family-controlled company based in the province of Treviso, active in the production of pasta. The revenue generated by Zara in 2007 was approximately 137,389,700 euros. </w:t>
        <w:br/>
        <w:t xml:space="preserve">51. Participating in the proceedings, as a notifier, is the consumer association Federconsumatori Puglia, which constitutes a territorial branch of the national association Federconsumatori. This is an "autonomous and democratic association of citizens in their capacity as consumers and users, with particular regard to those disadvantaged economically and socially" whose "exclusive purpose is the protection of fundamental rights such as: the legality of the market, the protection of health, the safety and quality of products and services, the right to correct and adequate information, the fairness and clarity of advertising, the provision of public interest services according to standards of quality and efficiency, the defense of economic and property interests"22. </w:t>
        <w:br/>
        <w:t xml:space="preserve">IV. THE INVESTIGATIVE FINDINGS </w:t>
        <w:br/>
        <w:t xml:space="preserve">IV.1. THE SECTOR </w:t>
        <w:br/>
        <w:t xml:space="preserve">i. Introduction </w:t>
        <w:br/>
        <w:t xml:space="preserve">52. Italy is by far the leading country in the world for pasta production, having accounted for almost 28% of global production. Even the production of the second country, the United States with 17%, is significantly attributable to the Italian industry, which operates with its own facilities in this country. Italy is also the leading exporting country, holding almost 40% of the entire global export. The main recipients of Italian pasta exports are, in order: Germany, France, the United Kingdom, the United States, Japan, and the Netherlands. National consumption is also very high: in per capita terms (about 28 kilograms per year), it is much greater than in any other country, while in absolute terms, it has recently been surpassed only by the United States.23 </w:t>
        <w:br/>
        <w:t xml:space="preserve">53. Overall, Italian pasta production is absorbed approximately 60% by the domestic market and the remaining part by exports. Sales in Italy are almost exclusively realized through three channels: modern distribution, traditional distribution, and catering (Table 1). </w:t>
        <w:br/>
        <w:t xml:space="preserve">22 See the association's website (www.federconsumatori.it). </w:t>
        <w:br/>
        <w:t>23 See Databank Competitors Pasta – April 2008.</w:t>
      </w:r>
    </w:p>
    <w:p>
      <w:r>
        <w:rPr>
          <w:b/>
        </w:rPr>
        <w:t>[Pages 13–15]</w:t>
      </w:r>
    </w:p>
    <w:p>
      <w:r>
        <w:t xml:space="preserve">BULLETIN NO. 8 OF MARCH 16, 2009 15  </w:t>
        <w:br/>
        <w:t xml:space="preserve">Table 1: Destination of Italian pasta production.  </w:t>
        <w:br/>
        <w:t xml:space="preserve">Italy Abroad  </w:t>
        <w:br/>
        <w:t xml:space="preserve">60% 40%  </w:t>
        <w:br/>
        <w:t xml:space="preserve">of which  </w:t>
        <w:br/>
        <w:t xml:space="preserve">GDO Traditional Catering  </w:t>
        <w:br/>
        <w:t xml:space="preserve">68% 16.5% 15.5%  </w:t>
        <w:br/>
        <w:t xml:space="preserve">Source: elaborations based on Databank data.  </w:t>
        <w:br/>
        <w:t xml:space="preserve">54. Some contextual elements, which are anticipated here but will be explored further in the course of the section, have characterized the pasta sector in the most recent period and allow for a better understanding of the behavior of the companies operating within it. These include, in particular:  </w:t>
        <w:br/>
        <w:t xml:space="preserve">– the presence of a significant excess of production capacity in the pasta sector and a slight decline in demand (see section iii.a.);  </w:t>
        <w:br/>
        <w:t xml:space="preserve">– a significantly differentiated supply configuration, both in terms of size (see section iii.b.) and cost structure (see section iii.c.);  </w:t>
        <w:br/>
        <w:t xml:space="preserve">– the significant increase in the cost of raw materials, durum wheat semolina (see section iv.);  </w:t>
        <w:br/>
        <w:t xml:space="preserve">– the role of private labels (so-called private label) directly marketed by operators of large-scale distribution, hereinafter also referred to as GDO (see section v.a.) and particular contractual models (see section v.b.).  </w:t>
        <w:br/>
        <w:t xml:space="preserve">ii. The relevant market  </w:t>
        <w:br/>
        <w:t xml:space="preserve">55. It is preliminarily noted that, in cases concerning restrictive agreements, the definition of the market is essentially functional to identifying the characteristics of the context in which the coordination among competing companies takes place, as the scope of such coordination delineates the market24.  </w:t>
        <w:br/>
        <w:t xml:space="preserve">More precisely, the definition of the market in the assessment of an agreement has a different purpose and significance compared to that functional to the assessment of other types of antitrust violations. In particular, in the case of restrictive agreements, the definition of the relevant market follows the identification of the agreement and is exclusively functional to deciphering the degree of offensiveness of the violation.  </w:t>
        <w:br/>
        <w:t xml:space="preserve">56. From a product perspective, the sector can be distinguished into the following productions: dry semolina pasta; egg pasta; fresh pasta; frozen pasta25. These products differ, firstly, by the raw materials used (durum wheat semolina, eggs, and a wide variety of other filling products) and, secondly, in terms of the production technology adopted. Furthermore, they are distinguished based on organoleptic characteristics, price, and methods of preservation and consumption.  </w:t>
        <w:br/>
        <w:t xml:space="preserve">57. From a competitive standpoint, some elements, also peculiar to the case, lead to isolating dry semolina pasta from other products, distinguishing it as a relevant market in its own right. Indeed, it appears that consumption habits are significantly different26, as are the selling prices27, which for dry semolina pasta are significantly lower than for other products.  </w:t>
        <w:br/>
        <w:t xml:space="preserve">Moreover, for the purposes of assessing the present case, it is relevant that the subject of the concertation, as emerges from the discussions held during the meetings attended by the companies involved in the proceedings, was the price of dry semolina pasta.  </w:t>
        <w:br/>
        <w:t xml:space="preserve">In consideration of these elements, the relevant product market for the purposes of the present procedure is that of dry semolina pasta.  </w:t>
        <w:br/>
        <w:t xml:space="preserve">58. The geographical dimension of the market coincides with the entire national territory, where volumes and consumption habits are significantly different from abroad. Despite the regional or even local specificity of some pastas, the widespread distribution throughout the national territory and the homogeneous competitive conditions lead to the conclusion that, even for such products, the geographical dimension of the market is nonetheless national.  </w:t>
        <w:br/>
        <w:t xml:space="preserve">In any case, for the assessment of the case at hand – two agreements made within the national association among producers of dry semolina pasta representing almost the entirety of the national market – the definition of a relevant geographical market of national dimension is completed by mentioning the ingredient used and, in the case of multiple ingredients, the one or those that characterize it.  </w:t>
        <w:br/>
        <w:t xml:space="preserve">If eggs are used in the preparation of the dough, the special pasta must meet additional requirements. Egg pasta must be produced exclusively with semolina and whole hen eggs, shell-free, for a total weight of not less than two hundred grams of egg (equivalent to 4 eggs) for each kilogram of semolina. Eggs may be replaced by a corresponding amount of liquid egg product made exclusively from whole hen eggs, meeting the requirements prescribed by Legislative Decree No. 65 of February 4, 1993. This pasta must be sold under the sole designation of egg pasta and must have certain characteristics. In the production of pastas, special pastas, and egg pasta, the presence of soft wheat flour is tolerated in a quantity not exceeding 3 percent.  </w:t>
        <w:br/>
        <w:t xml:space="preserve">Italian law allows for the preparation of fresh pastas according to the provisions established for dry pastas, except for moisture and acidity, which must not exceed the limit of 7 degrees. Fresh food pastas, sold in bulk, must be preserved, from production to sale, at a temperature not exceeding +4°C, with a tolerance of 3°C during transport and 2°C in other cases; during transport from the production site to the point of sale, they must be contained in packaging not intended for the final consumer, which ensures adequate protection from external agents and bears the label "fresh pastas to be sold in bulk." The product must be consumed within five days from the date of production.  </w:t>
        <w:br/>
        <w:t xml:space="preserve">To facilitate transport and extend preservation, the preparation of stabilized fresh pastas is allowed, i.e., food pastas that have a moisture content of not less than 20 percent, a free water activity (Aw) not exceeding 0.92, and that have undergone thermal treatments and production technologies that allow for transport and preservation at room temperature.  </w:t>
        <w:br/>
        <w:t xml:space="preserve">In recent years, food industries have also proposed pasta in various formats, including cooked, seasoned according to traditional recipes, and then frozen, which, as such, are also subject to freezing regulations.  </w:t>
        <w:br/>
        <w:t xml:space="preserve">26 A GNResearch survey for Food in 2007 highlights how consumption habits are very different and, in particular, how dry pasta is consumed with a frequency and regularity much higher than those of other products. According to Databank, moreover, the penetration rate, measured as monthly consumption, is over 90% for dry pasta while for fresh pasta it is much lower and decreases further for frozen pasta. See Databank Competitors Pasta – April 2008.  </w:t>
        <w:br/>
        <w:t>27 See Databank Competitors Pasta – April 2008.</w:t>
      </w:r>
    </w:p>
    <w:p>
      <w:r>
        <w:t xml:space="preserve">BULLETIN NO. 8 OF MARCH 16, 2009 17  </w:t>
        <w:br/>
        <w:t xml:space="preserve">appears to be the most appropriate.  </w:t>
        <w:br/>
        <w:t xml:space="preserve">iii. The structure of the market  </w:t>
        <w:br/>
        <w:t xml:space="preserve">a. Production capacity  </w:t>
        <w:br/>
        <w:t xml:space="preserve">59. The market for dry pasta is considered a mature sector, in which process and product innovation assume limited relevance and where advertising expenditures and, more generally, product differentiation strategies are of increasing importance. The sector is also characterized by an excess of production capacity, which the operators themselves estimate to be around 30-35%28. According to Barilla, “this excess production capacity has also been induced by public support intervention, which recently the companies in the sector – also through Unipi – have sought to correct, deeming it necessary to put an end to these public support interventions”29.  </w:t>
        <w:br/>
        <w:t xml:space="preserve">60. Referring to the data provided by the Parties30, it appears that the total production capacity utilized by them was 77%, both in 2006 and 2007 (see Table 2). This stability in the degree of utilization of production capacity derives from the combined effect of a slight increase in installed production capacity (which rose from 1.958 billion tons to 2.016 billion tons) and a modest increase in the share of production destined for export, which rose from 37.8% to 38.6%.  </w:t>
        <w:br/>
        <w:t xml:space="preserve">28 See, for example, doc. 1.50 in which Unipi estimates the excess production capacity at 32%. See also doc. 7.392 in which Barilla estimates the excess production capacity at 35%.  </w:t>
        <w:br/>
        <w:t xml:space="preserve">29 See doc. 7.392.  </w:t>
        <w:br/>
        <w:t>30 The data refers to 24 of the 29 companies involved in the proceedings. Information regarding the companies Amato, Chirico, Gazzola, Liguori, and Zara has not been received. See doc. 10.520, 10.521, 10.523, 10.524, 10.528, 10.529, 10.530, 10.532, 10.533, 10.534, 10.535, 10.536, 10.537, 10.538, 10.539, 11.540, 11.541, 11.542, 11.543, 11.544, 11.545, 11.546, 11.547, 11.548, 11.549, 11.552, 11.553, 11.554, 11.555, 11.556, 11.557, 11.559, 11.560, 11.566, 11.568, 11.569, 11.570, 11.571, 12.579.</w:t>
      </w:r>
    </w:p>
    <w:p>
      <w:r>
        <w:rPr>
          <w:b/>
        </w:rPr>
        <w:t>[Pages 16–18]</w:t>
      </w:r>
    </w:p>
    <w:p>
      <w:r>
        <w:t>18 BULLETIN NO. 8 OF MARCH 16, 2009</w:t>
        <w:br/>
        <w:t>Table 2: utilized production capacity and share of exported production</w:t>
        <w:br/>
        <w:t>Year 2006 Year 2007</w:t>
        <w:br/>
        <w:t>Actually</w:t>
        <w:br/>
        <w:t>Absolute Actually utilized in Absolute</w:t>
        <w:br/>
        <w:t>utilized in %</w:t>
        <w:br/>
        <w:t>(ton/year) % of absolute (ton/year)</w:t>
        <w:br/>
        <w:t>of absolute</w:t>
        <w:br/>
        <w:t>Production capacity</w:t>
        <w:br/>
        <w:t>1,958,173 77% 2,016,458 77%</w:t>
        <w:br/>
        <w:t>of the plants</w:t>
        <w:br/>
        <w:t>Year 2006 Year 2007</w:t>
        <w:br/>
        <w:t>Absolute In % of total production Absolute In % of</w:t>
        <w:br/>
        <w:t>(ton/year) total (ton/year) total production</w:t>
        <w:br/>
        <w:t>Production destined</w:t>
        <w:br/>
        <w:t>611,364 37.8% 642,202 38.6%</w:t>
        <w:br/>
        <w:t>for abroad of total</w:t>
        <w:br/>
        <w:t>Source: elaborations based on data provided by the companies.</w:t>
        <w:br/>
        <w:t>61. Despite the information acquired from the parties indicating that the excess production capacity is explained only to a minimal extent by the overall contraction of sales in Italy, this situation of slow but constant decline in national demand is perceived by market operators as very dangerous31. In any case, according to Databank information, in 2007 the dry pasta market would have contracted, in real terms, by almost 5% compared to the previous year32. Referring to weekly data from Nielsen33, it appears that, from mid-2006 to May 2008, the trend of quantities sold was rather fluctuating, but overall not significantly negative (see Table 3 in this regard).</w:t>
        <w:br/>
        <w:t>31 See doc. 7.392 and 10.527.</w:t>
        <w:br/>
        <w:t>32 See doc. 2.158 which indicates a 5% decrease in the first half of 2007. According to Databank information, in 2007 "the domestic market shows a sharp decline in consumption, mainly linked to the surge in prices that began in 2007: in real terms, the decrease is 3.9% against a value growth of 7.9%. This trend is the result of different trends depending on the segment considered:</w:t>
        <w:br/>
        <w:t>• strong decline in dry pasta, which decreases by 4.9% in quantity and grows by 8.8% in value: the crisis is stronger in the semolina segment, while consumption of egg pasta, although showing negative trends, decreases less;</w:t>
        <w:br/>
        <w:t>• good performance of fresh pasta;</w:t>
        <w:br/>
        <w:t>• stability of frozen pasta." (Databank Competitors Pasta – April 2008).</w:t>
        <w:br/>
        <w:t>33 The data presented refer exclusively to standard semolina dry pasta, that is, special pastas are excluded.</w:t>
      </w:r>
    </w:p>
    <w:p>
      <w:r>
        <w:t>BULLETIN NO. 8 OF MARCH 16, 2009 19</w:t>
        <w:br/>
        <w:t>Table 3: monthly trend of dry semolina pasta sales in the Italian market</w:t>
        <w:br/>
        <w:t>(tons of pasta every 4 weeks)</w:t>
        <w:br/>
        <w:t>65,000</w:t>
        <w:br/>
        <w:t>62,500</w:t>
        <w:br/>
        <w:t>60,000</w:t>
        <w:br/>
        <w:t>57,500</w:t>
        <w:br/>
        <w:t>55,000</w:t>
        <w:br/>
        <w:t>52,500</w:t>
        <w:br/>
        <w:t>50,000</w:t>
        <w:br/>
        <w:t>47,500</w:t>
        <w:br/>
        <w:t>45,000</w:t>
        <w:br/>
        <w:t>60-gam 60-uig 60-gul 60-oga 60-tes 60-tto 60-von 60-cid 70-neg 70-bef 70-ram 70-rpa 70-gam 70-uig 70-gul 70-oga 70-tes 70-tto 70-von 70-cid 80-neg 80-bef 80-ram 80-rpa 80-gam</w:t>
        <w:br/>
        <w:t>Source: elaborations based on Nielsen data.</w:t>
        <w:br/>
        <w:t>b. Market shares and degree of concentration</w:t>
        <w:br/>
        <w:t>62. The structure of the supply in the national dry semolina pasta market (hereinafter also simply "pasta"), presented in Table 4, sees one operator holding a share significantly higher than the others (Barilla, with about 40% of the market) and a large number of competitors with progressively descending shares from 11% downwards. A group of 6 competitors of Barilla (De Cecco, Divella, Garofalo, Colussi, Granoro, and Amato), which jointly hold over 30% of the market, appear to be larger operators, with shares ranging from about 3% to 11%, which separate them from the remaining companies, all of which hold market shares significantly below 1%. On the other hand, Nestlé (operating under the Buitoni brand), which is also part of a major multinational and multiproduct group, does not hold a position of particular relevance. Its market share, besides being decidedly limited, is also in significant decline, having more than halved in less than two years (from 0.47% in 2006 to 0.22% in the early months of 2008). It is possible that the vicissitudes of the Buitoni brand have contributed to Nestlé's decision to divest the dry pasta sector.</w:t>
        <w:br/>
        <w:t>63. As a result of the share of the leading company, the market appears significantly concentrated when looking at the concentration index given by the sum of the top five operators (the CR5 is over 64%), while, referring to the Herfindahl index, the value resulting from the market shares of all operators is quite contained (the HHI, whose maximum value is 10,000, is in fact slightly above 1,760). The overall market share (in value) held by the parties is very high, even exceeding the approximately 76% indicated in Table 4. In fact, a significant part of the share attributed to private labels (over 15% in 2008) is actually produced by companies that are parties to the procedure34. Overall, it can be considered that the parties produce about 90% of the pasta marketed in the national market. The "Others" group in Table 4 includes a very large number of companies (179) surveyed by Nielsen, holding absolutely negligible market shares, except for three companies (Pallante, Jolly Sgambaro, and Paone), which hold market shares that are still contained, ranging from 0.53% to 0.87%.</w:t>
        <w:br/>
        <w:t>64. The companies present in the market differ significantly from each other also in relation to their absolute size. Referring to the 29 companies that are parties to the proceedings, it appears that 2 of them (Barilla and Nestlé) generate revenues exceeding one billion euros, 4 companies (Colussi, De Cecco, Divella, and Zara) are between 318 million and 137 million euros, 4 (Garofalo, De Matteis, Amato, and Rummo) between 50 and 67 million euros, and the remaining 19 are below 50 million euros, of which 11 are below 30 million euros. Overall, therefore, these are companies that, except for two important exceptions, are small or, at most, medium-sized. The difference between market shares in volume and those in value accounts for the different price positioning of each company in the market: companies that hold shares in value higher than those in volume sell at prices above the market average and vice versa.</w:t>
        <w:br/>
        <w:t>34 In particular, Databank attributes to Rummo alone over a third of the entire national production for third parties. See Databank Competitors Pasta – April 2008.</w:t>
      </w:r>
    </w:p>
    <w:p>
      <w:r>
        <w:rPr>
          <w:b/>
        </w:rPr>
        <w:t>[Pages 19–21]</w:t>
      </w:r>
    </w:p>
    <w:p>
      <w:r>
        <w:t>BULLETIN NO. 8 OF MARCH 16, 2009 21</w:t>
        <w:br/>
        <w:t>Table 4: market shares in dry durum wheat pasta</w:t>
        <w:br/>
        <w:t>20081 2007 2006</w:t>
        <w:br/>
        <w:t>Value Volume Value Volume Value Volume</w:t>
        <w:br/>
        <w:t>BARILLA 39.34% 36.88% 40.48% 38.09% 40.82% 39.12%</w:t>
        <w:br/>
        <w:t>DE CECCO 11.19% 7.88% 12.07% 7.73% 12.70% 8.02%</w:t>
        <w:br/>
        <w:t>DIVELLA 6.58% 7.63% 6.42% 7.83% 6.62% 8.33%</w:t>
        <w:br/>
        <w:t>GAROFALO 3.89% 2.98% 3.94% 3.09% 3.36% 2.74%</w:t>
        <w:br/>
        <w:t>COLUSSI 3.25% 2.91% 3.45% 2.86% 3.88% 3.04%</w:t>
        <w:br/>
        <w:t>GRANORO 2.96% 3.12% 2.64% 3.05% 2.19% 2.46%</w:t>
        <w:br/>
        <w:t>AMATO 2.76% 3.13% 2.52% 2.91% 2.65% 3.04%</w:t>
        <w:br/>
        <w:t>DELVERDE 0.89% 0.61% 0.77% 0.57% 0.61% 0.42%</w:t>
        <w:br/>
        <w:t>RUMMO 0.88% 0.92% 0.80% 0.77% 0.58% 0.45%</w:t>
        <w:br/>
        <w:t>RUSSO 0.73% 0.81% 1.06% 1.24% 1.45% 1.74%</w:t>
        <w:br/>
        <w:t>LA MOLISANA 0.64% 0.53% 0.77% 0.62% 0.65% 0.46%</w:t>
        <w:br/>
        <w:t>CELLINO 0.51% 0.73% 0.40% 0.51% 0.48% 0.65%</w:t>
        <w:br/>
        <w:t>RISCOSSA 0.51% 0.61% 0.57% 0.77% 0.60% 0.87%</w:t>
        <w:br/>
        <w:t>TAMMA 0.36% 0.32% 0.30% 0.27% 0.28% 0.28%</w:t>
        <w:br/>
        <w:t>DE MATTEIS 0.32% 0.26% 0.25% 0.19% 0.26% 0.20%</w:t>
        <w:br/>
        <w:t>MENNUCCI 0.23% 0.19% 0.30% 0.23% 0.32% 0.24%</w:t>
        <w:br/>
        <w:t>FABIANELLI 0.23% 0.29% 0.22% 0.28% 0.27% 0.34%</w:t>
        <w:br/>
        <w:t>NESTLE' 0.22% 0.25% 0.32% 0.34% 0.47% 0.46%</w:t>
        <w:br/>
        <w:t>DI MARTINO 0.13% 0.18% 0.07% 0.09% 0.04% 0.06%</w:t>
        <w:br/>
        <w:t>ZARA 0.10% 0.10% 0.10% 0.10% 0.06% 0.07%</w:t>
        <w:br/>
        <w:t>VALDIGRANO 0.08% 0.13% 0.10% 0.23% 0.14% 0.31%</w:t>
        <w:br/>
        <w:t>CHIRICO 0.03% 0.04% 0.07% 0.14% 0.03% 0.06%</w:t>
        <w:br/>
        <w:t>FELICETTI 0.01% 0.01% 0.01% 0.01% 0.01% 0.01%</w:t>
        <w:br/>
        <w:t>GAZZOLA2 0.00% 0.00% 0.00% 0.00% 0.00% 0.00%</w:t>
        <w:br/>
        <w:t>MANTOVANELLE3 0.00% 0.00% 0.00% 0.00% 0.00% 0.00%</w:t>
        <w:br/>
        <w:t>FERRARA4 Nd nd nd nd 0.1-0.3% nd</w:t>
        <w:br/>
        <w:t>BERRUTO4 Nd nd nd nd 0.1-0.3% nd</w:t>
        <w:br/>
        <w:t>LIGUORI4 Nd nd nd nd 0.1-0.3% nd</w:t>
        <w:br/>
        <w:t>TANDOI4 Nd nd nd nd 0.1-0.3% nd</w:t>
        <w:br/>
        <w:t>TOTAL PARTIES 75.85% 70.51% 77.64% 71.94% 78.49% 73.40%</w:t>
        <w:br/>
        <w:t>Private label5 15.24% 20.88% 13.08% 19.09% 11.77% 16.98%</w:t>
      </w:r>
    </w:p>
    <w:p>
      <w:r>
        <w:t>22 BULLETIN NO. 8 OF MARCH 16, 2009</w:t>
        <w:br/>
        <w:t>20081 2007 2006</w:t>
        <w:br/>
        <w:t>Value Volume Value Volume Value Volume</w:t>
        <w:br/>
        <w:t>OTHERS 8.90% 8.61% 9.28% 8.98% 9.74% 9.62%</w:t>
        <w:br/>
        <w:t>Total overall 100.00% 100.00% 100.00% 100.00% 100.00% 100.00%</w:t>
        <w:br/>
        <w:t>Source: elaborations based on Nielsen data.</w:t>
        <w:br/>
        <w:t>1 First four months of the year.</w:t>
        <w:br/>
        <w:t>2 Gazzola, in preventive agreement, in 2006 still sold small quantities of pasta, which, with a two-digit approximation adopted in the table, appear to be zero.</w:t>
        <w:br/>
        <w:t>3 Mantovanelle does not produce dry durum wheat pasta, but only egg pasta.</w:t>
        <w:br/>
        <w:t>4 The Nielsen database used does not highlight the individual position of these companies. The reported data is the result of an estimate based on the total revenue of each of the 4 companies.</w:t>
        <w:br/>
        <w:t>5 This refers to pasta marketed under the brand of the distribution chain. This share, which the Nielsen survey treats only in an aggregated manner, includes significant quantities of pasta produced by the companies that are parties to the procedure. In particular, a substantial part of the market shares attributable to the companies Colussi, Rummo, De Matteis Mennucci, Ferrara Valdigrano, is recorded in this category.</w:t>
      </w:r>
    </w:p>
    <w:p>
      <w:r>
        <w:t>c. The structure of production costs</w:t>
        <w:br/>
        <w:t>65. From the documentation acquired during the procedure, it also appears that the structure of production costs is significantly different among the various operators. The major producers, equipped with an established brand, incur marketing expenses higher than others, primarily due to advertising expenses. Nevertheless, their margins are higher due to greater efficiency—thus lower production costs—and often higher unit revenues (i.e., higher selling prices) due to the brand effect42.</w:t>
      </w:r>
    </w:p>
    <w:p>
      <w:r>
        <w:t>BULLETIN NO. 8 OF MARCH 16, 2009 23</w:t>
        <w:br/>
        <w:t>Table 5: percentage incidence of cost items on revenues</w:t>
        <w:br/>
        <w:t>Average values* Minimum values Maximum values</w:t>
        <w:br/>
        <w:t>2006 2007 2006 2007 2006 2007</w:t>
        <w:br/>
        <w:t>DIRECT COSTS</w:t>
        <w:br/>
        <w:t>Purchases</w:t>
        <w:br/>
        <w:t>- of which durum wheat 39.74% 48.98% 18.65% 22.27% 55.24% 65.44%</w:t>
        <w:br/>
        <w:t>- of which energy 5.23% 4.44% 2.10% 1.30% 10.68% 8.23%</w:t>
        <w:br/>
        <w:t>- other 13.42% 12.39% 0.00% 0.00% 35.20% 25.35%</w:t>
        <w:br/>
        <w:t>labor cost 11.29% 10.55% 3.43% 3.71% 26.34% 30.81%</w:t>
        <w:br/>
        <w:t>transport cost 5.43% 4.78% 0.35% 0.28% 12.32% 10.50%</w:t>
        <w:br/>
        <w:t>other expenses 5.70% 4.90% 0.00% 0.00% 16.33% 14.28%</w:t>
        <w:br/>
        <w:t>INDIRECT COSTS</w:t>
        <w:br/>
        <w:t>depreciation costs 5.62% 4.64% 2.31% 0.00% 13.01% 12.76%</w:t>
        <w:br/>
        <w:t>advertising and promotion costs 7.32% 6.65% 0.02% 0.01% 25.85% 22.38%</w:t>
        <w:br/>
        <w:t>general expenses 7.81% 7.43% 0.41% 0.43% 31.63% 30.70%</w:t>
        <w:br/>
        <w:t>other expenses 4.47% 4.20% 0.00% 0.00% 12.56% 11.71%</w:t>
        <w:br/>
        <w:t>* Simple average. Source: elaborations based on data provided by the companies. The data refers to all parties except Amato, Chirico, Gazzola, Liguori, Tamma, and Zara.</w:t>
        <w:br/>
        <w:t>66. In Table 543, the average values (simple average), minimum and maximum values of the incidence of various cost items on the revenues of companies for the years 2006 and 2007 are reported: for each of the recorded items, a wide range of variation is evident, which does not decrease from one year to the next, but rather increases.</w:t>
      </w:r>
    </w:p>
    <w:p>
      <w:r>
        <w:t>iv. The increase in raw material prices</w:t>
        <w:br/>
        <w:t>67. Starting from the spring of 2007, the sector experienced a significant increase in production costs due to the rise in the price of durum wheat and consequently of durum wheat semolina, which is by far the main production input for pasta. According to data provided by Italmopa, the trade association of the Italian milling industry, "the price of durum wheat [has] risen, from June 2007 to January 2008, from about 180 euros per ton to about 500 euros per ton, referring to the quotations of the three most important national commodity exchanges, those of Foggia, Milan, and Bologna"44. According to Ismea45 data, after a period of relative stability (from the beginning of 2006 to June of...</w:t>
      </w:r>
    </w:p>
    <w:p>
      <w:r>
        <w:rPr>
          <w:b/>
        </w:rPr>
        <w:t>[Pages 22–24]</w:t>
      </w:r>
    </w:p>
    <w:p>
      <w:r>
        <w:t>24 BULLETIN NO. 8 OF MARCH 16, 2009</w:t>
      </w:r>
    </w:p>
    <w:p>
      <w:r>
        <w:t>In 2007, the price of durum wheat semolina would have risen from about 250 euros per ton to about 280 euros; between June 2007 and February 2008, the price of durum wheat semolina would have increased from about 280 euros per ton to over 720 euros, before stabilizing in the following two months and dropping below 580 euros by the end of May 200846.</w:t>
      </w:r>
    </w:p>
    <w:p>
      <w:r>
        <w:t>68. The phenomenon, although it also has national roots47, is mainly due to global causes. According to Italmopa48, “the price trend described is due, in any case, to international factors, and in particular to the conjunction of phenomena of different nature. In fact, there has been a simultaneous reduction in supply (mainly caused by climatic factors and a conversion of crops, which will be discussed further) and an increase in demand, due to higher food consumption. In any case, it should be noted that the global market for durum wheat is much smaller than that of soft wheat (about 35 million tons of durum wheat per year, compared to about 600 million tons of soft wheat) and that this is in turn slightly smaller than that of corn (about 750 million tons). This observation also serves to explain how the effect of increased ethanol cultivation (due to American incentives related to biofuel production) has spread from the corn market to the soft wheat market and from this to the durum wheat market”49.</w:t>
      </w:r>
    </w:p>
    <w:p>
      <w:r>
        <w:t>According to Barilla50, “the causes of the increase in the price of semolina can be traced to three phenomena: i) the increase in meat consumption in China, which has led to the transformation of crops from durum wheat to cereals more suitable for animal feed; ii) the emergence, in some cases thanks to public intervention, of biofuels; iii) speculation. Only the third cause can, in the short term, diminish; therefore, one cannot expect a clear reversal of the trend in the price of semolina.”</w:t>
      </w:r>
    </w:p>
    <w:p>
      <w:r>
        <w:t>69. In this situation of significant and sudden increases in the cost of raw materials, pasta producers without a well-established brand have encountered often significant difficulties in passing the increase downstream, raising the selling prices of pasta, due to the resistance of large distribution chains51. It should be noted that the large distribution – which already presents a more symmetrical and concentrated supply structure in the pasta sector – mostly makes its purchases through purchasing centers. Pasta producers therefore find themselves negotiating their prices with parties possessing significant bargaining power.</w:t>
      </w:r>
    </w:p>
    <w:p>
      <w:r>
        <w:t>70. Referring to the 24 companies for which cost data were presented in Table 5, it appears that overall the cost of semolina, and its incidence on the companies' revenues, has significantly increased between 2006 and 2007 due to the described increases (see Table 6). In particular, the total cost incurred for the purchase of semolina rose from about 350 million euros to over 500 million euros, while the incidence on revenues increased by about 9 percentage points, from 34.5% to 43.6%.</w:t>
      </w:r>
    </w:p>
    <w:p>
      <w:r>
        <w:t>Table 6: cost of semolina and its incidence – aggregated values and weighted average52</w:t>
      </w:r>
    </w:p>
    <w:p>
      <w:r>
        <w:t>Year 2006 Year 2007</w:t>
        <w:br/>
        <w:t>Absolute % of revenues Absolute % of revenues</w:t>
        <w:br/>
        <w:t>DIRECT COSTS</w:t>
        <w:br/>
        <w:t>Purchases</w:t>
        <w:br/>
        <w:t>of which semolina 350,652 34.5% 502,954 43.6%</w:t>
        <w:br/>
        <w:t>of which energy 42,730 4.2% 44,485 3.9%</w:t>
        <w:br/>
        <w:t>Other 146,888 14.5% 156,213 13.6%</w:t>
        <w:br/>
        <w:t>labor cost 87,833 8.6% 93,985 8.2%</w:t>
        <w:br/>
        <w:t>transport cost 55,478 5.5% 58,343 5.1%</w:t>
        <w:br/>
        <w:t>other expenses 56,968 5.6% 51,301 4.5%</w:t>
        <w:br/>
        <w:t>TOTAL DIRECT COSTS 741,450 73.0% 908,219 78.8%</w:t>
        <w:br/>
        <w:t>INDIRECT COSTS</w:t>
        <w:br/>
        <w:t>depreciation costs 48,903 4.8% 43,107 3.7%</w:t>
        <w:br/>
        <w:t>advertising and</w:t>
        <w:br/>
        <w:t>promotion costs (e.g. 92,403 9.1% 92,013 8.0%</w:t>
        <w:br/>
        <w:t>discounts, etc.)</w:t>
        <w:br/>
        <w:t>general expenses 55,192 5.4% 59,163 5.1%</w:t>
        <w:br/>
        <w:t>other expenses 61,133 6.0% 64,564 5.6%</w:t>
        <w:br/>
        <w:t>TOTAL INDIRECT COSTS 257,630 25.4% 258,848 22.5%</w:t>
      </w:r>
    </w:p>
    <w:p>
      <w:r>
        <w:t>It states “(...) the conflict that was already recorded with the production industry has also intensified. This, due to the slowdown in demand and price tensions on raw materials, fears margin erosion and requests compensatory increases. The modern distribution sector, however, being characterized by strong competition, has tried to resist these requests as much as possible.”</w:t>
      </w:r>
    </w:p>
    <w:p>
      <w:r>
        <w:t>52 The data refer to all parties except Amato, Chirico, Gazzola, Liguori, and Zara. See doc. 10.520, 10.521, 10.523, 10.524, 10.528, 10.529, 10.530, 10.532, 10.533, 10.534, 10.535, 10.536, 10.537, 10.538, 10.539, 11.540, 11.541, 11.542, 11.543, 11.544, 11.545, 11.546, 11.547, 11.548, 11.549, 11.552, 11.553, 11.554, 11.555, 11.556, 11.557, 11.559, 11.560, 11.566, 11.568, 11.569, 11.570, 11.571, 12.579.</w:t>
      </w:r>
    </w:p>
    <w:p>
      <w:r>
        <w:t>26 BULLETIN NO. 8 OF MARCH 16, 2009</w:t>
      </w:r>
    </w:p>
    <w:p>
      <w:r>
        <w:t>v. The commercial practices of the sector</w:t>
        <w:br/>
        <w:t>a. Producers for third parties</w:t>
        <w:br/>
        <w:t>71. Related to this aspect is the significant presence of pasta sold under the GDO brand, a widespread commercial practice in the pasta market. This is production often carried out by the same companies that sell to large distribution with their own brand (for example: Colussi53, Rummo54, De Matteis55, Mennucci56, Ferrara57, Valdigrano58), which sell the pasta already packaged with the brand of the purchasing distribution chain. They, who are defined in various ways by the same operators in the sector (private label, PL, third-party producers, copackers), apply in these cases significantly lower prices (around 20/25%59) than those of so-called branded pasta, also due to lower marketing, logistics, and distribution costs60.</w:t>
      </w:r>
    </w:p>
    <w:p>
      <w:r>
        <w:t>72. Third-party producers, who are not necessarily small companies but sometimes are medium-sized entities, constitute overall the second operator in the market61, holding together over 15% of the market (in terms of value, while in quantity they exceed 20% of the market). This share is in constant and significant growth, presumably as a reaction of consumers to the significant increase in the final price of pasta.</w:t>
      </w:r>
    </w:p>
    <w:p>
      <w:r>
        <w:t>In any case, it appears from the documentation in the records of the procedure that the overall production of private labels certainly plays a relevant role, capable of influencing the competitive dynamics of the entire market62.</w:t>
      </w:r>
    </w:p>
    <w:p>
      <w:r>
        <w:t>b. Contractual models</w:t>
        <w:br/>
        <w:t>73. Regarding the contractual models used, with reference to pasta placed through the GDO, which represents about 85% of the total63, it appears from the investigative activity that, according to Federdistribuzione, “the negotiation methods with suppliers are structured through a commercial agreement, which is negotiated once a year with all producers. The agreement establishes the contractual conditions, but does not set the price of the supply. Usually, this is determined based on the transmission, typically annual, of a price list by the supplier.”</w:t>
      </w:r>
    </w:p>
    <w:p>
      <w:r>
        <w:t>53 See doc. 9.454.</w:t>
        <w:br/>
        <w:t>54 See Databank Competitors Pasta – April 2008.</w:t>
        <w:br/>
        <w:t>55 See doc. 8.441.</w:t>
        <w:br/>
        <w:t>56 See doc. 9.476.</w:t>
        <w:br/>
        <w:t>57 See doc. 9.449.</w:t>
        <w:br/>
        <w:t>58 See doc. 9.470.</w:t>
        <w:br/>
        <w:t>59 See doc. 8.441.</w:t>
        <w:br/>
        <w:t>60 See doc. 8.441.</w:t>
        <w:br/>
        <w:t>61 See doc. 8.441.</w:t>
        <w:br/>
        <w:t>62 See doc. 10.504.</w:t>
        <w:br/>
        <w:t>63 More precisely, according to data from Nielsen, in 2007/2008 the weight of the GDO on the total is about 85% in volume and about 82% in value. Databank estimates for the year 2007 a total share of the GDO lower, equal to about 68%. See Databank Competitors Pasta – April 2008.</w:t>
      </w:r>
    </w:p>
    <w:p>
      <w:r>
        <w:rPr>
          <w:b/>
        </w:rPr>
        <w:t>[Pages 25–27]</w:t>
      </w:r>
    </w:p>
    <w:p>
      <w:r>
        <w:t>BULLETIN NO. 8 OF MARCH 16, 2009 27</w:t>
        <w:br/>
        <w:t>of the pasta producer”64.</w:t>
        <w:br/>
        <w:t>Also with reference to the GDO, “the companies [pasta producers] generally apply discounts on the price list, referred to as invoice discounts or channel discounts, (which are related, for example, to the different type of distribution channel) as well as so-called “off-invoice” discounts, which are connected to various factors (for example, total sales level, target discounts, etc.) and are generally linked to promotional activities”65.</w:t>
        <w:br/>
        <w:t>However, the phenomenon of discounts relative to list prices does not affect all operators in the sector equally; some major companies, such as Barilla and De Cecco, do not grant discounts to the GDO, except as will be discussed later regarding specific limited-time promotions.</w:t>
        <w:br/>
        <w:t>74. In the world of cooperative GDO, it appears that the purchasing center Coop Italia “enters into annual framework supply contracts, (…) together with the representatives of the [individual] distribution chains (…). This negotiation does not concern the list price, which especially for larger companies is not in fact negotiable and which can, in any case, be reviewed during the contract, but the discounts applied to the list price. This centralized negotiation is accompanied by a so-called second-level negotiation carried out directly by the (…) associates of Coop Italia concerning specific local promotions. The procedure described does not apply to purchases of so-called private label pasta, that is, distributor-branded. The negotiation for such purchases occurs, in fact, at the level of Coop Italia, through the conclusion of annual contracts, for which the supply price is generally reviewed during the contract based on the trend of production costs of pasta (strictly defined production cost and raw material purchase cost)”66.</w:t>
        <w:br/>
        <w:t>75. Finally, it is worth noting that the sector is characterized by the phenomenon of promotions. Large distribution chains regularly conduct promotional sales of pasta, applying discounted prices; in such cases, the cost of the discount can be borne either by the producer or the distributor, or shared between them.</w:t>
        <w:br/>
        <w:t>IV.2. EVIDENCE REGARDING THE CONDUCT OF THE PARTIES</w:t>
        <w:br/>
        <w:t>76. Below are illustrated the main conducts carried out by the Parties with specific reference to the contested profiles in the initiation order, as well as in the subsequent order for the extension of the investigation.</w:t>
        <w:br/>
        <w:t>Therefore, in the order of exposition that follows, the behaviors of the parties will be analyzed with reference to: i) the meetings held within the Unipi association; ii) the coordinating role of certain companies; iii) the pricing policy practiced by the companies involved in the proceedings towards the GDO during the period 2006-2008; iv) the conduct of the associations.</w:t>
        <w:br/>
        <w:t>i. The meetings within Unipi</w:t>
        <w:br/>
        <w:t>77. From the documentation acquired during the inspection investigations, it appears that at least since October 2006 and throughout 2007, various meetings were held within Unipi, during which the participating companies discussed increases in the selling price of pasta to the distribution channel, particularly to the large distribution.</w:t>
        <w:br/>
        <w:t>The acquired documentation, in particular, highlights that on October 5, 2006, within the Statistical Surveys Commission of the Unipi association, contacts were already underway among a large number of companies in the sector, including all those that would later constitute the so-called G8, which will be discussed further. Subsequently, various meetings were held, including those on November 28, 2006, July 18, 2007, and September 29, 2007. The discussion within the association regarding the increase in the cost of raw materials and the market prospects for pasta continued at least until December 200767.</w:t>
        <w:br/>
        <w:t>78. The investigative findings attest to a different participation in the Unipi meetings by the companies involved in the proceedings, which is generally confirmed by the information provided by the same interested companies68, except for the positions expressed by the companies Rummo, Riscossa, and Gazzola69. In this regard, it should be noted that, with respect to the company Rummo, account is taken of the participation in the meetings by Mario Rummo, as well as other individuals who, in their capacity as representatives of the company, appear to have participated in the discussion on behalf of the company, regardless of the existence of a formal delegation and the temporary representative status of Mario Rummo in the association70. Similarly, for the company Riscossa, account is taken of the participation of Margherita Mastromauro, who, based on the collected documentation, appears to have participated in the meetings in question as a representative of the company71. As for the company Gazzola, it is noted that, in accordance with what it claimed, the company did not participate in the meetings in question72. The following Table 7 summarizes the participation in the aforementioned meetings. Subsequently, the content of the discussion held in the meetings that are most relevant for the proceedings is illustrated.</w:t>
        <w:br/>
        <w:t>67 In this sense, by way of example, see: the response of the company Barilla, doc. 9.458; response of the company Di Martino, doc. 12.612; response of Pastificio Rummo, doc. 12.616; minutes of the hearing of the company Colussi: doc. 9.454. The regularity of the meetings at Unipi is confirmed by the statements of the company Delverde, which noted that meetings of the Board of Directors are convened at Unipi on a bimonthly basis (doc. 11.564).</w:t>
        <w:br/>
        <w:t>68 See the information transmitted by the companies: Amato, doc. 9.462; Barilla: doc. 9.458; Colussi: doc. 9.454 and doc. 12.585; De Cecco: doc. 9.453; Divella: doc. 12.623; Garofalo: doc. 9.469; Nestlé: doc, 12.615; Zara: doc. 10.491; for Berruto: doc. 12.617; Cellino: doc. 9.447.; De Matteis: doc. 8.441; Delverde: doc. 11.564; Di Martino: doc. 12.612; Fabianelli: doc. 12.608; Felicetti: doc. 13.634; Ferrara: doc. 9.449; Granoro: doc. 12.626; Liguori: doc. 12.618; Mantovanelle: doc. 8.407; Mennucci: doc. 9.476; Russo and Molisana: doc. 9.455; Tamma: doc. 12.614; Tandoi: doc. 12.613; Valdigrano: doc. 9.470. The company Chirico did not transmit information in this regard.</w:t>
        <w:br/>
        <w:t>69 In this regard, see the section regarding the arguments of the parties.</w:t>
        <w:br/>
        <w:t>70 This aspect, although contested by the company Rummo (see doc. 12.616), is also confirmed by the information transmitted by the company Divella (doc. 12.623) and by the company Di Martino (doc. 12.612).</w:t>
        <w:br/>
        <w:t>71 The participation of the company, although contested by it on the basis of the assertion that Margherita Mastromauro's participation in the four meetings in question would have occurred in her capacity as a delegate of Italmopa (see response provided by the company Riscossa: doc.12.627), is confirmed by various documents, including the notices of convocation and the minutes of the meetings of July 18, 2007, and September 26, 2007 (see attachments to the response provided by the company Di Martino: doc. 12.612). Furthermore, Riscossa is also reported to be part of the Board of Directors of Unipi (see doc. 1.9).</w:t>
        <w:br/>
        <w:t>72 The company Gazzola, in response to the Authority's request for information, stated that it did not participate in the meetings and has been in liquidation for years. See doc. 12.609.</w:t>
      </w:r>
    </w:p>
    <w:p>
      <w:r>
        <w:t>BULLETIN NO. 8 OF MARCH 16, 2009 29</w:t>
        <w:br/>
        <w:t>Table 7: participants in the Unipi meetings</w:t>
        <w:br/>
        <w:t>Meeting Meeting Meeting of Meeting of</w:t>
        <w:br/>
        <w:t>of 5/10/06 of 28/11/06 18/7/07 26/9/07</w:t>
        <w:br/>
        <w:t>1 Amato x x x x</w:t>
        <w:br/>
        <w:t>2 Barilla x x x</w:t>
        <w:br/>
        <w:t>3 Colussi x x x x</w:t>
        <w:br/>
        <w:t>4 De Cecco x x x</w:t>
        <w:br/>
        <w:t>5 Divella x x x x</w:t>
        <w:br/>
        <w:t>6 Garofalo x x x x</w:t>
        <w:br/>
        <w:t>7 Nestlé x x x x</w:t>
        <w:br/>
        <w:t>8 Rummo x x x x</w:t>
        <w:br/>
        <w:t>9 Zara x x x x</w:t>
        <w:br/>
        <w:t>10 Berruto x x x x</w:t>
        <w:br/>
        <w:t>11 Cellino x</w:t>
        <w:br/>
        <w:t>12 Chirico x</w:t>
        <w:br/>
        <w:t>13 De Matteis x x</w:t>
        <w:br/>
        <w:t>14 Delverde x x x</w:t>
        <w:br/>
        <w:t>15 Di Martino x x</w:t>
        <w:br/>
        <w:t>16 Fabianelli x x</w:t>
        <w:br/>
        <w:t>17 Felicetti x x</w:t>
        <w:br/>
        <w:t>18 Ferrara x</w:t>
        <w:br/>
        <w:t>19 Gazzola</w:t>
        <w:br/>
        <w:t>20 Granoro x x x x</w:t>
        <w:br/>
        <w:t>21 Liguori x</w:t>
        <w:br/>
        <w:t>22 Mantovanelle x</w:t>
        <w:br/>
        <w:t>23 Mennucci x x</w:t>
        <w:br/>
        <w:t>24 La Molisana x</w:t>
        <w:br/>
        <w:t>25 Riscossa x x x x</w:t>
        <w:br/>
        <w:t>26 Russo x</w:t>
        <w:br/>
        <w:t>27 Tamma x x</w:t>
        <w:br/>
        <w:t>28 Tandoi x x x</w:t>
        <w:br/>
        <w:t>29 Valdigrano x x</w:t>
      </w:r>
    </w:p>
    <w:p>
      <w:r>
        <w:rPr>
          <w:b/>
        </w:rPr>
        <w:t>[Pages 28–30]</w:t>
      </w:r>
    </w:p>
    <w:p>
      <w:r>
        <w:t>30 BULLETIN NO. 8 OF MARCH 16, 2009</w:t>
      </w:r>
    </w:p>
    <w:p>
      <w:r>
        <w:t>a. The first phase of coordination: the meetings at the end of 2006</w:t>
      </w:r>
    </w:p>
    <w:p>
      <w:r>
        <w:t>79. The investigative findings confirm that on October 5, 2006, a meeting took place among the companies at the Unipi headquarters which—as inferred from a document obtained at the Granoro headquarters consisting of a handwritten, signed minute—had as its subject the commercial policy of the companies. In addition to Unipi, the following 12 companies participated in this meeting: Amato, Berruto, Colussi, De Cecco, Divella, Felicetti, Garofalo, Granoro, Nestlé, Riscossa, Rummo, and Zara; Barilla was considered justifiably absent. In particular, from the same document, it is inferred that Barilla had been notified of the meeting and had provided a justification in this regard, given that its general manager, “in addition to being the General Manager, (is) the Director of all the Stab. Mondo Barilla. For this reason, he is absent”74.</w:t>
      </w:r>
    </w:p>
    <w:p>
      <w:r>
        <w:t>80. The document clearly states that during the meeting, discussions were held regarding price increases for pasta, with the hope for converging actions and exchanges of information on future pricing strategies, as well as on increases already implemented by the companies. Furthermore, consistent with the importance of the purpose of the meetings, it is stated that “these meetings must be attended by the owners or their closest collaborators”75. More specifically, with reference to Unipi, the document contains the following statement: “The Unipi proposal for an increase is 7/8 cents of euro.” Regarding the companies, Colussi states: “attention to price lists all together and especially the leader [note: Barilla], must move the market first and decisively – the most important companies must LEAD the way, also due to the market share that the leaders have and can ASSERT” [emphasis not added]76. As for the information on the price forecasts of each company, the aforementioned document indicates that the company Divella announced at this meeting an increase of 6 cents, which was subsequently communicated to the GDO on November 2, 2006 (“From July announced increase of 6 cents - starting from October the actual implementation”77). Furthermore, regarding the increases already implemented or in the process of being implemented, it is noted that the company De Cecco stated: “in 12 years, 11 increases; already requested an increase of 7 cents of euro at the end of SEPT.”</w:t>
      </w:r>
    </w:p>
    <w:p>
      <w:r>
        <w:t>81. Overall, and particularly considering the content of subsequent meetings, it can be inferred that, at least from this meeting onward, the pasta companies began to meet systematically in order to achieve coordination of their respective pricing policies, also utilizing the propositional role of Unipi.</w:t>
      </w:r>
    </w:p>
    <w:p>
      <w:r>
        <w:t>82. The investigative findings attest that another meeting took place in Rome, at the Unipi headquarters, on November 28, 2006, for the purpose of “a thorough examination of the market situation of wheat, semolina, and pasta products.” As can be inferred from a handwritten note78, obtained at Granoro, at that meeting the companies continued the discussion already initiated with the previous meeting, exchanged information on the increase in pasta prices, and agreed on strategies regarding it. In addition to Unipi, the following 13 companies participated in the meeting: Amato, Barilla, Berruto, Colussi, Delverde, Divella, Garofalo, Granoro, Nestlé, Riscossa, Rummo, Tandoi, and Zara.</w:t>
      </w:r>
    </w:p>
    <w:p>
      <w:r>
        <w:t>83. Below are the main statements from the companies, according to the minutes of the meeting as inferred from the aforementioned document. Barilla: “increase in Italy (…)”; Amato: “Price list increase from January, 5%, but some brands have refused. 0.06 cents per kilo”79; Divella: “6 cents per kilo. Attention to contracts for which it is necessary to reduce promotional premiums. Also raise the prices of private labels”; Zara: “ (…) Ghelfi [note: Barilla representative] spoke to him about “cartel.” Response in a separate venue”; Colussi: “Increase 7%. We must all be incisive towards the trade”; Riscossa: “8 cents Italy (…)”; Garofalo: “Increase December 1, postponed to January - 8 cents per kilo. (…) COMMUNICATED already months ago;</w:t>
      </w:r>
    </w:p>
    <w:p>
      <w:r>
        <w:t>b. The second phase of coordination: the meeting of July 18, 2007 of the Statistical Surveys Commission</w:t>
      </w:r>
    </w:p>
    <w:p>
      <w:r>
        <w:t>84. The meeting was convened at the Unipi headquarters, in Rome, for July 18 at 10:30.80. Representatives from 26 companies, as well as from Unipi, participated in the meeting81. There is also a significant number of documents on the preparatory and subsequent activities related to the meeting; the overall conduct of the meeting is succinctly described by the handwritten minute prepared by the Granoro representative82, as well as by a handwritten minute from Unipi83. Furthermore, the subject of the meeting is described in an internal report from the De Cecco company, dated July 19, 2007, prepared by a participant in the meeting84. From the collection of these documents, a roundtable of interventions emerges, all focused on the theme of increases: the common concern is the necessity for pasta producers to move cohesively, in order to avoid obstacles in increasing their prices. Below are the main statements from the companies, reported in the note from Granoro:</w:t>
      </w:r>
    </w:p>
    <w:p>
      <w:r>
        <w:t>85. In any case, the companies also discuss the extent of the increases, already implemented or in the process of being implemented. In this regard, reference is made to what was stated by the De Cecco company, which declares: “Increased 20; 16 already applied, 4 to be applied”88. The representative of Garofalo states: “Ok increases 15%”89. Mario Rummo, from the eponymous company, quantifies the increase to be applied: “from 1/8 increases 20 cents”90.</w:t>
      </w:r>
    </w:p>
    <w:p>
      <w:r>
        <w:t>86. De Cecco, in the internal report dated July 19, 2007 prepared by a participant in the meeting, writes: “A separate chapter and deserving of greater attention was the dual intervention of Nicola Ghelfi (General Management Barilla); (...) In the 2nd intervention (very long and occurring after all the companies had made their statements and after a long absence of Ghelfi from the meeting), he was "exceptionally" sparing with information and details (evidently he had received the reassurances he was seeking) and stated: 1) That faxes were being sent to all Purchasing Centers communicating an increase of 0.12 euros/kg on the Barilla base (…); regarding the date of application, he stated that it would come into effect "within the year." 2) He informed those present that the increase in question is considered absolutely unsatisfactory, but from their point of view, it is the minimum that private labels will be forced to increase (while giving up not a few margins), leaving unchanged the differential with Barilla's positioning (on the base line they will go from 0.58 to 0.64 euros/package). 3) He implied that (as they hope) if the increase of private labels (and Divella) is on the shelf above 0.12 euros/package, and if promotions are carried out at increased prices of 85.</w:t>
      </w:r>
    </w:p>
    <w:p>
      <w:r>
        <w:rPr>
          <w:b/>
        </w:rPr>
        <w:t>[Pages 31–33]</w:t>
      </w:r>
    </w:p>
    <w:p>
      <w:r>
        <w:t>BULLETIN NO. 8 OF MARCH 16, 2009 33</w:t>
        <w:br/>
        <w:t>in line with the shelf price, could again increase the prices during 2008.</w:t>
        <w:br/>
        <w:t>4) He "formally" asked the producers to go their own way regarding the increases to be requested, as he reasoned that Barilla's cost structure is very different from those who only produce pasta and at this stage (Barilla) can afford "a request lower than the actual and higher costs to be borne," while it could be vital for the survival of others (he literally stated: with this situation, within a few years we will remain at most 10, including those who produce private labels).</w:t>
        <w:br/>
        <w:t>Considerations:</w:t>
        <w:br/>
        <w:t>1) If it is true that the statements at least verbally from everyone were to proceed with increases of at least €0.20/kg, Barilla's cautious attitude is due "also" to the lack of trust it has towards those who produce private labels and Divella (a true wild card); the fact that he brought to everyone's attention national flyers where there was a promotion on Coop with the private label at €0.46 per kg (producer: Rummo) and a promotion on Auchan with Divella at €0.45 per kg, demonstrates that he fears that especially in promotion the prices are not repositioned.</w:t>
        <w:br/>
        <w:t>2) Furthermore, the trend of the market and consumption in constant and continuous loss of volume is a threat, particularly for Barilla, as it could (it is very likely) force some companies (see Divella) to recover volumes with very strong price promotions, and thus generate a response from private labels and Barilla (with evident cost burdens)”91.</w:t>
        <w:br/>
        <w:t>87. From the examination of the inspection documents, it is possible to some extent to verify by tabulas Barilla's attitude during the meeting as described in the document from De Cecco. There is on record an email received by the Barilla representative (Nicola Ghelfi) during the meeting, at 15:42 on July 18, 2007, informing the manager that the company's shareholders approved the changes to the price list (in the amount of €0.12/kg)92.</w:t>
        <w:br/>
        <w:t>88. The meeting also addresses the most pressing issue for the larger companies, namely that all pasta manufacturers – including smaller ones and those producing for third parties – actually implement the increases. The Barilla representative says, “At nine decided 6 cents increase per kg, which Barilla has done and many others have not. 2 exceptions: the private label, despite producers having increased prices on the list. There is then someone who has deluded himself that wheat prices would fall and has not moved anything. Those who make the private label have the power to immediately raise consumer prices, asking for list increases right away. So they must move first. Together. (…) The brands must exit the spiral of strong promotions. If the chains do not find any available brand in doing so, they will have to do it only with their private label, but at a loss for them. This will lead to a structural benefit for our sector”93.</w:t>
        <w:br/>
        <w:t>The Divella representative agrees: “Message to those who do copacking that has allowed the market to flatten. They must take on the problem of being the first to immediately communicate the increase and to suspend supplies”94.</w:t>
        <w:br/>
        <w:t>89. The outcome of the meeting seems to be considered satisfactory by Barilla. A message sent the evening of the meeting by the Barilla representative to the company's CEO states: “Nothing different from expectations. PL producers [note: private label producers] united and supportive in the increase of +12/+15 cents/kg. De Cecco committed to achieving +16. Garofalo at +12. Divella, Amato reduce promotions and wait for us to decide the increase. Amato will follow us. Divella did not express himself (but told me why don’t we lower prices together with the South …). Granoro and the Russos in disarray. Agnesi [note: Colussi] had a fax ready with +16. (…)”95.</w:t>
        <w:br/>
        <w:t>c. The second phase of coordination: the meeting of September 26, 2007, of the Unipi Board of Directors</w:t>
        <w:br/>
        <w:t>90. The September 2007 meeting is also well documented and has a wide participation; in addition to those from Unipi, representatives from 22 companies attended, mostly the same as those from the July 18 meeting96. Among other things, there is the final minutes drafted by Unipi and sent to the associates97. However, it does not report the discussion held regarding the increase in the selling price of pasta98; however, this discussion is accounted for in the minutes drafted for internal purposes by the Granoro representative99.</w:t>
        <w:br/>
        <w:t>The discussion is recorded in more concise terms compared to the previous minutes, still from Granoro100. The discussion takes place through the usual roundtable. Most participants declare the increases implemented and those they intend to carry out; mostly these are increases realized equal to 20 cents per kilogram and planned increases of 14 cents, for a total of 34 cents.</w:t>
        <w:br/>
        <w:t>91. By way of example, an excerpt from the minutes drafted by Granoro is reported.</w:t>
        <w:br/>
        <w:t>“Berruto: (…) It will be more difficult to apply further increases from now until December. Increase between €0.18 and €0.20.</w:t>
        <w:br/>
        <w:t>(…) De Cecco: since the beginning of the year €0.20 kg. and from October 1 another €0.14, total €0.34 kg.</w:t>
        <w:br/>
        <w:t>(…) Rummo: from October 1 increase €0.14 kg.; initially €0.20. Total €0.34 kg.</w:t>
        <w:br/>
        <w:t>(…) Mennucci (Toscana): increase in September of €0.18 kg. + another €0.10 until December. Total €0.28 kg.</w:t>
        <w:br/>
        <w:t>(…) Zara: (…) 1st increase March 3/4, 2nd increase June 10, 3rd increase September 11/15 and another in October, the 4th = total about €0.30 kg. / €0.35 kg.</w:t>
        <w:br/>
        <w:t>95 Cfr. doc. 2.141.</w:t>
        <w:br/>
        <w:t>96</w:t>
        <w:br/>
        <w:t>Amato, Barilla, Berruto, Cellino, Colussi, De Cecco, De Matteis, Delverde, Di Martino, Divella, Fabianelli, Felicetti,</w:t>
        <w:br/>
        <w:t>Garofalo, Granoro, Mennucci, Nestlé, Valdigrano, Riscossa, Rummo, Tamma, Tandoi, Zara.</w:t>
        <w:br/>
        <w:t>97 Cfr. doc. 1.82 and doc. 2.145.</w:t>
        <w:br/>
        <w:t>98 From the cited minutes, but even more from the minutes of the intervention of the President of Unipi (Cfr. doc. 1.64) cited below, it is inferred that there was awareness within Unipi of the illegality of the price agreements made in the associative context. The President of Unipi opens the meeting of September 26 stating:</w:t>
        <w:br/>
        <w:t>“Before proceeding with our work, I would like to clarify, in my capacity as President of U.N.I.P.I., that no agreement, in terms of prices, has ever been made in this context. As you know, in this matter, antitrust rules are very precise and severe. The latest news regarding investigations into price increases by the Antitrust (school books) highlights how the Agency has pointed the finger at the Italian Publishers Association. In the official note, recently disseminated, it states that the Agency will evaluate whether it is true that "the Aie, as an association of companies, may have directed its associates on market behaviors to be adopted, likely to configure restrictive agreements on competition." As I have repeatedly stated during the numerous interviews given in recent months, each company is free to determine its own commercial policies.”</w:t>
        <w:br/>
        <w:t>99 Cfr. doc. 3.217.</w:t>
        <w:br/>
        <w:t>100 This is a minutes drafted after the meeting, dated September 28, 2007; in this case, it was notes taken during the meeting.</w:t>
        <w:br/>
        <w:t>101 Cfr. doc. 3.217.</w:t>
      </w:r>
    </w:p>
    <w:p>
      <w:r>
        <w:rPr>
          <w:b/>
        </w:rPr>
        <w:t>[Pages 34–36]</w:t>
      </w:r>
    </w:p>
    <w:p>
      <w:r>
        <w:t>36 BULLETIN NO. 8 OF MARCH 16, 2009</w:t>
      </w:r>
    </w:p>
    <w:p>
      <w:r>
        <w:t>As for the company Felicetti, which a verbal statement from Unipi includes in the G8, from the examination of the extensive documentation acquired, it does not appear to have been involved in any activities carried out by the G8, nor to have been invited to participate in the restricted meeting scheduled for November 8, 2007, preparatory to the plenary meeting the following day. Furthermore, the same statement from Unipi, which includes Felicetti in the G8, states that the restricted group is composed of the same members of the Executive Committee of Unipi, which does not include Felicetti. It is therefore believed that the totality of the available elements allows for the exclusion of Felicetti from the participants in the so-called restricted group, G8.</w:t>
      </w:r>
    </w:p>
    <w:p>
      <w:r>
        <w:t>Regarding the actual participation of the companies Colussi, De Cecco, and Nestlé in the activities of the G8, reference is made to the analyses that will be carried out in evaluation (Section V.2.i.f - The particular coordinating role of certain companies and the so-called G8).</w:t>
      </w:r>
    </w:p>
    <w:p>
      <w:r>
        <w:t>93. In view of the "G8" meeting, the involved companies organized to exchange via email specific data on the price increases of pasta carried out and planned by each of them. Furthermore, they developed a comprehensive framework of the large distribution chains, each with the corresponding private label pasta producer, in order to implement price control for these latter as well. A structured monitoring of the price increases of the main operators and the activities of third-party producers is thus realized.</w:t>
      </w:r>
    </w:p>
    <w:p>
      <w:r>
        <w:t>ii. Prices charged to the GDO</w:t>
      </w:r>
    </w:p>
    <w:p>
      <w:r>
        <w:t>94. In general, significant and unusual increases in the price of pasta have also been reported by the GDO. The purchasing center Coop Italia stated in this regard that "Coop Italia has recorded requests for significant increases in wholesale prices since July 2007 onwards. Overall, the requested increases, although varied in timing and manner of request, have proven to be of similar absolute magnitude and, in relative terms, have led to a certain reduction in the range of prices charged, bringing – again in relative terms – the lowest prices closer to the highest (since homogeneous absolute increases produce a relative convergence of differentiated starting prices). In absolute terms, this has resulted in a substantial doubling of the supply price of private label pasta, which rose from €0.48 per kilogram to €0.98. It has thus come very close to the price of Barilla pasta, significantly reducing the differential in favor of Coop. The situation then changed again from January of this year onwards when Barilla implemented an increase of 23% (in 2007, Barilla's increases were in May, of 7/8%, and in September of 10/12%). It should be emphasized that private label producers can be considered, overall, Barilla's main competitor. They, who in the Coop context are essentially represented by Rummo and Corticella, cover about one-third of the pasta sold by the Coop system (equal to about 300,000 quintals), the same share held by Barilla.</w:t>
      </w:r>
    </w:p>
    <w:p>
      <w:r>
        <w:t>95. Federdistribuzione has also reported the high and anomalous increases in the price of pasta: "the price, in previous years, remained stable for a long time. This year, however, there has been an anomalous and multiple variation in the list prices by the majority of pasta producers, who communicated, with similar timing (emphasis added), the increase of their price lists. In particular, (…) there was a first tranche of increases in September 2007, followed by a second tranche in January/February of the current year."</w:t>
      </w:r>
    </w:p>
    <w:p>
      <w:r>
        <w:t>a. The price lists</w:t>
      </w:r>
    </w:p>
    <w:p>
      <w:r>
        <w:t>96. More specifically, the investigative findings attest that the companies involved in the proceedings, during the period under consideration, significantly increased the selling prices of dry semolina pasta. In this regard, the information provided by the companies in response to the Authority's request dated January 11, 2007, concerning the increases requested in the period 2006-2007 is illustrated. The information summarized below concerns the list prices charged by the companies to their main customers (in particular, to the GDO) with reference to the standard dry semolina pasta format most marketed under their own brand.</w:t>
      </w:r>
    </w:p>
    <w:p>
      <w:r>
        <w:t>97. As for the companies with higher market shares (Amato, Barilla, Colussi, De Cecco, Divella, Garofalo, Granoro), it is noted that they (with the exception of Granoro, for which reference is made to the considerations below) have applied uniform list price increases for all their customers.</w:t>
      </w:r>
    </w:p>
    <w:p>
      <w:r>
        <w:t>98. In particular, the company Amato, in relation to the standard dry semolina pasta format, requested three list price increases during the period under consideration: a first increase, of 11 cents per kilogram, was communicated on October 31, 2006, effective from January 1, 2007; a second increase, of 15 cents per kilogram, was communicated on July 20, 2007, effective from September 10, 2007; finally, the third increase, of 30 cents, was communicated on November 29, 2007, effective from January 1, 2008.</w:t>
      </w:r>
    </w:p>
    <w:p>
      <w:r>
        <w:t>99. Similarly, the company Barilla, in relation to the most marketed dry semolina pasta format (Barilla brand), requested three list price increases, according to largely similar methods and amounts: the first increase, of 6 cents per kilogram, was communicated on November 3, 2006, effective from December 4, 2006; the second list price increase, of 12 cents per kilogram, was communicated on July 18, 2007, effective from September 10, 2007; the third list price increase, of 30 cents, was communicated on December 3, 2007, effective from January 14, 2008.</w:t>
      </w:r>
    </w:p>
    <w:p>
      <w:r>
        <w:t>100. The same behavior is observed regarding the company Colussi, which, with reference to the most marketed dry pasta format (Agnesi/500g brand), requested three increases: the first increase, of 6 cents, was communicated on November 28, 2006, effective from January 8, 2007; the second increase, of 14 cents, was communicated on July 20, 2007, effective from August 20, 2007; the third increase, of 22 cents, was communicated on November 9, 2007, effective from December 10, 2007. On a per-kilogram basis, the three increases applied by Colussi are equal, respectively, to 12 cents/kg, 28 cents/kg, and 44 cents/kg.</w:t>
      </w:r>
    </w:p>
    <w:p>
      <w:r>
        <w:t>101. As for the company De Cecco, it is noted that, with reference to the normal format of dry semolina pasta of 500g, it also requested three increases, although staggered over time in seven tranches, as illustrated below. The first increase was communicated with letters dated August 31 and October 30, 2006, for an absolute value of 5 cents (the list price varies from €0.85 to €0.90), staggered in two tranches, the first relating to an increase of 3 cents, effective from November 1, 2006 (list price equal to €0.88) and the second relating to an increase of another 2 cents from April 1, 2007 (list price equal to €0.90). On a per-kilogram basis, the increase applied by De Cecco was equal, respectively, to 6 cents and 4 cents, for a total of 10 cents. The second increase was communicated with letters dated February 14, 2007, March 26, and May 14, 2007, for an absolute value of 5 cents (the list price varies from €0.90 to €0.95), staggered in two tranches, the first relating to an increase of 3 cents, effective from June 4, 2007 (list price equal to €0.93) and the second relating to an increase of 2 cents effective from October 1, 2007 (list price equal to €0.95). On a per-kilogram basis, the increase applied is therefore equal to, respectively, 6 cents and 4 cents, for a total of 10 cents. The third increase, finally, was communicated with letters dated August 6, 2007, and September 26 of the same year, for an absolute value of 42 cents (the list price varies from €0.95 to €1.38), staggered in three tranches, the first relating to an increase of 2 cents from January 28, 2008 (list price equal to €1.02), the second of 26 cents effective from February 18, 2008, and the third relating to an increase of 10 cents effective from September 28, 2008. On a per-kilogram basis, the increase applied is therefore equal, respectively, to 4 cents, 42 cents, and 20 cents.</w:t>
      </w:r>
    </w:p>
    <w:p>
      <w:r>
        <w:t>102. Similarly, the company Divella, with reference to the widely consumed dry pasta format, requested three list price increases, staggered as follows: the first increase, of 6 cents per kilogram, was requested on November 2, 2006, effective from January 2, 2007; the second increase, of 17 cents, was requested on July 20, 2007, effective from September 3, 2007; finally, the third increase, of 15 cents per kilogram, was requested on September 10, 2007, effective from October 15, 2007.</w:t>
      </w:r>
    </w:p>
    <w:p>
      <w:r>
        <w:t>103. The company Garofalo also implemented three list price increases: the first step of the increase, of 8 cents per kilogram, was requested on October 30, 2006, effective from December 4, 2006; the second increase, of 12 cents per kilogram, was requested on July 9, 2007, effective from September 3, 2007; the third increase, of 36 cents per kilogram, was requested on November 5, 2007, effective from November 10.</w:t>
      </w:r>
    </w:p>
    <w:p>
      <w:r>
        <w:rPr>
          <w:b/>
        </w:rPr>
        <w:t>[Pages 37–39]</w:t>
      </w:r>
    </w:p>
    <w:p>
      <w:r>
        <w:t>BULLETIN NO. 8 OF MARCH 16, 2009</w:t>
      </w:r>
    </w:p>
    <w:p>
      <w:r>
        <w:t>39 December 2007.</w:t>
      </w:r>
    </w:p>
    <w:p>
      <w:r>
        <w:t>104. The company Granoro, in turn, with reference to the standard format of dry pasta, appears to have adopted a substantially uniform commercial strategy, although it did not use a single price list in negotiations with customers. In the course of 2007, it implemented three increases, of a similar percentage amount for all major customers: the first, already requested during 2006, was urged on February 3, 2007, and, effective from 2007, resulted in an increase with an incidence per kilogram generally of about 2%; the second increase was requested on September 3, 2007, with an incidence per kilogram of about 21%, effective from the months of September-October 2007; a third increase, finally, was requested on November 5, 2007, for an amount generally exceeding 20%, with partially deferred effectiveness in 2008.</w:t>
      </w:r>
    </w:p>
    <w:p>
      <w:r>
        <w:t>105. The majority of smaller companies, in the absence of a single price list uniformly used in negotiations with customers, requested price increases that, although differentiated both in amount and timing, reflect a substantial convergence regarding the generalized price increase discussed in the Unipi meetings; in this sense, the pricing policies practiced by the companies Zara and Berruto (important producers for third parties), and Fabianelli are exemplified.</w:t>
      </w:r>
    </w:p>
    <w:p>
      <w:r>
        <w:t>106. Moreover, it should be noted that some smaller companies have implemented pricing behaviors similar to those of the group of larger companies. For example, it is noted that the company Delverde implemented three increases, the first was requested on January 1, 2007, for an amount of 6 cents per kilogram, effective from March 2007; the second was requested on July 30, 2007, for an amount of 16 cents, effective from August 2007; a third increase, for an amount of 58 cents per kilogram, was requested on November 15, 2007, effective from January 2008.</w:t>
      </w:r>
    </w:p>
    <w:p>
      <w:r>
        <w:t>107. Also, some smaller companies appear to have requested uniform list price increases from their customers. In this sense, the pricing policy of the company Riscossa is recalled, which requested the following increases: a first increase, of 4 cents/kilogram, was communicated on December 5, 2006, effective from January 8, 2007; a second increase, equal to 11 cents/kilogram, was communicated on July 10, 2007, effective from July 16, 2007; a third increase, equal to 6 cents, was requested on September 5, 2007, effective from September 17, 2007; finally, on October 8, 2007, another increase was requested, equal to 29 cents, effective from November 1, 2007. The company Cellino can also be placed in the same group, which in 2007 implemented two changes to its price list, the first increase, amounting to 3 cents per package, was communicated on December 1, 2006, effective from January 1, 2007; the second increase, amounting to 6 cents per package, was requested on July 27, 2007, effective from September 15, 2007.</w:t>
      </w:r>
    </w:p>
    <w:p>
      <w:r>
        <w:t>108. The companies Russo and La Molisana both requested two list price increases in 2007: in particular, the company Russo requested a first increase, equal to 8 cents/kilogram, on July 20, 2007; the second increase was requested on November 16, 2007, for an amount of 16 cents (in total, the increase implemented in 2007 corresponds to 22 cents/kilogram); for its part, the company La Molisana, in addition to having increased list prices in 2006, requested two more increases during 2007, respectively on September 3 and November 7, for a total of about 30 cents/kilogram.</w:t>
      </w:r>
    </w:p>
    <w:p>
      <w:r>
        <w:t>109. It should also be noted that the company Nestlé, although it reduced its list prices in 2006, requested two uniform list price increases in 2007: the first, for an amount of 10 cents per kilogram, was communicated on July 27, 2007, effective from September 2007; the second, for an amount of 19 cents per kilogram, was communicated on October 31, 2007, effective from December 2007.</w:t>
      </w:r>
    </w:p>
    <w:p>
      <w:r>
        <w:t>b. The net prices practiced</w:t>
      </w:r>
    </w:p>
    <w:p>
      <w:r>
        <w:t>110. Based on the information provided by the GDO, relating to the prices of dry semolina pasta, and Nielsen data, it was possible to calculate the trend of the average net price weighted practiced by the parties to the GDO.</w:t>
      </w:r>
    </w:p>
    <w:p>
      <w:r>
        <w:t>Table 8: trend of the average net price (€ per Kg) practiced by the parties to the GDO</w:t>
      </w:r>
    </w:p>
    <w:p>
      <w:r>
        <w:t>Source: elaborations based on information provided by the GDO and on Nielsen data.</w:t>
      </w:r>
    </w:p>
    <w:p>
      <w:r>
        <w:rPr>
          <w:b/>
        </w:rPr>
        <w:t>[Pages 40–42]</w:t>
      </w:r>
    </w:p>
    <w:p>
      <w:r>
        <w:t>111. As deduced from Table 8, the net price per kilogram for standard dry semolina pasta increased from €1.10 in May 2006 to €1.67 in May 2008, representing a percentage increase of 51.8%. More specifically, it appears that the price remained substantially unchanged until the end of 2006, before entering a growth phase that led to average increases of about 8% between the beginning of 2007 and August of the same year. Subsequently, from September onwards, the rate of price growth significantly increased, achieving an increase of nearly 46% in just a few months.</w:t>
      </w:r>
    </w:p>
    <w:p>
      <w:r>
        <w:t>112. Regarding the prices charged by each company, Tables 9 and 10 present the trend, over periods of 4 weeks, of the net prices per kilogram for standard dry semolina pasta, as well as the increases in these prices implemented between October 2006 and May 2008 and four significant sub-periods (October 2006-May 2007; June 2007-August 2007; September 2007-December 2007; January 2008-May 2008).</w:t>
      </w:r>
    </w:p>
    <w:p>
      <w:r>
        <w:t>Table 9: Trend of net prices (€ per Kg) charged by the parties to the GDO</w:t>
        <w:br/>
        <w:t>60/4/32 60/5/12 60/6/81 60/7/61 60/8/31 60/9/01 60/01/8 60/11/5 60/21/3 60/21/13 70/1/82 70/2/52 70/3/52 70/4/22 70/5/02 70/6/71 70/7/51 70/8/21 70/9/9 70/01/7 70/11/4 70/21/2 70/21/03 80/1/72 80/2/42 80/3/32 80/4/02</w:t>
        <w:br/>
        <w:t>Amato 1.02 1.02 1.02 1.02 1.02 1.02 1.02 1.02 1.02 1.02 1.00 1.04 1.04 1.04 1.04 1.04 1.04 1.04 1.04 1.16 1.16 1.16 1.16 1.36 1.41 1.42 1.42</w:t>
        <w:br/>
        <w:t>Barilla 1.00 1.00 1.00 1.00 1.00 1.00 1.00 1.00 1.00 1.05 1.06 1.06 1.06 1.06 1.06 1.06 1.06 1.06 1.06 1.17 1.17 1.17 1.17 1.36 1.44 1.44 1.44</w:t>
        <w:br/>
        <w:t>Cellino 0.68 0.68 0.68 0.78 0.78 0.78 0.85</w:t>
        <w:br/>
        <w:t>Cellino/Valdigrano 0.45 0.45 0.45 0.45 0.45 0.45 0.45 0.45 0.45 0.45 0.50 0.50 0.50 0.50 0.50 0.50 0.50 0.50 0.68 0.68 0.79 0.79 0.79 0.84 0.84 0.84 0.90</w:t>
        <w:br/>
        <w:t>Colussi 1.42 1.42 1.42 1.42 1.42 1.42 1.42 1.42 1.42 1.42 1.42 1.49 1.52 1.52 1.52 1.52 1.52 1.52 1.52 1.58 1.75 1.75 1.75 1.80 2.08 2.12 2.14</w:t>
        <w:br/>
        <w:t>Colussi (PL)* 0.26 0.26 0.26 0.26 0.26 0.26 0.26 0.26 0.26 0.26 0.28 0.28 0.28 0.28 0.28 0.28 0.28 0.28 0.28 0.34 0.34 0.44 0.44 0.49 0.49 0.49 0.49</w:t>
        <w:br/>
        <w:t>De Cecco 1.68 1.68 1.68 1.68 1.68 1.68 1.68 1.68 1.68 1.68 1.74 1.74 1.74 1.81 1.81 1.82 1.83 1.85 1.85 1.88 2.01 2.01 2.01 2.01 2.19 2.63 2.63</w:t>
        <w:br/>
        <w:t>De Matteis (PL)* 0.52 0.52 0.52 0.52 0.52 0.52 0.52 0.52 0.52 0.52 0.52 0.52 0.52 0.53 0.54 0.54 0.54 0.61 0.61 0.67 0.69 0.84 0.84 0.90 0.96 0.98 1.00</w:t>
        <w:br/>
        <w:t>Delverde 1.48 1.48 1.48 1.48 1.49 1.49 1.49 1.49 1.40 1.40 1.40 1.40 1.40 1.41 1.44 1.44 1.44 1.44 1.44 1.46 1.46 1.46 1.46 1.48 1.73 1.79 1.79</w:t>
        <w:br/>
        <w:t>Divella 0.97 0.97 0.97 0.97 0.97 0.97 0.97 0.97 0.97 0.97 0.97 1.03 1.03 1.03 1.03 1.03 1.03 1.03 1.03 1.19 1.29 1.32 1.32 1.49 1.49 1.55 1.55</w:t>
        <w:br/>
        <w:t>Fabianelli 0.77 0.77 0.77 0.77 0.77 0.77 0.77 0.77 0.77 0.77 0.77 0.77 0.77 0.77 0.77 0.82 0.82 0.82 0.87 0.87 0.87 0.87 0.87 0.87 0.87 1.12 1.17</w:t>
        <w:br/>
        <w:t>Garofalo 1.21 1.21 1.21 1.21 1.21 1.21 1.21 1.21 1.21 1.21 1.22 1.27 1.28 1.28 1.28 1.28 1.28 1.28 1.28 1.67 1.67 1.67 1.67 2.08 2.08 2.08 2.08</w:t>
        <w:br/>
        <w:t>Granoro 0.80 0.80 0.81 0.81 0.82 0.82 0.82 0.82 0.82 0.82 0.82 0.82 0.82 0.83 0.84 0.84 0.84 0.84 0.84 0.96 0.98 1.03 1.15 1.21 1.33 1.41 1.41</w:t>
        <w:br/>
        <w:t>La Molisana 1.38 1.38 1.38 1.38 1.38 1.38 1.38 1.38 1.38 1.38 1.38 1.38 1.38 1.38 1.38 1.38 1.38 1.38 1.38 1.50 1.50 1.50 1.50 1.62 1.75 1.75 1.75</w:t>
        <w:br/>
        <w:t>Liguori 0.43 0.43 0.43 0.43 0.43 0.43 0.43 0.43 0.43 0.43 0.43 0.43 0.45 0.45 0.45 0.45 0.45 0.60 0.60 0.86 0.96 0.96 0.96 0.96 0.96 0.96 0.96</w:t>
        <w:br/>
        <w:t>Nestlé 1.57 1.57 1.57 1.57 1.40 1.40 1.40 1.40 1.40 1.40 1.40 1.34 1.34 1.34 1.34 1.34 1.32 1.32 1.32 1.33 1.39 1.39 1.39 1.39 1.44 1.59 1.59</w:t>
        <w:br/>
        <w:t>Riscossa 0.91 0.91 0.91 0.91 0.91 0.91 0.91 0.91 0.91 0.91 0.91 0.91 0.91 0.97 0.97 0.97 0.97 0.97 0.97 0.97 1.12 1.23 1.23 1.61 1.61 1.61 1.61</w:t>
        <w:br/>
        <w:t>Rummo 1.38 1.38 1.38 1.37 1.44 1.44 1.44 1.44 1.44 1.44 1.49 1.49 1.49 1.50 1.50 1.50 1.50 1.48 1.49 1.50 1.55 1.58 1.58 1.62 1.95 2.05 2.05</w:t>
        <w:br/>
        <w:t>Rummo (PL)* 0.56 0.56 0.56 0.56 0.60 0.68 0.68 0.88 0.88 0.98 0.99 0.99 0.99</w:t>
        <w:br/>
        <w:t>Russo 0.91 0.91 0.91 0.92 0.92 0.92 0.92 0.92 0.92 0.92 0.92 0.99 0.99 0.99 0.99 0.99 0.99 0.99 0.99 1.19 1.19 1.16 1.16 1.17 1.36 1.36 1.36</w:t>
        <w:br/>
        <w:t>Tandoi 0.51 0.51 0.51 0.51 0.51 0.51 0.51 0.51 0.51 0.51 0.51 0.51 0.51 0.51 0.51 0.54 0.54 0.54 0.54 0.54 0.68 0.68 0.76 0.76 0.76 0.76 0.76</w:t>
        <w:br/>
        <w:t>Zara 0.60 0.60 0.60 0.60 0.60 0.60 0.60 0.60 0.60 0.60 0.60 0.60 0.64 0.74 0.74 0.74 0.74 0.81 0.81 0.81 0.80 0.80 0.87 0.87 1.04 1.04 1.07</w:t>
        <w:br/>
        <w:t>Source: elaborations based on information provided by the GDO.</w:t>
        <w:br/>
        <w:t>* Private label. - The date reported in the table constitutes the central day of a 4-week time interval, the price reported is the average charged during the 4-week reference period.</w:t>
      </w:r>
    </w:p>
    <w:p>
      <w:r>
        <w:t>Table 10: Increases in net prices (€ per Kg) charged by the parties to the GDO</w:t>
        <w:br/>
        <w:t>Absolute increases Percentage increases</w:t>
        <w:br/>
        <w:t>Oct 06 - Jun 07 - Sep 07 - Jan 08 - Oct 06 - Oct 06 - Jun 07 - Sep 07 - Jan 08 - Oct 06 -</w:t>
        <w:br/>
        <w:t>May 07 Aug 07 Dec 07 May 08 May 08 May 07 Aug 07 Dec 07 May 08 May 08</w:t>
        <w:br/>
        <w:t>Amato 0.02 0.00 0.12 0.26 0.40 2.24% 0.00% 11.31% 22.74% 39.69%</w:t>
        <w:br/>
        <w:t>Barilla 0.06 0.00 0.11 0.27 0.44 5.57% 0.00% 10.29% 23.23% 43.48%</w:t>
        <w:br/>
        <w:t>Cellino/Valdigrano 0.05 0.00 0.29 0.11 0.45 11.75% 0.00% 56.94% 13.78% 99.56%</w:t>
        <w:br/>
        <w:t>Colussi 0.10 0.00 0.24 0.39 0.73 7.07% 0.00% 15.59% 22.24% 51.29%</w:t>
        <w:br/>
        <w:t>Colussi (PL)* 0.02 0.00 0.16 0.05 0.23 7.28% 0.00% 57.14% 11.36% 87.74%</w:t>
        <w:br/>
        <w:t>De Cecco 0.13 0.04 0.17 0.62 0.95 7.54% 2.20% 8.95% 30.85% 56.67%</w:t>
        <w:br/>
        <w:t>De Matteis (PL)* 0.02 0.07 0.24 0.16 0.48 3.55% 12.23% 38.89% 19.02% 92.13%</w:t>
        <w:br/>
        <w:t>Delverde -0.05 0.00 0.02 0.33 0.30 -3.39% 0.00% 1.54% 22.24% 19.91%</w:t>
        <w:br/>
        <w:t>Divella 0.06 0.00 0.29 0.23 0.58 6.13% 0.00% 28.34% 17.33% 59.81%</w:t>
        <w:br/>
        <w:t>Fabianelli 0.00 0.05 0.05 0.30 0.40 0.00% 6.49% 6.10% 34.48% 51.95%</w:t>
        <w:br/>
        <w:t>Garofalo 0.07 0.00 0.39 0.41 0.87 6.11% 0.00% 30.43% 24.23% 71.92%</w:t>
        <w:br/>
        <w:t>Granoro 0.02 0.00 0.32 0.26 0.59 2.43% 0.00% 37.98% 22.27% 72.79%</w:t>
        <w:br/>
        <w:t>La Molisana 0.00 0.00 0.12 0.25 0.37 0.00% 0.00% 8.74% 16.57% 26.75%</w:t>
        <w:br/>
        <w:t>Liguori 0.02 0.15 0.36 0.00 0.53 3.69% 33.33% 60.00% 0.00% 121.20%</w:t>
        <w:br/>
        <w:t>Nestlé -0.06 -0.02 0.07 0.20 0.19 -3.97% -1.79% 5.45% 14.22% 13.60%</w:t>
        <w:br/>
        <w:t>Riscossa 0.06 0.00 0.26 0.38 0.70 6.85% 0.00% 26.68% 31.18% 77.57%</w:t>
        <w:br/>
        <w:t>Rummo 0.06 -0.02 0.09 0.48 0.62 4.28% -1.03% 6.29% 30.31% 42.95%</w:t>
        <w:br/>
        <w:t>Russo 0.07 0.00 0.17 0.20 0.44 7.69% 0.00% 17.02% 17.46% 48.03%</w:t>
        <w:br/>
        <w:t>Tandoi 0.00 0.03 0.22 0.00 0.25 0.00% 5.87% 40.30% 0.00% 48.53%</w:t>
        <w:br/>
        <w:t>Zara 0.14 0.07 0.06 0.20 0.48 23.67% 9.70% 7.80% 22.92% 79.78%</w:t>
        <w:br/>
        <w:t>Source: elaborations based on information provided by the GDO.</w:t>
        <w:br/>
        <w:t>* Private label.</w:t>
      </w:r>
    </w:p>
    <w:p>
      <w:r>
        <w:rPr>
          <w:b/>
        </w:rPr>
        <w:t>[Pages 43–45]</w:t>
      </w:r>
    </w:p>
    <w:p>
      <w:r>
        <w:t>BULLETIN NO. 8 OF MARCH 16, 2009 45</w:t>
      </w:r>
    </w:p>
    <w:p>
      <w:r>
        <w:t>113. Also with reference to the net prices charged by the parties to the GDO, it should be noted that the increases began before the rise in the price of durum wheat semolina. In particular, during the period from May 2006 to May 2008, two phases can be identified in which price increases for pasta were more frequent: from the first week of 2007 to the twentieth (i.e., before the increase in the price of semolina) and from September 2007 onwards. In the following Table 11, the frequency of increases per week is reported in the bar chart, and the price of semolina (average of the three most important national commodity exchanges: Foggia, Bologna, and Milan) is shown in the line graph. It appears that a significant number of increases—carried out by Amato, Barilla, Colussi, De Cecco, and Rummo—occurred in the same week (the first of 2007), before the price of semolina began its significant upward trend. On January 8, 2007, Garofalo implemented increases, and subsequently, but still before the increase in the price of semolina, increases were also implemented by Cellino and Valdigrano, Divella, Russo, Zara, Granoro, Liguori, Delverde, Riscossa, De Matteis, and Fabianelli.</w:t>
      </w:r>
    </w:p>
    <w:p>
      <w:r>
        <w:t>114. Subsequently, the frequency of increases intensified from September 2007 onwards, coinciding with the very rapid rise in the price of semolina. This, in fact, shows its fastest growth from June to October 2007; after this period, it continues to grow at lower rates, before decreasing, returning to the levels of September 2007. During this phase, the increases in the price of pasta charged by the companies participating in the GDO also became less frequent, although they persisted.</w:t>
      </w:r>
    </w:p>
    <w:p>
      <w:r>
        <w:t>Table 11: Price increases to the GDO and trend of the price of semolina (€ / ton, excluding VAT)</w:t>
      </w:r>
    </w:p>
    <w:p>
      <w:r>
        <w:t>6002/10/50 6002/10/91 6002/20/20 6002/20/61 6002/30/20 6002/30/61 6002/30/03 6002/40/31 6002/40/72 6002/50/11 6002/50/52 6002/60/80 6002/60/22 6002/70/60 6002/70/02 6002/80/30 6002/80/71 6002/80/13 6002/90/41 6002/90/82 6002/01/21 6002/01/62 6002/11/90 6002/11/32 6002/21/70 6002/21/12 7002/10/40 7002/10/81 7002/20/10 7002/20/51 7002/30/10 7002/30/51 7002/30/92 7002/40/21 7002/40/62 7002/50/01 7002/50/42 7002/60/70 7002/60/12 7002/70/50 7002/70/91 7002/80/20 7002/80/61 7002/80/03 7002/90/31 7002/90/72 7002/01/11 7002/01/52 7002/11/80 7002/11/22 7002/21/60 7002/21/02 8002/10/30 8002/10/71 8002/10/13 8002/20/41 8002/20/82 8002/30/31 8002/30/72 8002/40/01 8002/40/42 8002/50/80 8002/50/22 8002/60/50 8002/60/91 8002/70/30</w:t>
      </w:r>
    </w:p>
    <w:p>
      <w:r>
        <w:t>800.00</w:t>
        <w:br/>
        <w:t>700.00</w:t>
        <w:br/>
        <w:t>600.00</w:t>
        <w:br/>
        <w:t>500.00</w:t>
        <w:br/>
        <w:t>400.00</w:t>
        <w:br/>
        <w:t>300.00</w:t>
        <w:br/>
        <w:t>200.00</w:t>
        <w:br/>
        <w:t>100.00</w:t>
        <w:br/>
        <w:t>0.00</w:t>
      </w:r>
    </w:p>
    <w:p>
      <w:r>
        <w:t>Source: elaborations based on data provided by the GDO and Ismea.</w:t>
      </w:r>
    </w:p>
    <w:p>
      <w:r>
        <w:t>BULLETIN NO. 8 OF MARCH 16, 2009 47</w:t>
      </w:r>
    </w:p>
    <w:p>
      <w:r>
        <w:t>c. Evidence regarding the trend of final prices</w:t>
      </w:r>
    </w:p>
    <w:p>
      <w:r>
        <w:t>115. From May 2006 to May 2008, the average final price of dry semolina pasta, that is, the price charged by distribution to consumers, increased significantly, in conjunction with the rise in the price of durum wheat semolina and the behaviors of the parties, as previously described. In Table 12, the trend of the average selling price per kilogram is presented for the entire national market for standard packages of dry semolina pasta. Therefore, this is the average of the prices charged for all brands, both by the GDO and by the traditional sales channel. Over the entire period, the average price rose from €1.06 per kilogram to €1.44 per kilogram, with a percentage increase of almost 36%. In fact, almost the entirety of this increase can be attributed to a much more circumscribed period of time. Indeed, while between May 2006 and July 2007 the increase remained within 5 cents of euro per kilogram, from August 2007 to May 2008, the price increased by as much as 33 cents, achieving a percentage increase of about 30% in just 10 months. Distinguishing between the average price charged by the GDO and that of the traditional distribution channel, it appears that the latter remains consistently above that of modern distribution; however, the difference between the two prices tends to decrease, from 30 cents to 18.</w:t>
      </w:r>
    </w:p>
    <w:p>
      <w:r>
        <w:t>116. The acquired data also show that the increases in the final price of pasta, although very significant as just seen, were lower than those charged during the same period by the companies participating in the procedure to the GDO. It follows that the increases charged to the GDO by the parties to the procedure were only partially passed on to the final customers. Part of these increases was absorbed by the GDO, which on average reduced its margins on dry semolina pasta. In the absence of such a pricing policy, the increase borne by final consumers would have been even higher than that just recorded.</w:t>
      </w:r>
    </w:p>
    <w:p>
      <w:r>
        <w:rPr>
          <w:b/>
        </w:rPr>
        <w:t>[Pages 46–48]</w:t>
      </w:r>
    </w:p>
    <w:p>
      <w:r>
        <w:t>Table 12: trend of the average final selling price (€/kg for standard pasta packaging)</w:t>
      </w:r>
    </w:p>
    <w:p>
      <w:r>
        <w:t xml:space="preserve">1.60  </w:t>
        <w:br/>
        <w:t xml:space="preserve">1.50  </w:t>
        <w:br/>
        <w:t xml:space="preserve">1.40  </w:t>
        <w:br/>
        <w:t xml:space="preserve">1.30  </w:t>
        <w:br/>
        <w:t xml:space="preserve">1.20  </w:t>
        <w:br/>
        <w:t xml:space="preserve">1.10  </w:t>
        <w:br/>
        <w:t xml:space="preserve">1.00  </w:t>
        <w:br/>
        <w:t xml:space="preserve">0.90  </w:t>
        <w:br/>
        <w:t xml:space="preserve">60-gam 60-uig 60-gul 60-oga 60-tes 60-tto 60-von 60-cid 70-neg 70-bef 70-ram 70-rpa 70-gam 70-uig 70-gul 70-oga 70-tes 70-tto 70-von 70-cid 80-neg 80-bef 80-ram 80-rpa 80-gam  </w:t>
        <w:br/>
        <w:t xml:space="preserve">1.60  </w:t>
        <w:br/>
        <w:t xml:space="preserve">GDO  </w:t>
        <w:br/>
        <w:t xml:space="preserve">Traditional  </w:t>
        <w:br/>
        <w:t xml:space="preserve">Average  </w:t>
        <w:br/>
        <w:t xml:space="preserve">1.44  </w:t>
        <w:br/>
        <w:t xml:space="preserve">1.42  </w:t>
        <w:br/>
        <w:t xml:space="preserve">1.32  </w:t>
        <w:br/>
        <w:t xml:space="preserve">1.11  </w:t>
        <w:br/>
        <w:t xml:space="preserve">1.06  </w:t>
        <w:br/>
        <w:t xml:space="preserve">1.02  </w:t>
        <w:br/>
        <w:t>Source: elaborations on Nielsen data.</w:t>
      </w:r>
    </w:p>
    <w:p>
      <w:r>
        <w:t xml:space="preserve">BULLETIN NO. 8 OF MARCH 16, 2009 49  </w:t>
        <w:br/>
        <w:t xml:space="preserve">117. This phenomenon is consistent with the statements of the interested parties. Coop Italia, for example, stated: “In light of the described increases, the Coops have followed a very different policy of transferring to final prices. Considering the particular sensitivity of the Coop system to social needs and the nature of the product, the Coop system has significantly reduced its margins, passing on to the retail price only a minimal part of the price increases requested by private labels. Conversely, the compression of margins has only been slight for brand producers, such as Barilla, whose increases have been almost entirely passed on to the final selling price.”  </w:t>
        <w:br/>
        <w:t xml:space="preserve">Federdistribuzione expressed the same opinion, stating that “In general, these increases have only been partially transferred downstream”125. Similarly, Cellino stated that “the increases in pasta prices were inevitable, although they have been contained by Cellino, thanks to its efficiency, and strongly opposed by large distribution, which has also partially reduced its margins in order to contain the increases in the final price of pasta.”126  </w:t>
        <w:br/>
        <w:t xml:space="preserve">118. With reference to the average final selling prices for each of the participating companies, the following Table 13 shows the trend of the price per kilogram for standard packaging of dry pasta.  </w:t>
        <w:br/>
        <w:t xml:space="preserve">Comparing Table 13 with Table 12, it is possible to observe how the GDO delayed in increasing the final selling prices, compared to the temporal trend of the increases implemented by the pasta factories, and contained these final price increases below the levels practiced by the producers.  </w:t>
        <w:br/>
        <w:t xml:space="preserve">125 See doc. 10.513.  </w:t>
        <w:br/>
        <w:t>126 See doc. 9.447.</w:t>
      </w:r>
    </w:p>
    <w:p>
      <w:r>
        <w:t xml:space="preserve">Table 13: final selling price (€/kg for standard packaging of 500g of pasta): only participating companies  </w:t>
        <w:br/>
        <w:t xml:space="preserve">6002/50/70 6002/60/40 6002/70/20 6002/70/03 6002/80/72 6002/90/42 6002/01/22 6002/11/91 6002/21/71 7002/10/41 7002/20/11 7002/30/11 7002/40/80 7002/50/60 7002/60/30 7002/70/10 7002/70/92 7002/80/62 7002/90/32 7002/01/12 7002/11/81 7002/21/61 8002/10/31 8002/20/01 8002/30/90 8002/40/60 8002/50/40  </w:t>
        <w:br/>
        <w:t xml:space="preserve">AMATO 0.9 0.9 0.9 0.9 0.9 1.0 0.9 0.9 0.9 0.9 0.9 0.9 0.9 1.0 0.9 0.9 1.0 0.9 0.9 1.0 1.0 1.0 1.0 1.1 1.2 1.3 1.3 39.07  </w:t>
        <w:br/>
        <w:t xml:space="preserve">BARILLA 1.1 1.1 1.1 1.1 1.1 1.1 1.1 1.1 1.1 1.1 1.2 1.1 1.2 1.2 1.1 1.1 1.2 1.1 1.2 1.3 1.2 1.2 1.3 1.4 1.4 1.4 1.5 36.36  </w:t>
        <w:br/>
        <w:t xml:space="preserve">CELLINO 0.7 0.7 0.7 0.7 0.7 0.8 0.8 0.7 0.8 0.8 0.9 0.9 0.9 0.8 0.8 0.8 0.9 0.8 0.8 1.0 1.0 0.8 0.8 0.9 0.9 1.0 1.0 43.55  </w:t>
        <w:br/>
        <w:t xml:space="preserve">CHIRICO 0.5 0.5 0.5 0.5 0.5 0.5 0.5 0.5 0.5 0.5 0.5 0.5 0.5 0.5 0.5 0.5 0.5 0.5 0.6 0.6 0.8 0.9 0.9 1.0 1.0 0.9 0.9 78.60  </w:t>
        <w:br/>
        <w:t xml:space="preserve">COLUSSI 1.3 1.3 1.4 1.4 1.4 1.2 1.4 1.4 1.3 1.4 1.2 1.4 1.4 1.3 1.3 1.41 1.3 1.4 1.3 1.3 1.4 1.3 1.4 1.3 1.5 1.6 1.8 32.36  </w:t>
        <w:br/>
        <w:t xml:space="preserve">DE CECCO 1.7 1.6 1.7 1.7 1.7 1.7 1.7 1.7 1.7 1.7 1.7 1.8 1.7 1.7 1.8 1.7 1.7 1.8 1.7 1.8 1.8 1.8 1.8 1.8 1.9 2.0 2.0 18.98  </w:t>
        <w:br/>
        <w:t xml:space="preserve">DE MATTEIS 1.3 1.3 1.4 1.6 1.4 1.2 1.3 1.5 1.5 1.5 1.6 1.4 1.4 1.6 1.2 1.3 1.7 1.8 1.4 1.6 1.5 1.6 1.5 1.6 1.7 1.7 1.9 41.88  </w:t>
        <w:br/>
        <w:t xml:space="preserve">DELVERDE 1.8 1.6 1.5 1.6 1.6 1.5 1.5 1.4 1.4 1.5 1.4 1.4 1.5 1.3 1.5 1.4 1.4 1.5 1.4 1.8 1.7 1.7 1.8 1.9 2.0 1.9 2.0 12.75  </w:t>
        <w:br/>
        <w:t xml:space="preserve">DI MARTINO 0.7 0.7 0.7 0.8 0.7 0.7 0.7 0.7 0.7 0.6 0.7 0.7 1.0 0.9 0.8 0.7 0.6 0.8 0.7 0.8 1.3 1.0 0.9 0.8 0.9 1.0 1.1 58.24  </w:t>
        <w:br/>
        <w:t xml:space="preserve">DIVELLA 0.8 0.8 0.8 0.8 0.8 0.8 0.8 0.9 0.8 0.8 0.8 0.8 0.9 0.9 0.9 0.9 0.9 0.9 0.9 1.0 1.0 1.1 1.1 1.1 1.2 1.2 1.2 43.40  </w:t>
        <w:br/>
        <w:t xml:space="preserve">FABIANELLI 0.9 0.9 0.8 0.8 0.9 0.8 0.8 0.9 0.9 0.9 0.8 0.8 0.8 0.8 0.9 0.9 1.0 0.7 1.0 1.0 1.0 1.0 1.0 1.1 1.1 1.0 1.1 26.52  </w:t>
        <w:br/>
        <w:t xml:space="preserve">FELICETTI 1.2 1.3 1.2 1.0 0.9 1.1 1.0 0.9 1.1 1.2 1.2 1.4 1.4 1.7 1.7 1.7 1.6 1.6 1.7 1.8 1.9 2.0 2.0 2.0 2.1 2.1 2.0 61.15  </w:t>
        <w:br/>
        <w:t xml:space="preserve">GAROFALO 1.2 1.3 1.2 1.3 1.4 1.2 1.3 1.3 1.4 1.4 1.3 1.4 1.3 1.5 1.4 1.4 1.4 1.6 1.4 1.4 1.6 1.5 1.7 1.8 1.8 1.7 1.8 45.34  </w:t>
        <w:br/>
        <w:t xml:space="preserve">GAZZOLA 0.9 1.0 0.9 1.0 0.9 0.9 1.0 0.9 0.9 0.9 0.5 - 0.5 0.5 0.5 0.5 0.5 0.5 0.5 - - - - - - - - -  </w:t>
        <w:br/>
        <w:t xml:space="preserve">GRANORO 0.9 0.9 0.9 0.9 0.9 1.0 0.9 0.9 1.0 1.0 0.9 0.9 1.0 0.9 0.9 0.9 0.9 1.0 0.9 0.9 1.0 1.1 1.2 1.2 1.3 1.3 1.3 39.18  </w:t>
        <w:br/>
        <w:t xml:space="preserve">LA MOLISANA 1.5 1.5 1.4 1.4 1.5 1.3 1.6 1.6 1.6 1.4 1.5 1.4 1.3 1.3 1.3 1.4 1.6 1.3 1.3 1.4 1.3 1.6 1.6 1.5 1.6 1.9 2.0 26.36  </w:t>
        <w:br/>
        <w:t xml:space="preserve">MENNUCCI 1.4 1.3 1.5 1.1 1.5 1.5 1.5 1.4 1.5 1.4 1.3 1.2 1.4 1.3 1.1 1.4 1.6 1.5 1.6 1.5 1.5 1.6 1.7 1.4 1.7 1.7 1.9 29.76  </w:t>
        <w:br/>
        <w:t xml:space="preserve">NESTLE' 1.1 1.1 1.0 1.1 1.1 1.1 1.1 1.1 1.0 1.0 1.1 1.1 1.1 1.0 1.1 0.9 1.0 1.0 1.0 1.1 1.1 1.1 1.0 1.1 1.2 1.3 1.3 19.58  </w:t>
        <w:br/>
        <w:t xml:space="preserve">RISCOSSA 0.7 0.7 0.7 0.7 0.7 0.7 0.8 0.8 0.7 0.7 0.8 0.8 0.8 0.8 0.7 0.7 0.7 0.8 0.8 0.8 0.9 1.0 1.0 1.0 1.1 1.2 1.2 72.59  </w:t>
        <w:br/>
        <w:t xml:space="preserve">RUMMO* 1.5 1.5 1.6 1.4 1.5 1.6 1.3 1.1 1.3 1.3 1.1 1.1 1.4 1.4 1.3 1.4 1.0 1.3 1.0 1.2 1.1 1.2 1.4 1.3 1.3 1.5 1.4 -7.33  </w:t>
        <w:br/>
        <w:t xml:space="preserve">RUSSO 0.8 0.9 0.9 0.9 0.9 0.9 0.9 0.9 0.8 0.9 0.9 0.9 0.9 0.9 0.9 0.9 0.9 0.9 1.0 1.0 1.1 1.1 1.1 1.2 1.2 1.2 1.2 44.92  </w:t>
        <w:br/>
        <w:t xml:space="preserve">TAMMA 1.1 1.1 1.1 1.0 1.0 1.1 1.1 1.0 1.1 1.1 1.1 1.1 1.2 1.2 1.2 1.3 1.3 1.2 1.1 1.2 1.4 1.4 1.4 1.4 1.6 1.7 1.4 32.06  </w:t>
        <w:br/>
        <w:t xml:space="preserve">VALDIGRANO 0.5 0.5 0.5 0.5 0.5 0.5 0.5 0.5 0.5 0.4 0.4 0.5 0.5 0.5 0.5 0.5 0.5 0.6 0.6 0.6 0.6 0.6 0.7 0.7 0.8 0.9 0.9 83.37  </w:t>
        <w:br/>
        <w:t xml:space="preserve">ZARA 0.9 0.7 1.0 1.0 0.8 1.0 0.9 1.1 1.1 1.0 1.1 1.1 1.0 0.8 0.9 1.2 0.9 0.9 1.0 1.0 1.1 1.2 1.3 1.2 1.2 1.3 1.2 33.55  </w:t>
        <w:br/>
        <w:t xml:space="preserve">PL 0.7 0.7 0.7 0.7 0.7 0.7 0.7 0.7 0.7 0.8 0.7 0.7 0.7 0.7 0.7 0.7 0.7 0.7 0.8 0.8 0.8 0.8 0.9 0.9 0.9 1.0 1.0 51.68  </w:t>
        <w:br/>
        <w:t>* This refers only to the pasta marketed by Rummo under the "Lenta Lavorazione" brand; the vast majority of Rummo's production is marketed as private label, so much so that Rummo is credited by Databank as the operator that alone accounts for over a third of the national production of private label. See Databank Competitors Pasta – April 2008. Source: elaborations on Nielsen data.</w:t>
      </w:r>
    </w:p>
    <w:p>
      <w:r>
        <w:rPr>
          <w:b/>
        </w:rPr>
        <w:t>[Pages 49–51]</w:t>
      </w:r>
    </w:p>
    <w:p>
      <w:r>
        <w:t>BULLETIN NO. 8 OF MARCH 16, 2009 51</w:t>
      </w:r>
    </w:p>
    <w:p>
      <w:r>
        <w:t>iii. The conduct of the associations</w:t>
      </w:r>
    </w:p>
    <w:p>
      <w:r>
        <w:t>a. The conduct of Unipi and the use of media tools</w:t>
      </w:r>
    </w:p>
    <w:p>
      <w:r>
        <w:t>119. The activity carried out by Unipi from October 2006 to October 2007, aimed at contributing to the successful outcome of the coordination strategy of pasta-producing companies regarding price increases, also made use of media tools, namely numerous press releases, press conferences, and interviews with newspapers and television by prominent representatives of the associated companies. In order to make the media strategy more effective, Unipi also utilized the services of an external communication company127.</w:t>
      </w:r>
    </w:p>
    <w:p>
      <w:r>
        <w:t>120. In fact, it appears that as early as July 4, 2007, a press release from Unipi was sent to 200 selected journalists, the content of which was reported by the Parma daily Polis as follows: “The Union of Italian Pasta Industrialists (Unipi) raised the alarm yesterday about the increase in the price of durum wheat. (…) For this reason, Unipi has decided on a rapid increase in the cost of pasta”128. Subsequently, on July 7 (11 days before the meeting on the 18th), the President of Unipi, Mario Rummo (owner of the eponymous company), and the Executive Committee member Massimo Menna (General Director of Garofalo) gave an interview to the Ansa news agency announcing price increases for pasta of 20% (“there is a need for a price adjustment of 20% - specified the president of Unipi Mario Rummo – to be noticeable on the shelves from September. Hoping that the rise in semolina prices stops here”)129. To avoid misunderstandings, the position of Unipi and its representatives was clarified to those who sought confirmation of information that might have seemed inappropriate: on July 9, an employee of Dow Jones (publisher of the Wall Street Journal and other economic news outlets) asked Unipi to confirm that the President of Unipi had indeed announced a 20% increase in the price of pasta. Unipi confirmed, sending, among other things, the complete Ansa news from the previous day130.</w:t>
      </w:r>
    </w:p>
    <w:p>
      <w:r>
        <w:t>121. Also, two weeks before the meeting on September 26, specifically on September 12, the President of Unipi (Mario Rummo) and the Vice President (Furio Bragagnolo, President of Zara) announced, through an interview, an additional increase in the price of pasta that would bring the total increase to 12-14 cents per package131. Ansa, speaking of the increases, reported: “part of these increases has already been applied – said the vice president of Unipi Furio Bragagnolo to Ansa – the remaining increases will be gradual to reach a final increase of 12-14 cents”132. On September 18, moreover, Unipi organized a press conference during which it disseminated a statement quantifying the increases again: “It is important to remember that we are talking about increases that will remain between 12 and 14 cents for each 500-gram package of pasta”133. There is ample documentation on file that attests to how all media activity carried out by Unipi and the representatives of the most active companies was promptly communicated to the associates through the sending of detailed circulars that reported the entire press review of the day134. Unipi, moreover, also claimed this activity during the board meeting on September 26, 2007135.</w:t>
      </w:r>
    </w:p>
    <w:p>
      <w:r>
        <w:t>b. The conduct of Unionalimentari</w:t>
      </w:r>
    </w:p>
    <w:p>
      <w:r>
        <w:t>122. The leadership of Unionalimentari also publicly expressed the necessity for increases in the price of pasta and indicated the extent of such increases. On August 31, 2007, the President of the Pasta Sector stated: “the price increase requested by us, small and medium pasta producers, serves only to cover the increase in the price of durum wheat imposed on us, because it derives from upstream pricing mechanisms, of international scope, over which we have no power to intervene: the increase we hope for is, in fact, 0.16 euros/kg and corresponds to the difference between today’s price of semolina (0.40 euros/kg) and the average price of the year 2006 (0.24 euros/kg)”136. Also on August 31, 2007, the Press Office of Unionalimentari disseminated another communication (or a subsequent part of the same already cited) stating: “in light of the increase we requested, consumers will purchase 500 g of semolina pasta at €0.80 instead of today’s €0.70 (+14.28% increase), while a package of egg tagliatelle of 250 g at €0.95 rather than today’s €0.90 (+5.55% increase)”137.</w:t>
      </w:r>
    </w:p>
    <w:p>
      <w:r>
        <w:t>IV.3. THE ARGUMENTS OF THE PARTIES</w:t>
      </w:r>
    </w:p>
    <w:p>
      <w:r>
        <w:t>123. The Parties, both during the hearings (preliminary and final) and in their defense submissions, addressed the main issues of the proceedings, firmly contesting their responsibility regarding the infringement subject to this procedure and arguing either the non-existence of an agreement harmful to competition in violation of Article 81 of the EC Treaty or their non-participation in it.</w:t>
      </w:r>
    </w:p>
    <w:p>
      <w:r>
        <w:t>124. In particular, with reference to the first agreement involving the Unipi association and the companies involved, the observations presented can be traced back to arguments concerning six main points common to many of the parties and further specific arguments of each company:</w:t>
        <w:br/>
        <w:t>i. it would demonstrate the absence of an expressed consensus and therefore the impossibility of configuring the contested agreement as a contract under antitrust law;</w:t>
        <w:br/>
        <w:t>ii. there would be an absence of parallelism in the behaviors exhibited by the parties and therefore the impossibility of recognizing even a case of concerted practice;</w:t>
        <w:br/>
        <w:t>iii. only inevitable and autonomous price increases would have occurred due to the rise in raw material costs, or the context of the sector, and the meetings would have resulted in an exchange of historical and public information;</w:t>
        <w:br/>
        <w:t>iv. the market would be competitive and, due to its characteristics, would hardly have given rise to a collusive cartel situation;</w:t>
        <w:br/>
        <w:t>v. the role of Unipi would have been to carry out only its institutional mission;</w:t>
        <w:br/>
        <w:t>vi. some procedural issues;</w:t>
        <w:br/>
        <w:t>vii. specific arguments of each of the parties.</w:t>
      </w:r>
    </w:p>
    <w:p>
      <w:r>
        <w:t>125. Regarding the second agreement, that made by Unionalimentari, the arguments of the party are reported in point viii.</w:t>
      </w:r>
    </w:p>
    <w:p>
      <w:r>
        <w:t>i. The absence of an expressed consensus and therefore the impossibility of configuring the contested agreement as a contract</w:t>
      </w:r>
    </w:p>
    <w:p>
      <w:r>
        <w:t>126. According to many of the parties, particularly those who participated in the final hearing on January 13, 2009138, there would not be an agreement because there would be a lack of convergence of will or expressed consent among the parties necessary to configure such a situation. In fact, the statements reported in the documents on file do not demonstrate that the parties reached an agreement expressing a consensus, even implicit, on the amount of the increases and their timing. In this case, according to the Garofalo company - in accordance with the recent jurisprudence of the Court of Cassation according to which, for an unlawful act to be realized, at least the elements of the so-called “attempted” unlawful act must be present, which can also consist of preparatory and non-executive acts, provided they are suitable for the commission of the unlawful act itself - a “simple program of collective action,” formulated abstractly and not translated into concrete organizational measures, cannot even be considered suitable to produce the prohibited result139.</w:t>
      </w:r>
    </w:p>
    <w:p>
      <w:r>
        <w:t>127. Moreover, many parties also contested the reliability of the minutes on file, acquired during the inspection investigations140. In this regard, Barilla contested that Ghelfi, a former employee, actually made the statements attributed to him in the CRI: “As for the statement attributed to Nicola Ghelfi in doc. 3.217 (“attention at the table with the GDO because otherwise prices will be ‘tied’ to the trend of raw materials and we could also find ourselves with a request to lower prices”), used by the Offices for the same purpose, Nicola Ghelfi himself denies having ever made such statements” and “Barilla denies (…) that during that meeting Nicola Ghelfi made anticipations about the future behavior of the Company announcing, in particular, an increase of 24 cents to be ‘spread’ over the course of 2008 as improperly reported in doc. 3.217”141.</w:t>
      </w:r>
    </w:p>
    <w:p>
      <w:r>
        <w:t>138 See in particular the interventions of the companies Barilla, Colussi, Garofalo, De Cecco, Divella, De Matteis, Berruto, Nestlé, Zara. See the minutes of the final hearing, doc. 20.803, which largely recall the observations made in the concluding submissions.</w:t>
      </w:r>
    </w:p>
    <w:p>
      <w:r>
        <w:t>139 See doc. n. 12.589 and concluding submission of January 5, 2009 (doc. 17.762).</w:t>
      </w:r>
    </w:p>
    <w:p>
      <w:r>
        <w:t>140 See interventions in the final hearing of Colussi, Del Verde, De Cecco (minutes of the final hearing, doc. 20.803), but also the concluding submission of Amato (doc. 18.767).</w:t>
      </w:r>
    </w:p>
    <w:p>
      <w:r>
        <w:t>141 See doc. 18.763.</w:t>
      </w:r>
    </w:p>
    <w:p>
      <w:r>
        <w:rPr>
          <w:b/>
        </w:rPr>
        <w:t>[Pages 52–54]</w:t>
      </w:r>
    </w:p>
    <w:p>
      <w:r>
        <w:t>54 BULLETIN NO. 8 OF MARCH 16, 2009</w:t>
      </w:r>
    </w:p>
    <w:p>
      <w:r>
        <w:t>Regarding the reliability of the minutes and notes, the possibility of using documents obtained from third parties has also been contested, as they could not serve as evidence of a company's liability unless the coinciding intent is demonstrated142.</w:t>
      </w:r>
    </w:p>
    <w:p>
      <w:r>
        <w:t>ii. The absence of parallelism and therefore the impossibility of configuring a concerted practice</w:t>
      </w:r>
    </w:p>
    <w:p>
      <w:r>
        <w:t>128. All parties, in their concluding memoranda and/or final hearing, stated that, in addition to the lack of agreement, in this case there are also no grounds to configure a coordinated practice, given the clear absence of parallel behavior among the subjects involved in the investigation.</w:t>
      </w:r>
    </w:p>
    <w:p>
      <w:r>
        <w:t>In fact, the increases recorded in the selling price of pasta during the observation period would have been, in terms of timing and magnitude, very diversified and would not have allowed for maintaining the relative distances between the prices charged by the individual participants in the alleged agreement143.</w:t>
      </w:r>
    </w:p>
    <w:p>
      <w:r>
        <w:t>129. By way of example, it is noted that Barilla believes that the case subject to the proceedings does not present the characteristic elements of collusion, such as the parallelism of conduct or the homogeneity of prices, as well as the contemporaneity of the determination of the respective increases. According to Barilla, considering the characteristics of heterogeneity and asymmetry of the operators active in the relevant market, as well as the price variations and the continuous fluctuations in the market shares of the various operators, the pasta companies adopted legitimate commercial strategies, in the absence of any intent to standardize prices through the determination of a single percentage increase based on the increase in raw material costs144.</w:t>
      </w:r>
    </w:p>
    <w:p>
      <w:r>
        <w:t>130. In any case, many of the parties145 highlighted how their increases deviated from the values of 6 and 20 cents that would have emerged following the meetings held at Unipi, with one case even resulting in a price reduction146, but also how, in general, the trend of price increases made by the operators involved in this proceeding has been quite heterogeneous, with increases that on average varied from 19% to 121%147.</w:t>
      </w:r>
    </w:p>
    <w:p>
      <w:r>
        <w:t>In particular, representatives of the companies Colussi and De Cecco, during the final hearing, showed histograms and graphs from which it emerged, based on the data provided by the Authority's Offices in the document of Investigative Findings, the absence of any alignment, on the part of the companies involved in the investigation, to the price increases that would have been agreed upon – according to the Offices – during the Unipi meetings148.</w:t>
      </w:r>
    </w:p>
    <w:p>
      <w:r>
        <w:t>The companies La Molisana and Russo, which are also part of the same industrial group, have highlighted, as evidence of a pricing strategy independent of any collusive intent, that they practiced, during the period 2006-2007, different pricing strategies149.</w:t>
      </w:r>
    </w:p>
    <w:p>
      <w:r>
        <w:t>131. Also with regard to the timing of the increases, the parties emphasized the non-contemporaneity of the same. In fact, while in some cases they were recorded close to the meetings held at Unipi, in many others they occurred months apart from them150.</w:t>
      </w:r>
    </w:p>
    <w:p>
      <w:r>
        <w:t>132. Finally, some specific disputes concern the prices indicated in the CRI, regarding their accuracy or the correct identification of the price actually relevant (list price, price with invoice discount, off-invoice discount). In particular, Divella emphasized that the reference to list prices is of little significance for identifying a company's pricing policy. It is necessary, in this regard, to refer to the prices net of discounts that are applied to the GDO in invoice or off-invoice. The party indeed emphasized that list prices, but also list prices net of invoice discounts, are profoundly modified by channel discounts and canvass discounts (Note: storage discounts), contractual discounts (premiums, contributions, etc.), but above all by promotions151.</w:t>
      </w:r>
    </w:p>
    <w:p>
      <w:r>
        <w:t>According to some of the parties, despite the list price increases requested from the GDO, following the discounts and promotions demanded by the GDO itself, the selling price to the final consumer would have been, in some cases, lower than that practiced previously152.</w:t>
      </w:r>
    </w:p>
    <w:p>
      <w:r>
        <w:t>The parties believe, in fact, it is important to emphasize the differentiation of the conduct of the producing companies regarding promotions on wholesale prices, which represents further evidence of the absence of parallelism in the increase of the selling price of dry pasta. According to the parties, it must always be kept in mind that most of the pasta production is placed on the final market through agreements with purchasing centers, which exert strong pressure on prices. This aspect leads to the frequent recourse to promotional offers by producers, in addition to the imposition of listing (which consists of premiums for the introduction of a new product) and the request for annual renegotiation of the contract aimed at obtaining greater discounts in favor of the GDO153.</w:t>
      </w:r>
    </w:p>
    <w:p>
      <w:r>
        <w:t>iii. Inevitable increases due to the context of the sector and exchange of historical and public information</w:t>
      </w:r>
    </w:p>
    <w:p>
      <w:r>
        <w:t>a. The inevitable increases</w:t>
      </w:r>
    </w:p>
    <w:p>
      <w:r>
        <w:t>133. According to the parties, therefore, the characteristics that allow the case to be classified as an agreement or a coordinated practice are lacking. The price increases would in fact be solely attributable to the trend in the cost of raw materials, and the behaviors exhibited during the meetings at Unipi would configure solely an exchange of historical and public information, lawful from an antitrust perspective.</w:t>
      </w:r>
    </w:p>
    <w:p>
      <w:r>
        <w:t>In particular, the parties, in their concluding memoranda and during the final hearing, strongly argued that the context of the sector and the severe crisis faced by pasta producers, who found themselves facing an increase in the cost of raw materials that had never been recorded before, either in absolute terms or in timing (price quintupled over the course of a year, between the second half of 2006 and July 2007), would have been underestimated in the document of Investigative Findings.</w:t>
      </w:r>
    </w:p>
    <w:p>
      <w:r>
        <w:t>The parties have, in fact, highlighted that the increase in the price of wheat, which began in 2006, represented an unexpected shock, to be considered as an "extraordinary event that caused a disruption in the sector"154.</w:t>
      </w:r>
    </w:p>
    <w:p>
      <w:r>
        <w:t>In this regard, Barilla emphasized that "this situation must always be duly considered in order to correctly evaluate the documents [...] and the behaviors of Barilla and the other companies that participated in the UNIPI meetings of July 18 and September 26, 2007"155.</w:t>
      </w:r>
    </w:p>
    <w:p>
      <w:r>
        <w:t>134. Given this factual premise, the parties have emphasized how the increases in the selling price of pasta have been inevitable, as they were necessary to allow operators in the sector to recover, at least in part, the higher production costs caused by the increase in the cost of raw materials.</w:t>
      </w:r>
    </w:p>
    <w:p>
      <w:r>
        <w:t>The decision to proceed with price increases, therefore, was not only necessitated but was made independently by the companies whose behaviors are the subject of contestation in this investigation, as evidenced by the fact that the pasta sector is characterized by high competition.</w:t>
      </w:r>
    </w:p>
    <w:p>
      <w:r>
        <w:t>The price increase, therefore, did not result from a concertation, but would have occurred instead in the absence of any contact between the operators. In fact, in light of the drastic increase in the price of durum wheat, the parties would have had no alternatives but to transfer part of that increase to the selling price of the finished product, in order to ensure a minimum profitability or to limit losses156.</w:t>
      </w:r>
    </w:p>
    <w:p>
      <w:r>
        <w:t>135. To prove this, almost all the companies involved in the investigation have emphasized how the increase in selling prices has been significantly lower than the increase in costs, highlighting that this price increase did not aim to guarantee monopolistic super-profits157.</w:t>
      </w:r>
    </w:p>
    <w:p>
      <w:r>
        <w:t>According to Barilla, this would demonstrate the willingness of pasta companies to "buffer" the damages resulting from such an increase, rather than to benefit at the expense of consumers through the conclusion of a price cartel. Regarding the impact on the annual expenditure of Italian families, Barilla believes that the impact of the average increases in the price of pasta during the period December 2006-February 2008 was only 9.7 euros per year per family158.</w:t>
      </w:r>
    </w:p>
    <w:p>
      <w:r>
        <w:t>136. Some of the parties have also pointed out that any coordination of behaviors aimed at a common decision to increase the selling price of pasta would have had the undeniable advantage, in competitive terms, of avoiding price behaviors158.</w:t>
      </w:r>
    </w:p>
    <w:p>
      <w:r>
        <w:rPr>
          <w:b/>
        </w:rPr>
        <w:t>[Pages 55–57]</w:t>
      </w:r>
    </w:p>
    <w:p>
      <w:r>
        <w:t>BULLETIN NO. 8 OF MARCH 16, 2009</w:t>
      </w:r>
    </w:p>
    <w:p>
      <w:r>
        <w:t>predatory behavior by those producers, equipped with greater financial resources, who could sustain a below-cost pricing policy for a longer time in order to drive other competitors out of the market, in situations of greater financial difficulty159.</w:t>
      </w:r>
    </w:p>
    <w:p>
      <w:r>
        <w:t>137. The parties finally contested the assumption, present in the document of the Investigative Findings, that the increases in the selling price of pasta would have been lower in the absence of the Unipi meetings; this statement, aimed at attributing not only a defensive but also an offensive value to the alleged agreement, would have only rhetorical significance and would not be supported by any data or factual element160.</w:t>
      </w:r>
    </w:p>
    <w:p>
      <w:r>
        <w:t>b. The exchange of historical or public data</w:t>
      </w:r>
    </w:p>
    <w:p>
      <w:r>
        <w:t>138. Consistently, the parties have repeatedly argued that the participation of companies in the meetings held at Unipi did not result in a prohibited agreement under Article 81 of the EC Treaty, but rather represented an exchange of historical and public information among the operators161. In the meetings, in fact, each company would have limited itself to informing the other associates of the price increase decisions, already made independently, communicated to the GDO and knowable with minimal market research activity. Therefore, such data would have the character of historicity and publicity, as they are information that is knowable and obtainable in the market162. According to the parties, the mere exchange of historical and public information does not in itself constitute a violation of antitrust rules, as it is inadequate to appreciably affect the behavior of companies. In this regard, De Matteis observed that the European Commission and the Community Courts have clarified that the structured and regular exchange of precise information can influence a company's independence in carrying out its commercial conduct only in concentrated markets with significant barriers to entry. This party believes that this condition is not present in the market in question, which is highly fragmented and lacks barriers to entry163.</w:t>
      </w:r>
    </w:p>
    <w:p>
      <w:r>
        <w:t>139. Some of the parties emphasized that, even in the case of increases implemented immediately after the meetings at Unipi, the complexity of the internal decision-making process would not have allowed for such a prompt reaction to the outcome of the meetings. This would confirm that the subject of discussion in the meetings were decisions made independently prior to the meetings, or historical information. In particular, Barilla and De Cecco highlighted that the complexity and length of their internal decision-making process regarding price changes is such that any price increases that may have occurred in the days following the UNIPI meetings could not have been decided at that venue, but were the result of internal decision-making processes within the individual companies, which took place in the preceding months164. Barilla argued that its increase in July 2007 would have been decided and communicated to part of its clientele before the meeting on July 18 and, more precisely: “the idea, hinted at by the Offices, that the aforementioned activities were completed in the short time between the discussions of the Unipi meeting in the late morning of July 18, 2007, and 3:00 PM on the same day (the time at which, as mentioned, faxes were sent to the purchasing centers of the GDO) is therefore, as stated, completely unrealistic”165. Some companies then highlighted the irrevocability of price decisions once communicated to the GDO166.</w:t>
      </w:r>
    </w:p>
    <w:p>
      <w:r>
        <w:t>iv. The market would be competitive and not cartelizable</w:t>
      </w:r>
    </w:p>
    <w:p>
      <w:r>
        <w:t>140. Regarding the context in which the contested behaviors occurred, the parties highlighted the high competitiveness of the sector, characterized by the presence of numerous operators, which, due to its configuration, would not lend itself to the establishment of a cartel, of which there is no trace even in the past167. This was also confirmed by other public bodies that dealt with the phenomenon (the Authority for Price Surveillance and the Anti-Speculation Action Group) which did not detect anomalies attributable to the pasta manufacturers. On this point, Barilla highlighted that the Authority for Price Surveillance would have emphasized the “wide variability of prices present in the market” due to the differentiation of the products offered, which would confirm the absence of collusion168.</w:t>
      </w:r>
    </w:p>
    <w:p>
      <w:r>
        <w:t>141. The parties169, during the proceedings, highlighted how the national pasta market – in the period from 1996 to 2005 and, therefore, in the period immediately preceding the increase in the price of raw materials – was characterized by a satisfactory degree of overall efficiency and by high effective competition. During this period, the price of pasta remained virtually unchanged – increasing, however, at a rate lower than the inflation rate – and this was due to the stability of the price of raw materials, namely durum wheat semolina. In particular, the parties argued that the sector in question was characterized by significant growth in foreign markets (both the US and EU markets), by a trend towards greater concentration of supply, also due to the increasing pressure exerted by international competition, and by significant innovative trends, such as the search for higher quality products that have led to greater competition on the demand side for high-quality raw materials170. Furthermore, the Parties argued that the pasta market was also characterized by an excess of production capacity and, particularly in Italy, by a slight but constant decline in demand, mainly due to the gradual change in the eating habits and lifestyle of Italian consumers171.</w:t>
      </w:r>
    </w:p>
    <w:p>
      <w:r>
        <w:t>142. The competitive nature of the sector is also inferred by the parties from the existence of strong bargaining power on the demand side, constituted by the purchasing centers of the GDO. In particular, it was argued by several parties that the strong bargaining power held by the purchasing centers of the GDO significantly conditions the commercial policy of individual companies, making it difficult to obtain wholesale price increases that are not actually corresponding to increases in the cost of raw materials172. Organized large-scale distribution, in fact, uses the prices communicated by each producer as a tool of contractual pressure against competing operators173.</w:t>
      </w:r>
    </w:p>
    <w:p>
      <w:r>
        <w:t>143. Therefore, the high market power of the GDO, which is underestimated in the document of the Investigative Findings174, would render any cartel attempt ineffective, especially for smaller pasta manufacturers175. In this regard, Divella highlighted that it applies differentiated selling prices for pasta to the GDO in different territorial realities, depending on the strength of its brand, more rooted in the South than in the northern regions of the peninsula176.</w:t>
      </w:r>
    </w:p>
    <w:p>
      <w:r>
        <w:t>144. In this regard, it was also contested, in the concluding memoranda, the circumstance that the GDO would have reduced its margins during the observation period of the CRI177.</w:t>
      </w:r>
    </w:p>
    <w:p>
      <w:r>
        <w:t>145. In addition to these considerations, regarding private label or third-party producers, some parties emphasized that the GDO, due to its strong negotiating power, can change its supplier at any time, considering that producers are perfectly substitutable as they are not identified by their brand and are unable to retain final customers178.</w:t>
      </w:r>
    </w:p>
    <w:p>
      <w:r>
        <w:t>146. From the concluding memoranda of the parties, it would indeed emerge that the main producers of</w:t>
      </w:r>
    </w:p>
    <w:p>
      <w:r>
        <w:rPr>
          <w:b/>
        </w:rPr>
        <w:t>[Pages 58–60]</w:t>
      </w:r>
    </w:p>
    <w:p>
      <w:r>
        <w:t>60 BULLETIN NO. 8 OF MARCH 16, 2009</w:t>
      </w:r>
    </w:p>
    <w:p>
      <w:r>
        <w:t>pasta consider them competitors not the producers of private label pasta, but the distribution chains for which such pasta is produced179. In other words, with regard to the competition of private labels, the competing operator of brand pasta manufacturers would be the GDO and not the third-party producer180. This argument is used by private label pasta producers, particularly Berruto181, to support the absence of interest on their part, as well as that of large producers of their own brand pasta, to establish a cartel with entities that are not their direct competitors.</w:t>
      </w:r>
    </w:p>
    <w:p>
      <w:r>
        <w:t>v. Unipi would have only performed its institutional role</w:t>
      </w:r>
    </w:p>
    <w:p>
      <w:r>
        <w:t>147. Regarding the role played by Unipi in the context of the alleged agreement, the parties involved in the proceedings have unanimously maintained the legality of the Association's actions (except for Russo, which will be discussed later), which would have only carried out its mission of public representation of the industry's interests and of informing the media about the difficulties faced by the sector following the increase in raw material costs.</w:t>
      </w:r>
    </w:p>
    <w:p>
      <w:r>
        <w:t>148. In particular, according to the parties, the activism that occurred within the Unipi association, starting from the end of 2006, would have represented the reaction to the sudden and unexpected increase in the price of raw materials, which had caused the exit from the market of numerous small operators182. In this context, Unipi's role would have been "solely to raise public awareness about the inevitability of the price increases of pasta that each of them [associated companies], completely independently, found themselves forced to implement"183. Therefore, Unipi's action would have aimed to "safeguard the image of the pasta production industry in the eyes of the public since [...] in a climate of crisis denounced by many, the increase in the prices of essential goods could have negatively impacted the operators in the sector"184. According to Unipi, therefore, all initiatives undertaken by the Association were carried out for institutional purposes, which are compatible with competition rules.</w:t>
      </w:r>
    </w:p>
    <w:p>
      <w:r>
        <w:t>149. In this regard, Garofalo stated that, until 2006, the main functions carried out by Unipi consisted of cultural activities (also thanks to the Italian Institute of Pasta), promotional activities, collection of statistical data, management of labor relations and relations with institutions, with foreign trade associations or other sectors, as well as providing informational support on regulations. Only following the shock, consisting of the increase in wheat prices, did the association headquarters become the preferred place for industry companies to discuss and reflect on the possible developments of the situation.</w:t>
      </w:r>
    </w:p>
    <w:p>
      <w:r>
        <w:t>Cecco (doc. n. 9.453).</w:t>
      </w:r>
    </w:p>
    <w:p>
      <w:r>
        <w:t>179 See in particular the statements of De Cecco (doc. 17.750), Divella (17.755), Barilla (doc. 18.763).</w:t>
      </w:r>
    </w:p>
    <w:p>
      <w:r>
        <w:t>180 In these terms, the intervention in the final hearing of Berruto (doc. 20.803).</w:t>
      </w:r>
    </w:p>
    <w:p>
      <w:r>
        <w:t>181 See doc. 16.746, but also the intervention in the final hearing (doc. 20.803).</w:t>
      </w:r>
    </w:p>
    <w:p>
      <w:r>
        <w:t>182 In this sense, see the final statement of Unipi (doc. 16.747).</w:t>
      </w:r>
    </w:p>
    <w:p>
      <w:r>
        <w:t>183 Thus literally the intervention of Unipi during the final hearing (doc. 20.803), in the same sense however the final statement (doc. 16.747).</w:t>
      </w:r>
    </w:p>
    <w:p>
      <w:r>
        <w:t>184 See previous note.</w:t>
      </w:r>
    </w:p>
    <w:p>
      <w:r>
        <w:t>BULLETIN NO. 8 OF MARCH 16, 2009 61</w:t>
      </w:r>
    </w:p>
    <w:p>
      <w:r>
        <w:t>Furthermore, regarding the inevitable transfer of the increase in raw material costs to the final price, the producers expressed their concern that—in a market characterized by price competition and the frequent use of promotional offers to the GDO purchasing centers—the first operator to modify its price list would risk being expelled from the market. Therefore, from this consideration arose the idea, "spontaneous and in many ways naive, of being able to somehow coordinate the inevitable increases, in order to avoid distorting and discriminatory choices by the GDO or possible 'predatory' initiatives by some producer, endowed with greater financial strength"185.</w:t>
      </w:r>
    </w:p>
    <w:p>
      <w:r>
        <w:t>150. In the same direction are the observations of Barilla, according to which the communications made by the involved companies were driven by excessive zeal, good faith, and the intent to raise public awareness about the necessity of price increases for pasta. Barilla stated that "the industry felt the need to adequately communicate the necessity of the increases to the public, a function performed by Unipi"186. In this light, Unipi represented the ideal tool to manage this communication activity externally, thus ensuring the necessary media visibility also for small associated companies. Therefore, Unipi's activity was to make the public understand the necessity and inevitability of price increases and not to lead to a coordination of conduct. This aspect would also be demonstrated by the communication to the press that occurred after the meeting of July 18, 2007, unlike the typical tendency of cartel participants to keep the results of an illegal agreement secret187.</w:t>
      </w:r>
    </w:p>
    <w:p>
      <w:r>
        <w:t>151. Garofalo also stated that, in such a context, the initiation of the present investigation procedure has had the effect of raising operators' awareness of compliance with antitrust regulations and of stopping any possible preparatory acts of hypothetical coordinated conduct188.</w:t>
      </w:r>
    </w:p>
    <w:p>
      <w:r>
        <w:t>152. Still regarding the role played by Unipi, but especially to demonstrate that the meetings held there did not have an anticompetitive object, but were only aimed at the exchange of historical information, Barilla stated: "As for the proposed increase of 7/8 cents that Unipi would have made, it is noted that such a proposal cannot assume any relevance as the association has no power over its members and can be read at most as a rough indication, based on an approximate calculation, of the impact that the 20% increase in raw material costs would have had on the production cost of an average company and, therefore, on pasta prices"189.</w:t>
      </w:r>
    </w:p>
    <w:p>
      <w:r>
        <w:t>153. Finally, it should be noted that in the final statement Unipi contested that the so-called "Granoro note" (doc. 3.211) was only partially reported in the document of the Investigative Findings, and incomplete in the final part where it states: "However, Granoro is not satisfied with the initiatives undertaken by Unipi both with the institutions and with the large distribution." From this, the party derives the legality of its actions, confirmed by the statements of some associates who would have complained about the weakness of the Association's intervention190.</w:t>
      </w:r>
    </w:p>
    <w:p>
      <w:r>
        <w:t>vi. Procedural issues</w:t>
      </w:r>
    </w:p>
    <w:p>
      <w:r>
        <w:t>154. Finally, the parties raised some procedural issues regarding the legal basis of the proceedings, the seriousness and duration of the alleged infringement, and the applicability, in this case, of a derogation exemption pursuant to Article 81, paragraph 3 of the EC Treaty.</w:t>
      </w:r>
    </w:p>
    <w:p>
      <w:r>
        <w:t>155. Regarding the legal basis, the applicability of community legislation was contested, with reference to the existence of the requirement of harm to intra-community trade, as the agreement, even if proven, would not have been capable of restricting intra-community trade and preventing or hindering the access to the Italian market of foreign producers, nor of influencing the development dynamics of Italian operators in the markets of other Member States191. In particular, the parties highlighted how there would be an evident lack of evidence in the CRI on this point.</w:t>
      </w:r>
    </w:p>
    <w:p>
      <w:r>
        <w:t>156. The parties therefore contested the seriousness of the case, particularly with reference to the effects of the agreement, which would not be proven. Some operators pointed out that, due to the market crisis context or the significant increase in production costs, the alleged agreement—if proven—would have had a purely defensive nature192 and, therefore, should not be considered as a classic horizontal price agreement, but as an agreement of reduced seriousness193. Other parties argued that the CRI did not take into account the actual relevance of the companies in the pasta market and their real impact in the discussions within the association194. In this regard, Pasta Zara highlighted how, since the same CRI recognizes that the increase applied by pasta makers was lower than the increase in raw material costs, one cannot speak of the seriousness of the agreement195.</w:t>
      </w:r>
    </w:p>
    <w:p>
      <w:r>
        <w:t>157. The parties also contested the duration of the infringement, which the CRI considered still ongoing. In this regard, in the final statements and final hearing, it was pointed out that there is no documentary evidence in the case file after May 2008. Furthermore, some of the parties, who in March 2008 had submitted commitments to the Authority and who, following their rejection, nonetheless implemented them, argued that, for them, the duration of any infringement cannot be contested after the implementation of those commitments196. Other subjects pointed out that the coincidence between the increases actually applied and those</w:t>
      </w:r>
    </w:p>
    <w:p>
      <w:r>
        <w:t>190 See Unipi's statement, doc. 16.747.</w:t>
      </w:r>
    </w:p>
    <w:p>
      <w:r>
        <w:t>191 On this point, reference is made to Unipi's final statement, doc. 16.747, but also to the statements of Mennucci, Rummo, and Pasta Zara (doc. 16.748, 16.749, and 18.768).</w:t>
      </w:r>
    </w:p>
    <w:p>
      <w:r>
        <w:t>192 Thus Barilla (doc. 15.740).</w:t>
      </w:r>
    </w:p>
    <w:p>
      <w:r>
        <w:t>193 Thus, among others, Amato (doc. 18.767), Garofalo (doc. 17.762).</w:t>
      </w:r>
    </w:p>
    <w:p>
      <w:r>
        <w:t>194 For all, see De Cecco, doc. 17.750, but also many of the smaller pasta makers who refer to the insignificance of their market share (see, for all, Tamma, Tandoi, Delverde, but also De Matteis, Russo, La Molisana).</w:t>
      </w:r>
    </w:p>
    <w:p>
      <w:r>
        <w:t>195 See doc. 18.768.</w:t>
      </w:r>
    </w:p>
    <w:p>
      <w:r>
        <w:t>196 See, for all, Barilla's position (doc. 15.740).</w:t>
      </w:r>
    </w:p>
    <w:p>
      <w:r>
        <w:rPr>
          <w:b/>
        </w:rPr>
        <w:t>[Pages 61–63]</w:t>
      </w:r>
    </w:p>
    <w:p>
      <w:r>
        <w:t>BULLETIN NO. 8 OF MARCH 16, 2009 63</w:t>
        <w:br/>
        <w:t>decisions made at Unipi occurred for a particularly short period of time and significantly less than the two years contested in the CRI197.</w:t>
      </w:r>
    </w:p>
    <w:p>
      <w:r>
        <w:t>158. Many of the parties in the proceedings have argued for the applicability of the exemption criteria under Article 81, paragraph 3 of the EC Treaty, due to the severe crisis situation recorded in the pasta sector, referring to some precedents from community jurisprudence198. In this regard, during the final hearing199, Barilla drew attention to the fact that if it had not proceeded with an increase in the selling price of pasta, in light of the increase in raw material costs, it would have set prices that could have been considered predatory and would have been likely – in the medium to long term – to exclude smaller competitors from the market. Furthermore, it was pointed out that prices had increased to an absolutely marginal extent and were inadequate to ensure high margins for the industry.</w:t>
      </w:r>
    </w:p>
    <w:p>
      <w:r>
        <w:t>159. Finally, the parties to whom a particular role in the organization and implementation of the agreement had been attributed in the document of the Investigative Findings, with specific reference to their participation in the so-called G8, all denied having had any particular responsibility in the organization of the agreement, arguing the absence of a specific role that could have anti-competitive significance for such an organization at Unipi, as the structured activity of price monitoring had, in fact, never been carried out200. The G8 would be nothing more than a way to refer to the executive committee of the Association. Essentially, almost all parties highlighted the passive role played in the alleged agreement, which was limited to participation in Unipi meetings.</w:t>
      </w:r>
    </w:p>
    <w:p>
      <w:r>
        <w:t>vii. Specific arguments of each of the parties</w:t>
      </w:r>
    </w:p>
    <w:p>
      <w:r>
        <w:t>160. The disputes of the parties regarding the specific positions of each of them will be addressed more extensively with the replies to them, in order to facilitate the understanding of the issues raised. However, the most frequently raised points are anticipated here. The companies Amato, Delverde, Nestlé, Rummo, Russo, Tamma, and Tandoi emphasized the marginality of their market position and the fact that they would have acted merely as followers. The price data reported in the CRI has been contested by Barilla, Berruto, Garofalo, and Liguori, while the manner in which the phrases extracted from the minutes of the meetings were reported in the CRI has been contested by Colussi and Delverde. Many companies pointed out the little interest they would have had in participating in a cartel given the high share of their production exported (Berruto, Mennucci, Riscossa, and Zara), or the predominant milling activity (Cellino), or the fact that they mainly operate as private labels and, as such, apply the prices imposed by the GDO (De Matteis, Ferrara, Mennucci, and Zara). Cellino, Ferrara, Liguori, Russo, and La Molisana emphasized that they participated in only one meeting. Almost all the companies involved contest their participation in the organizational activity and/or the so-called G8 (Amato, Colussi, De Cecco, Divella, Nestlé, and Zara). The companies Amato, Barilla, De Cecco, Garofalo, and Rummo also reported having implemented in whole or in part the commitments proposed in March 2008, pursuant to Article 14-ter of Law No. 287/90, although they were rejected by the Authority. Rummo, in turn, pointed out that – despite the rejection of the commitments by the Authority – the company has significantly reduced its prices compared to January 2008, partly fulfilling the proposed commitment.</w:t>
      </w:r>
    </w:p>
    <w:p>
      <w:r>
        <w:t>161. Barilla, during the final hearing, also emphasized that it had undertaken new commercial initiatives aimed at facilitating the consumer, consisting of: [omitted].</w:t>
      </w:r>
    </w:p>
    <w:p>
      <w:r>
        <w:t>162. Finally, the companies Amato, Berruto, Chirico, Granoro, Liguori, Riscossa, Rummo, Russo, and La Molisana as well as Tamma highlighted the difficult business situation that characterizes them.</w:t>
      </w:r>
    </w:p>
    <w:p>
      <w:r>
        <w:t>viii. Arguments of Unionalimentari</w:t>
      </w:r>
    </w:p>
    <w:p>
      <w:r>
        <w:t>163. Regarding the specific arguments of the association UnionAlimentari, related to the second agreement contested in the present proceedings, it is noted that the association has maintained, throughout the proceedings201, the unfoundedness of the charge made against it, as no restrictive agreement of competition would have been concluded within the associative framework.</w:t>
      </w:r>
    </w:p>
    <w:p>
      <w:r>
        <w:t>164. In particular, the statements of the President of the pasta sector, Andalini, regarding the price of products, cannot be considered a resolution of Unionalimentari and were not an expression of an associative decision. Such statements were, in fact, the result of a personal initiative of the President, aimed at informing the public about the actual impact of the increase in raw material prices, in order to interrupt a press campaign deemed "defamatory" against pasta companies. Therefore, there was no intent to provide price indications to the associated companies. To demonstrate that the President's statements were directed exclusively to the press, the Party highlights that the press release containing such statements was sent to a "media" mailing list and not to that of the associates.</w:t>
      </w:r>
    </w:p>
    <w:p>
      <w:r>
        <w:t>165. Unionalimentari emphasizes, in any case, that it does not have the power to determine or significantly influence the market price of pasta, also due to the marginal relevance of the associated companies, which are absolutely incapable of imposing any price on the GDO.</w:t>
      </w:r>
    </w:p>
    <w:p>
      <w:r>
        <w:t>166. From a procedural point of view, the party contested the absence, in the alleged agreement, of the requirement of harm to intra-community trade, which would justify the adoption of a procedure pursuant to Article 81 of the EC Treaty.</w:t>
      </w:r>
    </w:p>
    <w:p>
      <w:r>
        <w:t>201 See doc. 8.438 and 15.743.</w:t>
      </w:r>
    </w:p>
    <w:p>
      <w:r>
        <w:t>BULLETIN NO. 8 OF MARCH 16, 2009 65</w:t>
        <w:br/>
        <w:t>V. EVALUATIONS</w:t>
      </w:r>
    </w:p>
    <w:p>
      <w:r>
        <w:t>V.1. INTRODUCTION and summary of conclusions</w:t>
      </w:r>
    </w:p>
    <w:p>
      <w:r>
        <w:t>167. From the evidence described in the section relating to the investigative findings, it clearly emerges that the behaviors of the parties, in light of a crisis in the sector caused by the increase in raw material costs, were aimed at coordinating price increases for pasta, to a greater extent than would have been possible for each company acting individually. The behaviors in question, evaluated in detail below, led to the realization of two restrictive agreements of competition:</w:t>
      </w:r>
    </w:p>
    <w:p>
      <w:r>
        <w:t>1) a first complex agreement, realized in multiple phases and with a different degree of participation among 26 of the 29 companies involved in the procedure and Unipi, which played an important role in communicating the predetermined increases to the pasta sector, customers, and public opinion, facilitating their realization;</w:t>
      </w:r>
    </w:p>
    <w:p>
      <w:r>
        <w:t>2) a second agreement was realized, in an exclusively associative context, by Unionalimentari, and took the form of a resolution of an association of companies.</w:t>
      </w:r>
    </w:p>
    <w:p>
      <w:r>
        <w:t>Evaluation framework</w:t>
      </w:r>
    </w:p>
    <w:p>
      <w:r>
        <w:t>168. The evidence that emerged, related to the qualification and evaluation of the restrictiveness of the agreements, will therefore be evaluated according to the following framework, which is anticipated to facilitate reading. After summarizing the evaluations, the first agreement (see section i.) will be addressed, which, due to the complexity of the topics discussed, will be divided into various subsections related to:</w:t>
      </w:r>
    </w:p>
    <w:p>
      <w:r>
        <w:t>– the existence of an agreement (section i.a.);</w:t>
        <w:br/>
        <w:t>– the parallelism of behaviors (section i.b.);</w:t>
        <w:br/>
        <w:t>– the sector context (section i.c.);</w:t>
        <w:br/>
        <w:t>– the competitive structure of the market (section i.d.);</w:t>
        <w:br/>
        <w:t>– the purposes of Unipi meetings (section i.e.);</w:t>
        <w:br/>
        <w:t>– the G8 (section i.f.);</w:t>
        <w:br/>
        <w:t>– the effects of the agreement (section i.g.).</w:t>
      </w:r>
    </w:p>
    <w:p>
      <w:r>
        <w:t>The discussion will then continue with reference to the participation and individual responsibility of each company in the agreement (section i.h.). Secondly, the qualification and evaluation of the restrictiveness of the second agreement, that realized by Unionalimentari (see section ii.), will be carried out. Sections will follow regarding the consistency of the agreements (see section iii.), harm to trade (see section iv.), severity and duration (see section v.), and the quantification of the sanction (see section vi.).</w:t>
      </w:r>
    </w:p>
    <w:p>
      <w:r>
        <w:t>Summary of evaluations</w:t>
      </w:r>
    </w:p>
    <w:p>
      <w:r>
        <w:t>169. For greater clarity of exposition, the summary of the conclusions that will be reached at the end of the evaluation is anticipated here. With reference to the first case, the investigative activity has allowed for the ascertainment of the existence of a unique and complex agreement, having as its object and effect concerted increases in the selling price of dry semolina pasta. The agreement was realized within the Unipi association, which has</w:t>
      </w:r>
    </w:p>
    <w:p>
      <w:r>
        <w:rPr>
          <w:b/>
        </w:rPr>
        <w:t>[Pages 64–66]</w:t>
      </w:r>
    </w:p>
    <w:p>
      <w:r>
        <w:t>66 BULLETIN NO. 8 OF MARCH 16, 2009</w:t>
      </w:r>
    </w:p>
    <w:p>
      <w:r>
        <w:t>also contributed to its realization, through the issuance of association resolutions and, in particular, press releases, made known to the members, concerning the coordinated increase in the price of pasta. The agreement was realized over a period of more than a year, through multiple conducts, including participation in meetings at Unipi. For a correct assessment, the individual conducts of the parties must be framed and evaluated considering the overall context and not in an atomistic manner.</w:t>
      </w:r>
    </w:p>
    <w:p>
      <w:r>
        <w:t>170. In particular, it appears that the companies agreed to a mutual collaboration in order to replace competition with a mechanism for coordinating their respective pricing policies. This was achieved through periodic meetings that, having as their subject the discussion of the current and future pricing policies of the companies, were undoubtedly capable of influencing the strategic choices of each company, altering their decision-making autonomy. In this regard, it appears that the meetings held at Unipi had a clear anticompetitive object, as they aimed to eliminate any reasonable uncertainty regarding the pricing policy of all participants, combining the policy of price increases with the reasonable assurance that the application of such increases would not lead to the exclusion of companies from the market or the loss of significant market shares, given the existence of general consensus.</w:t>
      </w:r>
    </w:p>
    <w:p>
      <w:r>
        <w:t>171. Once the agreement on the decision to increase the selling prices of pasta was reached, each company, according to its market positioning characteristics and cost structure, then decided its pricing policy, taking into account the agreed focal increases. In this regard, it is noted that it is absolutely rational from an economic point of view that in a fragmented sector with very different companies, explicit collusion leads to differentiated price levels. On the other hand, it is equally rational from an economic perspective that there is still an advantage in participating in an illegal agreement, even partially deviating from the behaviors that the parties have agreed to adopt. In this case, the heterogeneity of costs means that an increase in the price of raw materials generates significantly different effects on the income statement of each pasta producer. The efficient company knows that it can benefit from that shock, gaining shares at the expense of others. However, gaining shares is only possible by setting prices lower than those of competitors. Setting prices lower than competitors is not an easy operation and is particularly risky in a context characterized by narrow profit margins and rapidly rising costs. It is not easy, as the organization of the relationship with the GDO does not allow for easy observation of the actual final prices of competitors. Furthermore, it is a risky strategy, as a significant portion of production (about 15%) is sold under the GDO brand (private label), and producers dedicated to these productions set prices significantly lower than those of producers with their own brand. Moreover, the GDO has every interest in preserving the smaller pasta factories, both those that operate feeding the GDO brands and those that operate with their own brand, to maintain diversified sources of supply. If the company anticipates that this is the GDO's objective, the net price it will achieve will be a price that the GDO will steer to a level just above the exclusion price of the weakest competitors. In conclusion: negotiating with the GDO with the intent of displacing the weaker competitors is an expensive and risky strategy and not necessarily destined for success. This applies to efficient companies. For those less efficient/weaker, such a strategy is not even feasible; for those at greater risk of failure, the only available option is to accept the GDO's requests. For these reasons, the companies chose coordination, with the aim of strengthening themselves all in the subsequent negotiation process. After that, each would negotiate with the GDO and, as before, each would adapt to the circumstances. Contrary to the parties' presentation (both in the submissions and in the hearing), the problem that the companies intended to solve was not to sell to the GDO at the same price, but to obtain greater increases than would otherwise be possible.</w:t>
      </w:r>
    </w:p>
    <w:p>
      <w:r>
        <w:t>172. Regarding the participation of individual companies in the Unipi meetings, only an explicit dissociation from the subject of the meeting, and not mere passive participation in it, would have allowed the parties to demonstrate non-adherence to the agreement. In fact, the need for autonomy also implies that, where it is proven that a company participated in meetings during which anticompetitive agreements were concluded, without having manifestly opposed them, it is up to that company to provide evidence to demonstrate that its participation in those meetings was devoid of any anticompetitive spirit, showing that it had declared to its competitors that it participated in the meetings with a perspective different from theirs. Conversely, the mere tacit approval of an illegal initiative, without publicly distancing itself from its content or reporting it to the administrative authorities, represents a mode of participation in the infringement, thus capable of giving rise to the company's liability within a single agreement, even if the company did not follow up on the results of a meeting with an anticompetitive object.</w:t>
      </w:r>
    </w:p>
    <w:p>
      <w:r>
        <w:t>173. Therefore, the thesis that, within Unipi, the parties would have limited themselves to exchanging "historical" information regarding prices already communicated to the GDO, in order to make socially acceptable the inevitable increases, was not accepted. In fact, it appears that they did not concern increases in prices already applied and, therefore, in force, but mostly increases yet to be determined or already announced but not yet in force. In this regard, it has been observed that—especially in the case of price reductions—the mere announcement to the GDO does not constitute an irrevocable commitment to increase the price, given the possibility of revoking, modifying, or postponing the increase, even modulating the frequent discounts in the sector.</w:t>
      </w:r>
    </w:p>
    <w:p>
      <w:r>
        <w:t>174. In conducting the assessment, the reasoning followed is largely aware of the specificity of the economic context in which the conducts under examination were implemented. However, this specificity, as widely considered, does not appear by itself suitable to justify behaviors in violation of antitrust regulations.</w:t>
      </w:r>
    </w:p>
    <w:p>
      <w:r>
        <w:t>175. Finally, the assessment will clarify how some of the parties (Amato, Barilla, Divella, Garofalo, Rummo, and Zara) played a particular role in coordinating the organization of the agreement, also operating in close connection with Unipi. By adhering from the beginning to the coordination, they participated more actively in the organization of the meetings, in the associative activity, and in the design and partial realization of the subsequent monitoring of the price increases applied and to be applied, particularly within the framework of the so-called G8.</w:t>
      </w:r>
    </w:p>
    <w:p>
      <w:r>
        <w:t>V.2. THE QUALIFICATION AND RESTRICTIVENESS OF THE AGREEMENTS</w:t>
      </w:r>
    </w:p>
    <w:p>
      <w:r>
        <w:t>i. Qualification and restrictiveness of the agreement established within the Unipi association</w:t>
      </w:r>
    </w:p>
    <w:p>
      <w:r>
        <w:t>176. As anticipated, based on the elements collected, it appears that the companies involved in the proceedings (all except for the companies Gazzola, Mantovanelle, and Felicetti, which will be discussed later), with the contribution of the Unipi association, have established an agreement contrary to the prohibition set forth in Article 81 of the EC Treaty, within the national market for dry semolina pasta. In particular, from the acquired elements, the existence of a unique and continuous agreement established by the aforementioned companies emerges, having as its object and effect concerted increases in the selling price of dry semolina pasta. The agreement was realized within the Unipi association, which also contributed to its realization, through the issuance of association resolutions and, in particular, press releases, made known to the members, concerning the coordinated increase in the price of pasta.</w:t>
      </w:r>
    </w:p>
    <w:p>
      <w:r>
        <w:t>177. According to established community jurisprudence, a series of behaviors by multiple companies having the same anticompetitive object can be considered an expression of a single infringement, attributable in part to the concept of agreement and in part to that of concerted practice, as the notion of agreement and that of concerted practice are not incompatible, sharing the same nature and differing only in their intensity and the forms in which they manifest themselves.</w:t>
      </w:r>
    </w:p>
    <w:p>
      <w:r>
        <w:t>178. Community jurisprudence, confirmed at the national level, regarding agreements and in particular the application of Article 81, paragraph 1, EC specifies that the criteria of coordination and collaboration must be understood in light of the conception related to the Treaty rules on competition, according to which each economic operator must autonomously determine the conduct it intends to follow in the common market. According to this same jurisprudence, the aforementioned need for autonomy strictly prohibits "that direct or indirect contacts take place between the operators themselves that may influence the behavior on the market of an actual or potential competitor, or reveal to that competitor the conduct they have decided or intend to follow in the market when such contacts have the purpose or effect of creating conditions of competition that do not correspond to the normal conditions of the market in question, taking into account the nature of the goods and services provided, the importance and number of companies, and the volume of that market."</w:t>
      </w:r>
    </w:p>
    <w:p>
      <w:r>
        <w:t>179. The need for autonomy also implies that, where it is proven that a company has participated in meetings during which anticompetitive agreements were concluded, without having manifestly opposed them, it is up to that company to provide evidence to demonstrate that its participation in those meetings was devoid of any anticompetitive spirit, showing that it had declared to its competitors that it participated in the meetings with a perspective different from theirs.</w:t>
      </w:r>
    </w:p>
    <w:p>
      <w:r>
        <w:rPr>
          <w:b/>
        </w:rPr>
        <w:t>[Pages 67–69]</w:t>
      </w:r>
    </w:p>
    <w:p>
      <w:r>
        <w:t>BULLETIN NO. 8 OF MARCH 16, 2009</w:t>
      </w:r>
    </w:p>
    <w:p>
      <w:r>
        <w:t>69 participated in meetings during which anti-competitive agreements were concluded, without having manifestly opposed them, it is up to such a company to provide evidence to demonstrate that its participation in those meetings was devoid of any anti-competitive spirit, showing that it had informed its competitors that it was participating in the meetings with a perspective different from theirs. Conversely, the act of tacitly approving an illegal initiative, without publicly distancing itself from its content or reporting it to the administrative authorities, represents a mode of participation in the infringement, thus capable of giving rise to the company's liability within the framework of an agreement, even if the company did not follow up on the results of a meeting with an anti-competitive subject205.</w:t>
      </w:r>
    </w:p>
    <w:p>
      <w:r>
        <w:t>180. In the case at hand, the collusive strategy consisted, at least in a first phase, of the meetings in October and November 2006, in the decision to implement a concerted price increase for pasta. The increase, inevitably differentiated given the characteristics and different market positioning of the parties, had as a rough reference a focal value of 6 cents per kilogram. Subsequently, the coordination translated into a second phase of increases, first in the period from July 2007 to October 2007, then in 2008, which, in the long run, aimed at a generalized price increase, of significantly different amounts in some cases, in line with the different cost structures of the companies. In the period from July 2007 to October 2007, the rough reference for the increases was represented by the focal value of 20 cents per kilogram.</w:t>
      </w:r>
    </w:p>
    <w:p>
      <w:r>
        <w:t>181. The individual conduct of the companies must therefore be framed and evaluated considering the overall picture and not atomistically. As also confirmed by national jurisprudence, the individual behaviors of the companies (which, taken in isolation, might appear205) must be considered as elements of a complex case and should be regarded as “pieces of a mosaic, whose elements are not significant in themselves, but as part of a unified design, qualifying as a restrictive agreement on competition”206.</w:t>
      </w:r>
    </w:p>
    <w:p>
      <w:r>
        <w:t>It therefore appears to be in contrast with the conclusions reached by established jurisprudence the defensive technique used by the parties in the present proceedings, aimed at “parceling out events to try to refute the allegation of an overall agreement”207.</w:t>
      </w:r>
    </w:p>
    <w:p>
      <w:r>
        <w:t>182. Overall, therefore, the system that emerges from the entirety of the acquired documentation is one of coordination based not on autonomous choices made in a genuinely competitive context, but on coordinated interests, aimed at avoiding competitive pressures among potential competitors through an artificially determined pricing policy208.</w:t>
      </w:r>
    </w:p>
    <w:p>
      <w:r>
        <w:t>a. The existence of the agreement</w:t>
      </w:r>
    </w:p>
    <w:p>
      <w:r>
        <w:t>183. Contrary to what was claimed by the parties during the proceedings209, numerous documents in the case file unequivocally demonstrate that the companies involved in the proceedings agreed to mutual collaboration in order to replace competition with a mechanism for coordinating their respective pricing policies. This coordination mechanism was realized through periodic meetings that, having as their subject the discussion of the current and future pricing policies of the companies, were undoubtedly capable of influencing the strategic choices of each company, altering their decision-making autonomy; these meetings therefore attest to the existence of a common collusive intent, consisting, as mentioned, in coordinating their respective pricing policies.</w:t>
      </w:r>
    </w:p>
    <w:p>
      <w:r>
        <w:t>In other words, the meetings held at Unipi had a clear anti-competitive object, as they were aimed at eliminating any reasonable uncertainty regarding the pricing policy of all participants.</w:t>
      </w:r>
    </w:p>
    <w:p>
      <w:r>
        <w:t>The evident anti-competitive object of the meetings</w:t>
      </w:r>
    </w:p>
    <w:p>
      <w:r>
        <w:t>184. In particular, from the documents in the case file210, it clearly emerges that the meetings were aimed at coordinating a common strategy for price increases for pasta, combining this commercial policy with the reasonable assurance that the implementation of such increases would not lead to the exclusion of companies from the market or the loss of significant market shares, given the existence of general consensus.</w:t>
      </w:r>
    </w:p>
    <w:p>
      <w:r>
        <w:t>The intent of the meetings, also clearly stated by Garofalo and Granoro211, is expressed by Di Martino in the final defense memorandum: “a behavior of the companies devoid of any reference [to price] would have easily allowed the larger ones to expel the smaller, weaker ones from the market, not only from an industrial and commercial perspective, but also from a financial one, and therefore less able to face a prolonged phase of revenue distress212.” Such expulsion of companies from the market would inevitably harm the consumer and would “ultimately lead to the destruction of artisanal companies that achieve a high quality standard and contribute to the improvement of the market […] in terms of product quality213.”</w:t>
      </w:r>
    </w:p>
    <w:p>
      <w:r>
        <w:t>185. Once the agreement on the decision to increase the prices of pasta was reached, each company, according to its market positioning characteristics and cost structure, then decided its pricing policy, taking into account the agreed focal increases. In confirmation of this, reference is made to the statement attributed to Dr. Ghelfi of Barilla, who conceptualized and, referring to the difficulties encountered in getting the increases accepted by large distribution, stated: “Common line on prices but also on contracts. Two pathological phenomena! Last year with the price increase, the insertion contribution where a competitor offered double what they had agreed. (…) If what I said today is not done, that is, to come out with a common, tough line, and a precise date, nothing will be achieved.” Essentially, the representative of Delverde requests that a common line be reached not only on list prices but also on the discounts (“on contracts”) practiced to large distribution, which risked nullifying the net effect of the price increases, lamenting that during the previous year the increase in the list price had caused an increase in the discount requested by large distribution (the “insertion contribution”) and that, nevertheless, a competitor of Delverde had accepted an even greater discount from large distribution than that agreed by Delverde, evidently outmaneuvering the latter. (Cfr. 3.222).</w:t>
      </w:r>
    </w:p>
    <w:p>
      <w:r>
        <w:t>Again in July 2007, the representative of Barilla said, “In November, we decided on a 6 cent increase per kg, which Barilla implemented and many others did not. Two exceptions: the private label, even though producers have increased prices at list. There are also some who were under the illusion that wheat prices would fall and did not move at all. Those who make private labels have the power to immediately raise consumer prices, immediately requesting list increases. So they must move first. Compact. (…) Brands must exit the spiral of strong promotions. If chains do not find any available brand in this way, they will have to do it only with their private label, but at a loss. This will lead to a structural benefit for our sector.” The representative of Divella agrees: “Message to those who do co-packing that has allowed the market to flatten. They must take on the problem of being the first to communicate the increase immediately and to suspend supplies” (cfr. doc. 3.222).</w:t>
      </w:r>
    </w:p>
    <w:p>
      <w:r>
        <w:t>The outcome of the meeting is considered satisfactory by Barilla. A message sent the evening of the meeting from the representative of Barilla to the CEO of the company states: “Nothing different from expectations. PL producers [ndr: private label producers] compact and united in the increase of +12/+15 cents/kg. De Cecco committed to achieving +16. Garofalo at +12. Divella, Amato reduce promotions and wait for us to decide the increase. Amato will follow us. Divella did not express himself (but told me why don’t we reduce prices together in the South …). Granoro and the Russos are in disarray. Agnesi [ndr: Colussi] had a fax ready with +16. (…)” (Cfr. doc. 2.141).</w:t>
      </w:r>
    </w:p>
    <w:p>
      <w:r>
        <w:t>Finally, in the September 2007 meeting, among others, the following statements were recorded: “(…) Fabianelli: make a SIGNIFICANT increase to protect ourselves for the 2008 quarter (…) Agnesi - Colussi (…): reduce promotional mass, also reduce discounts, and additionally communicate to large distribution objectively that the increases have NOT yet reached their limit, but are still INCREASING (…) Divella (…): I would like to know at what prices the Pasta Factories sell private labels to be able to tell COOP that they are blocking prices until December??? We intend to make a WALL against anyone who will not accept the increase of €0.15 per kg gross from October 15. (…) Amato: the fact that this table is full of Pasta Makers both branded and private, while other times it was EMPTY shows that what Bellanova said is not exactly "wrong". From September 15 €0.15 (in January €0.12 - Total €0.27 per kg.) and now they are thinking of a NEW one from October. (…) Garofalo: €0.35 / €0.40 per kg NET from September, let’s not talk about gross otherwise we won’t understand each other” (Cfr. doc. 3.217).</w:t>
      </w:r>
    </w:p>
    <w:p>
      <w:r>
        <w:rPr>
          <w:b/>
        </w:rPr>
        <w:t>[Pages 70–72]</w:t>
      </w:r>
    </w:p>
    <w:p>
      <w:r>
        <w:t>72 BULLETIN NO. 8 OF MARCH 16, 2009</w:t>
      </w:r>
    </w:p>
    <w:p>
      <w:r>
        <w:t>"formally" asked the producers to go their own way regarding the increases to be requested, as it was reasoned that Barilla's cost structure is very different from those who only produce pasta and at this stage (Barilla) can afford "a request lower than the actual and higher costs to be borne," while it could be vital for the survival of others (he literally stated: with this situation, within a few years we will remain at most 10, including those who produce private labels)"214.</w:t>
      </w:r>
    </w:p>
    <w:p>
      <w:r>
        <w:t>186. Therefore, in the case at hand, although no consensus was expressed on a specifically determined increase, a general consensus clearly emerged at least among all the parties who participated in the meetings on the subject of the meetings themselves. This consensus concerned the objective of implementing a policy of increasing the selling price of pasta, which, while respecting the specificities of the different companies, took into account the agreed reference values.</w:t>
      </w:r>
    </w:p>
    <w:p>
      <w:r>
        <w:t>In this regard, recently, the Council of State stated that the category of prohibited price agreements includes "not only the agreements through which companies set prices at exactly determined levels or establish exactly minimum prices below which they commit not to sell, but, more generally, all agreements that aim to or have the effect of short-circuiting the free individual determination of price and, therefore, its natural flexibility"215.</w:t>
      </w:r>
    </w:p>
    <w:p>
      <w:r>
        <w:t>The necessity of an explicit dissociation</w:t>
      </w:r>
    </w:p>
    <w:p>
      <w:r>
        <w:t>187. Regarding the participation of individual companies in the Unipi meetings, it is recalled that, according to the established jurisprudence mentioned above216, only an explicit dissociation from the subject of the meeting, and not mere passive participation in it, would have allowed the parties to demonstrate non-adherence to the agreement217.</w:t>
      </w:r>
    </w:p>
    <w:p>
      <w:r>
        <w:t>188. On the other hand, that the subject of the meetings was to coordinate pricing policies is also confirmed by more than one company that participated in the meetings. These companies, in their submissions, limit themselves to contesting the statements contained in the document of the Investigative Findings regarding their participation in the agreement or the characteristics of the agreement itself, without questioning the existence of the agreement (see, by way of example, the submissions of La Molisana, Russo, Di Martino).</w:t>
      </w:r>
    </w:p>
    <w:p>
      <w:r>
        <w:t>189. In this regard, some statements from the parties, made in their final submissions, appear significant. For example, according to Russo: "it clearly emerges [...] the anti-competitive behavior exhibited by the G8 companies that appear to be the real architects of the agreement218. Garofalo, referring to the purpose of the meetings, states: "in this situation [Note: of rising costs and high power of the GDO], whoever adjusted their price list first [...] would have risked being completely expelled from the market [...] Hence the hope that the entire category and primarily the operators with greater market power [...] would react to the event219." Di Martino states: "If [the company] had participated in such meetings in a normal market situation, it is evident that there would have been a blatant violation of Article 81 EC220." Lastly, the statement from Zara is reported, according to which: "If there was any category behavior [...], it was solely aimed at avoiding the distorting behaviors of the GDO and preventing any predatory behavior by the price maker Barilla221."</w:t>
      </w:r>
    </w:p>
    <w:p>
      <w:r>
        <w:t>The reliability of the minutes</w:t>
      </w:r>
    </w:p>
    <w:p>
      <w:r>
        <w:t>190. Regarding the parties' contestation of the reliability of the minutes on which part of the reconstruction carried out by the Authority in this case is based, it is noted that there are multiple minutes in the case file, obtained from different subjects, whose contents are absolutely consistent with each other, demonstrating their reliability222. These multiple documentary confirmations, relating to the various meetings held at Unipi, although not having the legal status of official minutes, appear to constitute evidence, for the purposes of the infringements contested in this proceeding, as they fully confirm the anti-competitive object of the coordination that took place within the Unipi association. Moreover, the reliability of the content of these documents appears to be confirmed by the behavior subsequently exhibited by the individual companies involved in this investigation.</w:t>
      </w:r>
    </w:p>
    <w:p>
      <w:r>
        <w:t>191. In this regard, it seems superfluous to list the established jurisprudence that, in national and community antitrust law, considers minutes and notes, even handwritten, as absolutely lawful documentation to be used as evidence of an infringement. It is limited, in this context, to recalling that the most recent administrative jurisprudence has reiterated that "the case of the agreement [within a restrictive agreement of competition] occurs when companies have expressed their common will to behave in a certain way in the market" and that, in the case of an agreement between two companies, "the documentation found, even at a third party, can certainly be relevant if it attests to the unequivocal collusive intent of both companies, while it is substantially irrelevant if [...] it demonstrates the anti-competitive intent of one but not the other"223. In this case, the minutes on file unequivocally demonstrate the anti-competitive intent of the meetings in which the individual companies participated.</w:t>
      </w:r>
    </w:p>
    <w:p>
      <w:r>
        <w:t>192. Lastly, as a mere factual consideration, it is highlighted that the same parties, while on one hand denying that their representative could have made statements - deemed "embarrassing" - reported in said notes or minutes, on the other hand, use other statements reported in the same notes - evidently no longer unreliable - to argue in their favor224.</w:t>
      </w:r>
    </w:p>
    <w:p>
      <w:r>
        <w:t>b. The parallelism of behaviors</w:t>
      </w:r>
    </w:p>
    <w:p>
      <w:r>
        <w:t>193. With reference to the objection raised by the parties in their defense, aimed at emphasizing the absence of parallelism, as the increases would have been significantly diversified both in quantitative (absolute and relative) and temporal terms, it is first noted that the documentation in the case file appears sufficient to demonstrate the existence of a unique and complex agreement, characterized by typical elements of both an agreement and a concerted practice. In the face of such documentation, the demonstration of a parallelism of the behaviors of the parties adhering to the agreement is not required.</w:t>
      </w:r>
    </w:p>
    <w:p>
      <w:r>
        <w:t>A concertation respectful of the specificity of the parties</w:t>
      </w:r>
    </w:p>
    <w:p>
      <w:r>
        <w:t>194. That said, it is observed that the parties have indeed realized a "parallelism" of behaviors consisting of adopting a policy of increasing the selling prices of pasta, while respecting the differences of the participating companies. The reference amounts, indicated within the Unipi meetings, equal to 6 and 20 cents per kg, served as focal prices to guide the increases, consistent with the different cost structures of the companies, ensuring all participants in the agreement an absence of aggressive reactions from the closest competitors.</w:t>
      </w:r>
    </w:p>
    <w:p>
      <w:r>
        <w:t>Collusion with differentiated prices</w:t>
      </w:r>
    </w:p>
    <w:p>
      <w:r>
        <w:t>195. In this regard, it is recalled how it is absolutely rational from an economic point of view that in a fragmented sector with very different companies, explicit collusion leads to differentiated price levels. Conversely, absolutely parallel and homogeneous price increases can be consistent with a competitive equilibrium. To demonstrate this, the documents in the file show that even companies subjected to a single strategic direction, as they belong to the same industrial group, have implemented non-parallel price increases225. Therefore, in the sector in question, precisely because of the market structure, it would have been difficult to find an agreement that provided for parallel increases - and, in particular, of similar magnitude - in terms of the identity of the timing and the amount of the increases.</w:t>
      </w:r>
    </w:p>
    <w:p>
      <w:r>
        <w:t>The advantages of companies that adhere to the agreement and then deviate</w:t>
      </w:r>
    </w:p>
    <w:p>
      <w:r>
        <w:t>196. On the other hand, it is equally rational from an economic perspective that there is still an advantage in participating in an illegal agreement, even while partially deviating from the behaviors that the parties have established to adopt. In this regard, the position of Nestlé is relevant, which, following the meetings at the end of 2006, would have lowered, rather than raised, its selling prices of pasta. Regarding this conduct, and assuming that in accordance with community jurisprudence on the matter, the anti-competitive object of the meetings makes the eventual circumstance that the company would have deviated from the strategy of increases agreed upon there not decisive, and that the reduction is limited to the period.</w:t>
      </w:r>
    </w:p>
    <w:p>
      <w:r>
        <w:t>225 This is the case of La Molisana, which emphasizes in its defense the absence of any price parallelism even compared to the Russo company, part of the same Maione group, to which La Molisana also belongs. See documents no. 17.760 and 17.761.</w:t>
      </w:r>
    </w:p>
    <w:p>
      <w:r>
        <w:rPr>
          <w:b/>
        </w:rPr>
        <w:t>[Pages 73–75]</w:t>
      </w:r>
    </w:p>
    <w:p>
      <w:r>
        <w:t>BULLETIN NO. 8 OF MARCH 16, 2009</w:t>
      </w:r>
    </w:p>
    <w:p>
      <w:r>
        <w:t xml:space="preserve">initial period, the following should be noted226. </w:t>
        <w:br/>
        <w:t xml:space="preserve">In every price cartel, there exists a certain incentive for the participating companies to pretend to adhere to the agreement in order to exploit the high pricing policies of competitors to capture greater market shares. Obviously, this destabilizes the cartel only where the "deviant" companies hold a significant market position. In any case, even the "deviant" company has an interest in the agreement being realized and acting effectively, because only in this way will it be able to increase its sales, or— as in the case of Nestlé—attempt to contain its decline. </w:t>
        <w:br/>
        <w:t xml:space="preserve">Finally, it should be noted that in the second phase, Nestlé actually implemented the agreement. Indeed, it appears that after the Unipi meeting in July 2007, Nestlé requested two uniform price increases: the first, by an amount of 10 cents per kilogram, was communicated on July 27, 2007, and the second, by an amount of 19 cents per kilogram, was communicated on October 31, 2007, for a total of 29 cents/kilogram. </w:t>
        <w:br/>
        <w:t xml:space="preserve">The alleged irrelevance of the prices subject to the agreement </w:t>
        <w:br/>
        <w:t xml:space="preserve">197. It should be clarified that the argument of the parties that the prices referred to by the CRI would not be relevant for evaluating the commercial policies of pasta producers, as they do not take into account the frequent discounts in the sector, cannot be accepted. </w:t>
        <w:br/>
        <w:t xml:space="preserve">In fact, it is highlighted that the prices cited in the CRI are those to which the companies referred in the meetings. For example, as already seen, in the meetings at the end of 2006, there was discussion of a price increase of 6 cents per kg. This discussion was then recalled by Barilla, who, in the meeting of July 2007, stated ("In November, a 6 cent increase per kg was decided, which Barilla implemented and many others did not"). </w:t>
        <w:br/>
        <w:t xml:space="preserve">The increase was indeed applied from January 2007. </w:t>
        <w:br/>
        <w:t xml:space="preserve">Moreover, it is clarified once again that the prices cited in section IV.2.ii.a The Price Lists refer, in fact, to the price lists and, in evaluation, are considered indicative of the parties' willingness to implement the policies agreed upon during the meetings. Furthermore, the CRI also took into account the net prices including discounts on invoices (Tables 8, 9, 10, and 11 of the CRI corresponding to the tables with the same numbering in this provision), as they are useful for assessing the effects on the distributor of the pricing policies adopted by the parties. </w:t>
        <w:br/>
        <w:t xml:space="preserve">c. The sector context </w:t>
        <w:br/>
        <w:t xml:space="preserve">198. During the proceedings, the parties repeatedly stated that the increases in the selling prices of pasta would have been the exclusive and inevitable consequence of the increase in the cost of raw materials. The parties also argued that the behaviors exhibited during the meetings at Unipi would constitute solely an exchange of historical and public information, lacking competitive relevance. </w:t>
        <w:br/>
        <w:t>226 See, among others, the judgments in the Polypropylene cases (judgment of March 10, 1992, Case T-15/89), Rhone-Poulenc (judgment of October 24, 1991, Case T-1/89, in Collection 1991 page II-867), Hercules (judgment of December 17, 1991, Case T-7/89, in Collection 1991 page II-1711, in which the Court of First Instance upheld the anticompetitive nature of participation in meetings aimed at determining target prices, even if a producer does not subsequently implement the results of such meetings and/or gatherings.</w:t>
      </w:r>
    </w:p>
    <w:p>
      <w:r>
        <w:t>BULLETIN NO. 8 OF MARCH 16, 2009</w:t>
      </w:r>
    </w:p>
    <w:p>
      <w:r>
        <w:t xml:space="preserve">Inevitability of price increases </w:t>
        <w:br/>
        <w:t xml:space="preserve">199. Regarding the sector context in which the examined behaviors took place and the inevitability of the increases, it must be noted that the subject of this investigation is not the decision, based on a presumed and uncontested necessity, to proceed with autonomous price increases by individual companies in response to an increase in the cost of raw materials. Rather, the subject of the investigation is the joint decision and the collusive methods through which it was possible to proceed with the price increases. </w:t>
        <w:br/>
        <w:t xml:space="preserve">200. Moreover, from the documents in the file, it appears that the frequency of the increases is not always directly linked to the trend of the cost of raw materials227. In terms of timing and amounts, the increases appear to be more connected to the conduct of the Unipi meetings and the price indications that emerged during them. </w:t>
        <w:br/>
        <w:t xml:space="preserve">201. Regarding the effects and the magnitude of the cost increase, it should be noted that the anticompetitive nature of the meetings and the behaviors that resulted from them render irrelevant the possible circumstance that the increases in the price of pasta would have been such as not to even cover the increase in costs. For the same reasons, the possible underestimation of the increase in the cost of raw materials is also irrelevant. </w:t>
        <w:br/>
        <w:t xml:space="preserve">Finally, it cannot be overlooked that it is the parties themselves who confirm that the purpose of the meetings and the media activity of Unipi was to facilitate and make socially acceptable the price increases that would otherwise have been risky, given the market situation. </w:t>
        <w:br/>
        <w:t xml:space="preserve">202. In any case, it should be clarified that, contrary to the representation of the parties, the agreement does not seem to have only a "defensive" character in response to the increases in the cost of raw materials, since the first phase of the agreement began when the cost of raw materials was experiencing decidedly modest increases, highlighting a character that is at least anticipatory228. </w:t>
        <w:br/>
        <w:t xml:space="preserve">The non-defensive nature of the agreement </w:t>
        <w:br/>
        <w:t xml:space="preserve">203. With reference to the second phase of the agreement, the cartel's strategy is lucidly expressed by Barilla: "attention at the table with the GDO because otherwise prices will be "tied" to the trend of raw materials and we could also find ourselves facing a request to lower the price lists. We must avoid the blockage or control of prices by Public Authorities"229. </w:t>
        <w:br/>
        <w:t xml:space="preserve">Barilla's statement is particularly significant in clarifying the purpose of the meeting: the cartel, which was born in the autumn of the previous year when the issue of the significant increase in the cost of raw materials was still posed in relatively modest terms, was experiencing a phase that was effectively "defensive" in the summer of 2007, aimed at recovering margins eroded by the increase in costs, but was already planning to continue its activity even in the event of potential reductions in the cost of semolina, when the defensive explanations would no longer hold. </w:t>
        <w:br/>
        <w:t xml:space="preserve">227 See above graph table 11, which highlights that the increases in the cost of raw materials were 14% in 2006, 167% in 2007, and 196% in March 2008. </w:t>
        <w:br/>
        <w:t xml:space="preserve">228 See above graph table 11. </w:t>
        <w:br/>
        <w:t>229 See doc. n. 3.217.</w:t>
      </w:r>
    </w:p>
    <w:p>
      <w:r>
        <w:t>BULLETIN NO. 8 OF MARCH 16, 2009</w:t>
      </w:r>
    </w:p>
    <w:p>
      <w:r>
        <w:t xml:space="preserve">204. It should be noted, however, that even if the potentially merely "defensive" character of the cartel were to be recognized—and this is not, for the reasons already stated—this would not render it lawful per se from an antitrust perspective. </w:t>
        <w:br/>
        <w:t xml:space="preserve">In this regard, it should be recalled that, according to community jurisprudence, "even if it is demonstrated that the parties to an agreement acted without any subjective intention to restrict competition, but rather to remedy the effects of a sector crisis, nothing would change for the purposes of the application of that provision [Article 81, paragraph 1, EC Treaty]. It can indeed be considered that an agreement has a restrictive object even if its sole objective is not to restrict competition, but also pursues other legitimate objectives"230. </w:t>
        <w:br/>
        <w:t xml:space="preserve">The alleged "historical" and "public" nature of the information </w:t>
        <w:br/>
        <w:t xml:space="preserve">205. From what has been stated, the unfoundedness of the thesis emerges clearly, according to which, within Unipi, the parties would have limited themselves to exchanging historical information regarding prices already communicated to the GDO, in order to make the inevitable increases socially acceptable. </w:t>
        <w:br/>
        <w:t xml:space="preserve">However, coming more specifically to the nature of the information exchanged in the meetings, it appears from the documents in the file that they did not concern price increases already applied and, therefore, in force, but mostly increases yet to be determined or already announced but not yet in force. </w:t>
        <w:br/>
        <w:t xml:space="preserve">206. In fact, even in cases where the price increase had already been communicated to the GDO, until the price was actually implemented, the increase could be canceled, modified, or postponed, especially in the case of downward modifications and thus in favor of the GDO. The adjustments made possible by the various discounts applied in the sector make the information on merely announced list prices even less "historical," as they allow—both with the practice of discounts on invoices and with that of end-of-year off-invoice discounts—to modify the price initially requested from the GDO through the sending of the price lists. Mere price announcements cannot therefore be considered irrevocable, especially in cases, as mentioned, of improvements in favor of the distributor. </w:t>
        <w:br/>
        <w:t xml:space="preserve">207. In this regard, it is noted that if the information exchanged among the participants in the meetings had indeed been historical and public, as easily knowable, the necessity of organizing the price monitoring activity presided over by the so-called G8 (see below section V.2.i.f. The particular coordinating role of certain companies and the so-called G8) would not be explained. </w:t>
        <w:br/>
        <w:t xml:space="preserve">208. In any case, from the documents on file, it is unequivocally clear that the meetings were aimed at coordinating a common policy of increases and not at merely exchanging information on price increases already implemented. In this regard, some excerpts from the documents obtained during the inspection are recalled. </w:t>
        <w:br/>
        <w:t xml:space="preserve">In 2006, Granoro reported: "The Unipi proposal for an increase is 7/8 cents of euro"231. </w:t>
        <w:br/>
        <w:t xml:space="preserve">Colussi stated, "attention to price lists all together and especially the leader must move the market first and decisively – the most important companies must pave the way, also due to the market share that the leaders have and can assert"232. </w:t>
        <w:br/>
        <w:t xml:space="preserve">230 See lastly the judgment of the ECJ of November 20, 2008, case C-209/07. </w:t>
        <w:br/>
        <w:t xml:space="preserve">231 See doc. n. 3.222. </w:t>
        <w:br/>
        <w:t>232 See doc. n. 3.216.</w:t>
      </w:r>
    </w:p>
    <w:p>
      <w:r>
        <w:rPr>
          <w:b/>
        </w:rPr>
        <w:t>[Pages 76–78]</w:t>
      </w:r>
    </w:p>
    <w:p>
      <w:r>
        <w:t xml:space="preserve">78 BULLETIN NO. 8 OF MARCH 16, 2009  </w:t>
        <w:br/>
        <w:t xml:space="preserve">Zara added, “Ghelfi [representative of Barilla] spoke to him about &lt;cartel&gt;.”  </w:t>
        <w:br/>
        <w:t xml:space="preserve">Colussi further stated: “Increase 7%. We must all be together233.”  </w:t>
        <w:br/>
        <w:t xml:space="preserve">209. In 2007, Zara declared, “The problem is that all pasta manufacturers tell the GDO the same degree of increase, clearly each based on their own starting point234.”  </w:t>
        <w:br/>
        <w:t xml:space="preserve">Divella agrees: “We must all communicate a 20 cent increase, without alarming consumers”235.  </w:t>
        <w:br/>
        <w:t xml:space="preserve">Delverde states: “If what I said is not done today, that is, to come out with a common, tough line, and a precise date, nothing will be achieved236.”  </w:t>
        <w:br/>
        <w:t xml:space="preserve">Lastly, two statements from Barilla are reported237: “In November, 6 cents per kg increase was decided, which Barilla implemented and many others did not,” as well as: “Brands must exit the spiral of strong promotions. This will lead to a structural benefit for our sector.”  </w:t>
        <w:br/>
        <w:t xml:space="preserve">The implementation of the agreed pricing policies  </w:t>
        <w:br/>
        <w:t xml:space="preserve">210. From the documents on file, it is clear that the concerted policies have also been implemented.  </w:t>
        <w:br/>
        <w:t xml:space="preserve">By way of example, the position of the company De Cecco is recalled, which states: “Increased 20; 16 already applied, 4 to be applied”238. This statement is corroborated by the timing of the increases implemented by the company, which, as of the date of the meeting, had already effectively implemented an increase of 16 cents per kilogram, through the first request for a price increase on October 30, 2006 (with a total value of 10 cents, staggered in two tranches), as well as through the second request for an increase on May 14, 2007, with which a similar increase of 10 cents was staggered in two tranches, one of 6 cents, already applied effective from June 2007, and the other still to be implemented, effective from October 2007, for a value of 4 cents239. De Cecco's increase, overall greater than that typically practiced by other operators, fits into the peculiar pricing policy followed for some time by this operator – and more recently also by Garofalo – aimed at accrediting its production as superior quality pasta, belonging to the so-called premium segment.  </w:t>
        <w:br/>
        <w:t xml:space="preserve">211. Similarly, as can be inferred from the De Cecco report, Barilla during the same meeting informed the participants about the extent of the increases being implemented and, in particular, that “faxes were being sent to all Purchasing Centers where a 0.12 euro/kg increase on the Barilla base was communicated (...); regarding the date of application, it was stated that it would come into effect "within the year"240. The document faithfully reports the behavior of Barilla. In fact, from the investigative findings, it emerges that the company sent a fax requesting an increase of 12 cents per kilogram in the afternoon of the same day, effective from September of the same year241. Therefore, contrary to what was claimed by the same company242, the increase was not implemented before the meeting of July 18, 2007. In the phase prior to the meeting, however, the increase was still subject to evaluation by the management243 and, in any case, susceptible to being modified, canceled, or deferred in time as a result of the meeting. As also evidenced by the documentation referred to by the company, the anticompetitive significance of the meeting is clearly evident from the reading of the internal report of Barilla itself, which stated: “Agnesi informed about the increase, but is waiting for the meeting on July 18 to communicate the extent”244.  </w:t>
        <w:br/>
        <w:t xml:space="preserve">212. The wait-and-see attitude regarding the outcome of the meeting is also adopted by Barilla with respect to a further price increase. In fact, in the same context, it also communicated its intention to proceed with a subsequent increase in 2008, coordinating its behavior with that of other companies. In this sense, the statement contained in the De Cecco report should be read, according to which Barilla informed its competitors “that (as they hope) if the increase of private labels (and Divella) is on shelf above 0.12 euro/package, and if promotions are carried out at increased prices in line with the shelf price, they could increase the list prices again during 2008”245. As can be inferred from the investigative findings, Barilla's declared intention regarding its future commercial policy then materialized in a further increase, communicated by the same company on December 3, 2007, effective from January 2008, which, in line with the object of the concertation summarized in the aforementioned document, was consequent to an increase implemented by Divella and the private label246 in an amount exceeding 12 cents (in particular, the company Divella on July 20, 2007, requested a list price increase of 17 cents per kilogram247).  </w:t>
        <w:br/>
        <w:t xml:space="preserve">This circumstance confirms not only the collusive outcome of the meeting, consisting in the coordination of respective pricing policies and not in the mere exchange of historical information, but also the  </w:t>
        <w:br/>
        <w:t xml:space="preserve">240 Cf. doc. 2.158.  </w:t>
        <w:br/>
        <w:t xml:space="preserve">241 See paragraph on list price increases; in particular, cf. starting date of the faxes attached to doc. doc. 2.158).  </w:t>
        <w:br/>
        <w:t xml:space="preserve">242 Cf. doc. 10.527.  </w:t>
        <w:br/>
        <w:t xml:space="preserve">243 See doc. 2.142: e-mail from the company dated 18.7.2007, at 9:41 “ok to proceed with the increases”; doc. 2.139: Barilla e-mail dated 18.7.2007, at 15:42.  </w:t>
        <w:br/>
        <w:t xml:space="preserve">244 doc.2.139: Barilla e-mail dated 18.7.2007, at 15:42.  </w:t>
        <w:br/>
        <w:t xml:space="preserve">245 Cf. doc. 2.158.  </w:t>
        <w:br/>
        <w:t xml:space="preserve">246 That the overall increase implemented by the private label was greater than 12 cents is deduced, among other things, from the Nielsen data regarding the trend of the final selling price reported in Table 14. In particular, it appears that the category between the beginning of July 2007 and the end of December 2007 saw final prices increase by 16 cents. In fact, as evidenced by the statements of the representatives of the GDO, the increase of the private label was also greater than that which was then applied to the final consumer, given that the distribution channel, having recorded more substantial increases for the private label, decided to contain its margins to a greater extent for that category of product, competing on the final price. In the words of the purchasing center Coop Italia, we see how exactly what Barilla hoped occurred; “In absolute terms, this [note: the increases implemented] resulted in a substantial doubling of the supply price of private label pasta, which rose from 0.48 euros per kilogram to 0.98 euros. It thus came very close to the price of Barilla pasta, significantly reducing the differential in favor of Coop. The situation then changed again from January of this year onwards when Barilla implemented an increase of 23% (in 2007, Barilla's increases were in May, of 7/8%, and in September of 10/12%). It should be emphasized that private label producers can be considered, overall, Barilla's greatest competitor.” Cf. doc. 10.504.  </w:t>
        <w:br/>
        <w:t xml:space="preserve">The greater price increase implemented during the period in question by the private label was also confirmed by the company De Matteis (cf. doc. 8.441).  </w:t>
        <w:br/>
        <w:t>247 Cf. the section on list price increases (section IV.2.ii.a.).</w:t>
      </w:r>
    </w:p>
    <w:p>
      <w:r>
        <w:t xml:space="preserve">80 BULLETIN NO. 8 OF MARCH 16, 2009  </w:t>
        <w:br/>
        <w:t xml:space="preserve">substantial implementation of the concerted policies.  </w:t>
        <w:br/>
        <w:t xml:space="preserve">The alleged irreversibility of the announced increases  </w:t>
        <w:br/>
        <w:t xml:space="preserve">213. In this context, the issue of Barilla's increase in July 2007, which, according to the party, would have been decided and communicated to part of the clientele before the meeting of July 18, 2007, deserves further exploration, also emphasizing how the complexity of the internal decision-making process would not have allowed for a decision on the increases to be implemented in the short time frame between the meeting and the sending of faxes to the GDO in the afternoon of the same July 18.  </w:t>
        <w:br/>
        <w:t xml:space="preserve">214. In this regard, it is highlighted that the same defense248 stated that the faxes to the clientele communicating the increase were “sent in some cases in the afternoon (therefore after the Unipi meeting),” then clarifying249 how the announcement of the increase was sent to the “purchasing centers of the GDO” after the communication of the outcome of the meeting of July 18, 2007 (i.e., at 3:00 PM in the afternoon).  </w:t>
        <w:br/>
        <w:t xml:space="preserve">It follows that, to the distribution channel that is by far the most relevant, the GDO (which represents 85% of the market), the increase was communicated by Barilla only following the outcome of the meeting at Unipi.  </w:t>
        <w:br/>
        <w:t xml:space="preserve">Regarding the thesis that the long internal decision-making process could not have been carried out in the short time frame between the end of the meeting at Unipi and the sending of faxes to the GDO, this seems obvious and has never been contested. It is clear from the documents on file, in fact, that the increase was studied before the meeting; it was communicated to the GDO in the same terms in which it was planned because in the meeting “nothing different from expectations250” happened, using Barilla's words. If the meeting had had a different outcome, Barilla could have resumed the internal decision-making process and – within the necessary time – communicated a different increase to the GDO.  </w:t>
        <w:br/>
        <w:t xml:space="preserve">The Unipi meetings and the level of increases  </w:t>
        <w:br/>
        <w:t xml:space="preserve">215. The parties contested the assumption, present in the document of the Investigative Findings, that the increases in the selling price of pasta would have been lower in the absence of the Unipi meetings, as such a statement would have only rhetorical value and would not be supported by any data or factual element251.  </w:t>
        <w:br/>
        <w:t xml:space="preserve">In this regard, the documentation on file in the procedure indicates that several parties relied precisely on the Unipi meetings to overcome the GDO's resistance to accepting the increases (in this sense, Granoro, Garofalo252 expressed themselves) and that other operators clarified how only following the meetings, and the increases implemented by the larger operators, they have  </w:t>
        <w:br/>
        <w:t xml:space="preserve">248 Cf. doc. n. 15.740.  </w:t>
        <w:br/>
        <w:t xml:space="preserve">249 Cf. doc. n. 18.763.  </w:t>
        <w:br/>
        <w:t xml:space="preserve">250 Cf. doc. 2.141.  </w:t>
        <w:br/>
        <w:t xml:space="preserve">251 Thus particularly the concluding memorandum of Garofalo (doc. 17.762), but also Barilla, doc. 15.740 which highlighted [omissis].  </w:t>
        <w:br/>
        <w:t>252 Cf. doc.n.18.764, doc. n. 17.762.</w:t>
      </w:r>
    </w:p>
    <w:p>
      <w:r>
        <w:rPr>
          <w:b/>
        </w:rPr>
        <w:t>[Pages 79–81]</w:t>
      </w:r>
    </w:p>
    <w:p>
      <w:r>
        <w:t>BULLETIN NO. 8 OF MARCH 16, 2009</w:t>
      </w:r>
    </w:p>
    <w:p>
      <w:r>
        <w:t>81</w:t>
        <w:br/>
        <w:t>having had the opportunity to increase their prices (Russo, Riscossa253).</w:t>
      </w:r>
    </w:p>
    <w:p>
      <w:r>
        <w:t>d. The competitive structure of the market</w:t>
      </w:r>
    </w:p>
    <w:p>
      <w:r>
        <w:t>216. Regarding the context in which the contested behaviors occurred, the parties emphasized how the configuration of the sector, characterized by the presence of numerous operators, the wide unused production capacity, and the absence of barriers to entry, would indicate its high competitiveness and the impossibility of establishing a cartel.</w:t>
      </w:r>
    </w:p>
    <w:p>
      <w:r>
        <w:t>217. Such observations do not appear sufficient to disprove the collusive nature of the contested behaviors. In fact, the excess production capacity made an uncoordinated price increase more dangerous for the strategies of individual companies, as the shift in market shares likely resulting from it could have been more significant and massive, potentially affecting even the larger market operators.</w:t>
      </w:r>
    </w:p>
    <w:p>
      <w:r>
        <w:t>218. Moreover, the very fragmentation of the market necessitated, as will be further clarified with reference to the role of Unipi, the activity of the association and the resort to meetings, which were given wide publicity, with broad participation from companies.</w:t>
      </w:r>
    </w:p>
    <w:p>
      <w:r>
        <w:t>The market power of the GDO</w:t>
      </w:r>
    </w:p>
    <w:p>
      <w:r>
        <w:t>219. Also, the high market power of the GDO, which due to its bargaining power would be able to determine the selling price of pasta, does not seem to be usable as an element to assert the legality of the behaviors exhibited by the pasta companies.</w:t>
      </w:r>
    </w:p>
    <w:p>
      <w:r>
        <w:t>220. In this regard, it should be noted that the very bargaining power of the GDO, and the impossibility for small operators to have their price increases accepted254, constituted the motivation behind the adherence of smaller operators to the cartel, as well as the involvement—especially in the second phase of the agreement—of so-called third-party or private label operators in the agreement aimed at collectively imposing price increases on the GDO, involving all types of companies active in the pasta production market.</w:t>
      </w:r>
    </w:p>
    <w:p>
      <w:r>
        <w:t>221. It is likely—as argued by Berruto in the final hearing—that part of the private label would have been supported by the GDO, which would have accepted price increases consistent with the increases in raw material costs. However, not all private label producers would have had the opportunity to pass on the higher costs to the GDO. The agreement indeed made it possible to implement price increases that allowed even producers with the highest costs to remain in the market. In fact, it appears that already in the three-year period 2005/2007, a large number of producers (including Berruto itself) operated suffering significant operating losses, which evidently the GDO did not consider avoiding by recognizing them higher prices.</w:t>
      </w:r>
    </w:p>
    <w:p>
      <w:r>
        <w:t>The advantages of the agreement for smaller companies</w:t>
      </w:r>
    </w:p>
    <w:p>
      <w:r>
        <w:t>222. The purpose that smaller companies aimed to achieve through participation in the price increase agreement is clearly acknowledged by Granoro in the minutes drawn up during the inspection carried out by the Authority: “[...] this meeting was planned in order to find a way to address the problem of wheat price increases. In particular, the goal was to ensure that Unipi would take on the responsibility of making the increases in pasta prices (resulting from the increase in raw material prices) acceptable both to institutions and to the large-scale retail trade. In fact, an increase in prices by only Granoro, even in the southern regions where it is co-leader with Divella, would lead to Granoro being excluded by the organized distribution in favor of producers willing not to implement increases, whose larger size guarantees higher margins. Only large pasta manufacturers can indeed exert pressure on large distribution and thus have the opportunity to exploit the current circumstances at the expense of smaller producers. From the meeting emerged the need for a price increase for pasta that reflected the increases in the price of wheat”255.</w:t>
      </w:r>
    </w:p>
    <w:p>
      <w:r>
        <w:t>223. From the documentation on file, it appears that Granoro's position is not isolated: a group of small-sized companies, characterized by higher production costs than larger companies (due to their lower production efficiency), was not in a position to increase their prices without coordinating with larger companies. Distribution chains were indeed not willing to pay these small companies higher prices unless there were generalized increases; otherwise, they would have replaced, in their pasta offerings, the products of companies that had raised prices with those of companies that had maintained price stability.</w:t>
      </w:r>
    </w:p>
    <w:p>
      <w:r>
        <w:t>The advantages of the agreement for larger companies</w:t>
      </w:r>
    </w:p>
    <w:p>
      <w:r>
        <w:t>224. On the other hand, larger companies did not want to be the only ones to raise prices, risking losing significant market shares. Thus, they posed the problem, widely discussed during the meeting, that all pasta manufacturers should effectively implement the increases. As already highlighted, the representative of Barilla stated: “At Nov, a 6 cent increase per kg, which Barilla has done and many others have not. Two exceptions: the private label, despite producers having raised prices on the list. There is then someone who has deluded themselves that wheat prices would fall and has not moved anything. Those who make the private label have the power to immediately raise consumer prices, immediately requesting list increases. So they must move first. Compact. (...) Brands must exit the spiral of strong promotions. If the chains do not find any available brand in doing so, they will have to do it only with their private label, but at a loss for them. This will lead to a structural benefit for our sector”256. The representative of Divella agreed: “Message to those who do copacking that has allowed flattening the market. They must take on the problem of being the first to immediately communicate the increase and to suspend supplies”257.</w:t>
      </w:r>
    </w:p>
    <w:p>
      <w:r>
        <w:t>225. Barilla further argued regarding the independence of its price increases, claiming to have planned the increases long before the Unipi meetings. In support of its thesis, it produced, in its final defense memorandum258, two rather dated internal documents. These documents, more than proving Barilla's defensive arguments, confirm the results reached by the investigative procedure and clearly explain the reasons for the collusive strategy pursued by Barilla. In particular, the first of them accounts for how, already in June 2005, Barilla anticipated an increase in the cost of raw materials and how it expected that this would have more significant negative consequences for its competitors than for itself. From this derived its strategy aimed at increasing prices—less than competitors—and, consequently, aimed at also increasing sales. In fact, within the strategic planning for the years 2006-2008, Nicola Ghelfi categorically addressed his collaborators clarifying that the expected increase in Barilla's list price should not lead them to anticipate [omissis].</w:t>
      </w:r>
    </w:p>
    <w:p>
      <w:r>
        <w:t>The activity carried out by other public entities</w:t>
      </w:r>
    </w:p>
    <w:p>
      <w:r>
        <w:t>226. Lastly, it is noted that the arguments of the parties regarding the circumstance that other public bodies, which dealt with the increase in the selling price of pasta—namely, the Authority for Price Surveillance and the Anti-Speculation Action Group—would not have detected anomalies attributable to pasta manufacturers appear to lack merit, as these bodies limited themselves, within their respective competencies, to addressing alleged speculative aspects, noting at most differentiated price increases, without saying anything about the possible legality or unfairness of the behaviors recorded in the sector, with respect to antitrust regulations. Moreover, the findings made regarding the diversification of pasta prices find precise confirmation in the data on file and—as already seen—are widely compatible with the existence of the established agreement, given the significant diversification of companies in the sector in terms of size, market segment in which they operate, and cost structure.</w:t>
      </w:r>
    </w:p>
    <w:p>
      <w:r>
        <w:t>e. The role of Unipi</w:t>
      </w:r>
    </w:p>
    <w:p>
      <w:r>
        <w:t>227. Regarding the role played by Unipi within the examined agreement, the parties to the proceedings were unanimous in asserting the legality of the Association's actions, which would have only carried out its mission of public representation of the industry's interests and of informing the media about the difficulties faced by the sector following the increase in raw material costs.</w:t>
      </w:r>
    </w:p>
    <w:p>
      <w:r>
        <w:t>228. However, this position does not seem to be shareable based on the documentation on file, from which an active coordinating role of the Association and its leaders in the concertation of an agreement to achieve a general increase in the selling price of pasta emerges.</w:t>
      </w:r>
    </w:p>
    <w:p>
      <w:r>
        <w:t>229. To demonstrate this, it is possible first to recall the content of the press releases issued by the Association, as well as what was stated by the Unipi representative at the meeting of October 5, 2006: “Unipi has decided on a rapid increase in the cost of pasta259”; “there is a need for a price adjustment of 20% - specifies the president of Unipi Mario Rummo – noticeable on the sales shelves from September”260;</w:t>
      </w:r>
    </w:p>
    <w:p>
      <w:r>
        <w:rPr>
          <w:b/>
        </w:rPr>
        <w:t>[Pages 82–84]</w:t>
      </w:r>
    </w:p>
    <w:p>
      <w:r>
        <w:t xml:space="preserve">84 BULLETIN NO. 8 OF MARCH 16, 2009  </w:t>
        <w:br/>
        <w:t xml:space="preserve">"The Unipi proposal for an increase is 7/8 cents per euro261."  </w:t>
        <w:br/>
        <w:t xml:space="preserve">230. From the abundant documentation in the case file, it emerges that Unipi carried out extensive organizational activities consisting of convening and hosting meetings, disseminating their outcomes262 through press releases, so as to inform even the companies that did not participate in the meetings, and initiating price monitoring activities within the so-called G8.  </w:t>
        <w:br/>
        <w:t xml:space="preserve">231. The purpose of the massive activation of the media tool263 was twofold. On one hand, through the assertion of a public expectation of price increases—unpopular—of pasta and an exact quantification of such increases, it sought to enhance cohesion among the numerous pasta companies, many of which are also very small. Especially at the beginning of the second phase of coordination, that of June and July 2007, it appeared necessary for Unipi and a small group of companies that participated more actively in the realization of the agreement to channel the pasta companies towards the strategy of price increases, simultaneously determining the approximate amount of such increases. Not coincidentally, a very significant part of the media effort took place prior to the meeting of July 18, 2007. In particular, even before the meetings of July 18 and September 26, public knowledge was given of the amount of the price increases hoped for by Unipi through interviews and/or press releases from prominent representatives of the companies most involved in organizing the coordination.  </w:t>
        <w:br/>
        <w:t xml:space="preserve">232. On the other hand, attempts were made to make the price increases of pasta acceptable to the public and to institutions264, also providing specific indications regarding their amount. In this way, the attempt of the associated companies to have the GDO accept the increases they intended to implement was facilitated. The documents in the case file indicate, in fact, the constant request from the associated companies, especially the medium-small ones, for public statements on price increases that would allow them to present themselves to the contractual counterpart, the large distribution, asking for higher prices265.  </w:t>
        <w:br/>
        <w:t xml:space="preserve">233. It is acknowledged here that, as emphasized by Unipi, some of the associates requested the Association to take an even more active role than that actually played266. However, this circumstance has no bearing on the legality of the behaviors actually carried out by the Association.  </w:t>
        <w:br/>
        <w:t xml:space="preserve">234. Finally, it is emphasized how the anticompetitive nature of the conduct carried out by Unipi was clearly stated by the Russo company, which in April 2008, following the initiation of the investigation and the review of the inspection documents, sent a letter to the Association, highlighting that it had become aware of anomalous behaviors of the Association, contrary to the institutional purposes of protecting the general interest of all associates and absolutely unexpected for the company, as well as deemed harmful to itself and to  </w:t>
        <w:br/>
        <w:t xml:space="preserve">261 Cf. doc. 1.65.  </w:t>
        <w:br/>
        <w:t xml:space="preserve">262 Such indications from the association were also disseminated through the sending of detailed circulars to the associated companies. Cf. doc. 1.34, 1.35, 1.36, 1.37, 1.38, 1.39, 1.73.  </w:t>
        <w:br/>
        <w:t xml:space="preserve">263 Only between July 4 and July 27, 2007, there were 95 "outings" in the media. Cf. doc. 1.14.  </w:t>
        <w:br/>
        <w:t xml:space="preserve">264 Cf. doc. 3.211.  </w:t>
        <w:br/>
        <w:t xml:space="preserve">265 Cf. doc. 3.211.  </w:t>
        <w:br/>
        <w:t>266 Cf. doc. n. 16.747.</w:t>
      </w:r>
    </w:p>
    <w:p>
      <w:r>
        <w:t xml:space="preserve">BULLETIN NO. 8 OF MARCH 16, 2009 85  </w:t>
        <w:br/>
        <w:t xml:space="preserve">the entire category of pasta producers267.  </w:t>
        <w:br/>
        <w:t xml:space="preserve">235. The aforementioned activity, coming from an association of companies, is qualifiable, pursuant to Article 81 of the EC Treaty, as an association decision, which must be framed within the agreement among pasta producers, as it is connected and functional to the same collusive plan implemented in concert with the companies.  </w:t>
        <w:br/>
        <w:t xml:space="preserve">f. The particular coordinating role of some companies and the so-called G8  </w:t>
        <w:br/>
        <w:t xml:space="preserve">236. After the meeting of September 2007, on October 23, 2007, the inspection checks conducted by the Authority within this procedure intervened. As highlighted above, the investigative documentation demonstrates that further meetings were planned, particularly for the subsequent November 9, 2007.  </w:t>
        <w:br/>
        <w:t xml:space="preserve">In view of this meeting, some companies had scheduled a restricted meeting—so-called G8—in preparation for which the involved companies had decided to exchange precise data via email regarding the price increases of pasta carried out and planned by each of them268.  </w:t>
        <w:br/>
        <w:t xml:space="preserve">Moreover, a complete framework of the large distribution chains had been developed, each with its respective private label pasta producer, in order to implement price control even on these latter. A structured monitoring of the price increases of the main operators and the activities of third-party producers was thus realized. The available elements suggest that the meetings, and the so-called "G8" group, would have as their main purpose the verification of the actual progress of the coordination and the prices actually practiced by the individual companies.  </w:t>
        <w:br/>
        <w:t xml:space="preserve">237. The monitoring of behaviors assumed considerable relevance at this stage, due to the phenomenon of promotions. As mentioned, large distribution chains regularly carry out promotional sales of pasta, applying discounted prices; in such cases, the cost of the discount can be borne either by the producer or the distributor, or divided between them. Therefore, the phenomenon of promotions introduces an element of greater difficulty in verifying the price behaviors of other operators in the sector and, at the same time, makes explicit coordination among operators attempting to increase prices with a shared strategy even more necessary.  </w:t>
        <w:br/>
        <w:t xml:space="preserve">The particular role played by some companies  </w:t>
        <w:br/>
        <w:t xml:space="preserve">238. The investigative documentation assigns a particular coordinating role to a small number of companies, which operated in close connection with Unipi, often providing indications that were then actually followed by the Association.  </w:t>
        <w:br/>
        <w:t xml:space="preserve">These include, in particular, some of the companies constituting the so-called G8, namely: Amato, Barilla, Divella, Garofalo, Rummo, and Zara269. These companies, all associated with Unipi and represented in the  </w:t>
        <w:br/>
        <w:t xml:space="preserve">267 In particular, Russo stated that it had "only recently learned, thanks to the investigation conducted by the Authority, of the existence of the alleged agreement" and that "in the belief of having been harmed by the conduct of UNIPI, it sent a letter to the latter signed by Dr. Giuseppe Maione, Vice President of the company [NDR: attached to the documents] in which it complained about the harmfulness of the behavior of the trade association and hypothesized the possibility of promoting an action for damages." Cf. doc. 20.803.  </w:t>
        <w:br/>
        <w:t xml:space="preserve">268 Cf. doc. 1.40, 1.41, 1.42, 1.43, 1.46, 1.47, 1.61, 2.147, 2.150, and 3.177.  </w:t>
        <w:br/>
        <w:t>269 Cf. doc. 1.6.</w:t>
      </w:r>
    </w:p>
    <w:p>
      <w:r>
        <w:t xml:space="preserve">86 BULLETIN NO. 8 OF MARCH 16, 2009  </w:t>
        <w:br/>
        <w:t xml:space="preserve">Board of Directors of the Association, participate in the Executive Committee of the Association270. The representatives of four of these companies constituted the governing body of the association (Mario Rummo, from the eponymous company, was president; Marcello Valentini, representative of Divella, Aristide De Cecco, from the eponymous company, and Furio Bragagnolo, from Zara, were vice presidents of the association271). They, having adhered from the very beginning to the concertation, participated more actively in the organization of meetings, in the associative activity, and in the design and partial realization of the subsequent monitoring of the price increases practiced and to be practiced272. In this regard, it should be noted that the inspection checks by the Authority took place on October 23, 2007, when the price monitoring activity and the organization of the meeting of November 8/9, 2007, were still in their early stages.  </w:t>
        <w:br/>
        <w:t xml:space="preserve">239. For two companies, De Cecco and Colussi, also part of the Executive Committee of the Association273 and involved in the planned G8 meeting, there is no certain evidence that they actively participated in organizing the agreement. In particular, the inspection checks did not allow for the acquisition of documentation proving an active role of these companies in organizing the G8. The multiple emails acquired, in fact, frequently see the companies De Cecco and Colussi as recipients, but never as senders of the messages themselves. For this reason, it is believed that De Cecco and Colussi cannot be attributed participation in the organizational activity of the agreement, despite their undeniable prominent position both in the associative context and in the relevant market.  </w:t>
        <w:br/>
        <w:t xml:space="preserve">240. Evidence of what has been stated regarding the organizational activity of some companies emerges—besides from the abundant documentation related to the organization of the "G8" and from what has already been reported above—from the evidences described exemplarily below.  </w:t>
        <w:br/>
        <w:t xml:space="preserve">On July 5, 2007, Barilla, Divella, Garofalo, Rummo, Zara, and Unipi exchanged opinions via email regarding the press review related to statements about the increase in the price of pasta. In these messages, Barilla states: "Good for the excellent coverage of the press release. This is an initiative that must be duly communicated to all associates in order to avoid the prolongation of increasingly 'reckless' promotional episodes. If on one hand the industry draws attention to the unsustainable cost of wheat, on the other hand, all associates must adopt consistent behaviors (for example, avoiding extreme flyers '1+1', or offers like '3 packs for 90 cents'). Obviously, this does not mean giving up price promotions, but it means having price promotions consistent with the current and future context"274.  </w:t>
        <w:br/>
        <w:t xml:space="preserve">Divella, in turn, adds: "Congratulations on the feedback (…), in addition to what was reported by Nicola Ghelfi [NDR: from Barilla] which I fully agree with, I believe it is appropriate to sensitize the associates to make a communication of price increase notice as soon as possible, this to make coherent the requests that some companies have already made"275.  </w:t>
        <w:br/>
        <w:t xml:space="preserve">270 Cf. doc. 1.9.  </w:t>
        <w:br/>
        <w:t xml:space="preserve">271 Cf. doc. 4.266.  </w:t>
        <w:br/>
        <w:t xml:space="preserve">272 Cf. doc. 1.40, 1.41, 1.42, 1.43, 1.46, 1.47, 1.48, 1.61, 2.147, 2.150, and 3.177.  </w:t>
        <w:br/>
        <w:t xml:space="preserve">273 Cf. doc. 1.9.  </w:t>
        <w:br/>
        <w:t xml:space="preserve">274 Cf. doc. 1.63 pages 8 and 9.  </w:t>
        <w:br/>
        <w:t>275 Cf. doc. 1.63 pages 8 and 9.</w:t>
      </w:r>
    </w:p>
    <w:p>
      <w:r>
        <w:rPr>
          <w:b/>
        </w:rPr>
        <w:t>[Pages 85–87]</w:t>
      </w:r>
    </w:p>
    <w:p>
      <w:r>
        <w:t>BULLETIN NO. 8 OF MARCH 16, 2009</w:t>
      </w:r>
    </w:p>
    <w:p>
      <w:r>
        <w:t>On June 30, 2007, an article was published in the daily newspaper Sole 24 Ore featuring comments from representatives of the companies Rummo, Divella, and Zara, who already anticipated increases in the price of pasta276.</w:t>
      </w:r>
    </w:p>
    <w:p>
      <w:r>
        <w:t>Finally, it is recalled that on the evening of July 18, 2007, the representative of Barilla commented on the meeting held at Unipi in a message sent to the company's CEO stating, "Nothing different from expectations"277, and reporting on the conclusions reached by the meeting in terms of price increases. It was then Barilla itself that urged Unipi to engage in greater external communication regarding the increases and proposed to Unipi to start monitoring prices in view of the meeting scheduled for November 2007278.</w:t>
      </w:r>
    </w:p>
    <w:p>
      <w:r>
        <w:t>g. The effects of the agreement</w:t>
      </w:r>
    </w:p>
    <w:p>
      <w:r>
        <w:t>241. Although community jurisprudence does not require the assessment of the effects of agreements that have a restrictive object on competition279, based on the investigative findings, it can be stated that the agreements in question resulted in a significant increase in the selling price of pasta. As already noted, this increase concerned both the selling price to the distribution channel and that applied to end customers.</w:t>
      </w:r>
    </w:p>
    <w:p>
      <w:r>
        <w:t>While the implementation of the agreement—relevant in the case at hand—was primarily observed through the price lists sent by the companies to the distribution channel, the effect of the agreement must be evaluated based on the prices actually charged to the distribution, as well as the prices paid by end consumers.</w:t>
      </w:r>
    </w:p>
    <w:p>
      <w:r>
        <w:t>The extent and timing of the increases</w:t>
      </w:r>
    </w:p>
    <w:p>
      <w:r>
        <w:t>242. In particular, with reference to the selling price of pasta to the distribution channel, directly managed by the companies involved in the investigation, the content of Table 8 is recalled, from which an average increase in the net price of standard semolina dry pasta of 51.8% over two years is inferred. This exceptional increase in the price of pasta charged by the producer to the distributor has been significantly passed on to the consumer by the distribution channel, albeit with a significant reduction in the margin retained by the GDO, given that the final price increased by 36% during the same period.</w:t>
      </w:r>
    </w:p>
    <w:p>
      <w:r>
        <w:t>243. With reference to the increase in the net prices actually charged by the companies involved in the procedure to the GDO, it is possible to divide the entire observation period—from May 2006 to May 2008—into five sub-periods (see Table 11). From May 2006 to December 2006, increases occurred only sporadically. The same happened from May 2007 to the end of August 2007 and from March 2008 onwards. The remaining two sub-periods, from January 1, 2007, to May 2007 and from the end of August 2007 to March 2008, represent the moments when the vast majority of price increases occurred.</w:t>
      </w:r>
    </w:p>
    <w:p>
      <w:r>
        <w:t>It should be noted that these periods each follow one of the two phases of the meetings, which took place—in October and November 2006 and in July and September 2007—and, above all, coincide with the effective dates of the increases agreed upon in those meetings.</w:t>
      </w:r>
    </w:p>
    <w:p>
      <w:r>
        <w:t>244. The anomaly in the trend of pasta price increases, even considering the increase in raw material costs, has also been noted by the large distribution. In this regard, the statements from the purchasing center Coop Italia are recalled ("Coop Italia has recorded requests for significant increases in wholesale prices since July 2007. Overall, the requested increases, although varied in timing and manner of request, have proven to be of similar absolute magnitude and, in relative terms, have led to a certain reduction in the range of prices charged, bringing—again in relative terms—the lower prices closer to the higher ones (since homogeneous absolute increases produce a relative convergence of differentiated starting prices)280") and from Federdistribuzione ("the price, in previous years, remained stable for a long time. This year, however, there has been an anomalous and multiple variation in the list prices by the majority of pasta producers, who communicated, with similar timing (emphasis added), the increase of their price lists. In particular, (...) there was a first tranche of increases in September 2007, followed by a second tranche in January/February of the current year. (...)”281).</w:t>
      </w:r>
    </w:p>
    <w:p>
      <w:r>
        <w:t>245. The purchasing center Coop Italia demonstrates how exactly what Barilla hoped for occurred282; "In absolute terms, this [i.e., the increases applied] has resulted in a substantial doubling of the supply price of private label pasta, which rose from €0.48 per kilogram to €0.98. It has thus come very close to the price of Barilla pasta, significantly reducing the differential in favor of Coop. The situation then changed again from January of this year onwards when Barilla implemented an increase of 23% (in 2007, Barilla's increases were in May, of 7/8%, and in September of 10/12%). It should be emphasized that private label producers can be considered, overall, Barilla's main competitor”283.</w:t>
      </w:r>
    </w:p>
    <w:p>
      <w:r>
        <w:t>246. Finally, it should be noted that this agreement, being established during a phase of rising raw material prices and consequent market turbulence, produced its effects at a time when it was more likely that the behavior of companies in the sector would differ, based on the different commercial strategies chosen independently in relation, among other things, to the very different cost structures of the same. The behaviors that emerged, therefore, avoided the unfolding of competitive dynamics that could have radically changed the structure of the national market for semolina dry pasta.</w:t>
      </w:r>
    </w:p>
    <w:p>
      <w:r>
        <w:t>In this perspective, the argument made by the parties that any coordination of increases would be less serious as it would have transferred to prices only part of the increase in raw material costs loses its value.</w:t>
      </w:r>
    </w:p>
    <w:p>
      <w:r>
        <w:t>h. The participation of each company in the agreement</w:t>
      </w:r>
    </w:p>
    <w:p>
      <w:r>
        <w:t>247. The investigative findings prove that the companies involved in the procedure established a mechanism of collaboration, based on direct contacts and an exchange of information regarding their respective commercial policies, with the evident aim of determining a common course of action and eliminating uncertainties regarding the reciprocal pricing behavior to be practiced to the distribution.</w:t>
      </w:r>
    </w:p>
    <w:p>
      <w:r>
        <w:t>The coordination is evidenced for each company by participation in the meetings at Unipi, which, given the subject matter discussed among the participating companies, appears incompatible with the hypothesis of autonomous determination of their respective pricing policies.</w:t>
      </w:r>
    </w:p>
    <w:p>
      <w:r>
        <w:t>248. In this perspective, participation in the agreement is not attributable to the company Gazzola, as the company does not appear to have participated in the contested meetings and has been inactive for some time.</w:t>
      </w:r>
    </w:p>
    <w:p>
      <w:r>
        <w:t>249. Furthermore, there is insufficient evidence to consider that the company Mantovanelle participated in the aforementioned collusive strategy, as it is not active in the relevant market and, therefore, its occasional presence at the Unipi meeting on July 18, 2007, does not appear sufficient to constitute participation in the agreement in question, concerning the concerted increase in price in the market for semolina dry pasta.</w:t>
      </w:r>
    </w:p>
    <w:p>
      <w:r>
        <w:t>250. The same consideration applies to the company Felicetti, which, as a producer of special pasta and not semolina dry pasta, if at all, only to a marginal extent (in terms of absolute volumes), cannot be considered active in the relevant market. Therefore, its participation in two of the Unipi meetings cannot be attributed to an anti-competitive intent, as the company had no interest in participating in an agreement related to a market in which it was not present.</w:t>
      </w:r>
    </w:p>
    <w:p>
      <w:r>
        <w:t>251. For all the other companies, the investigative findings account for participation in the agreement. Each company appears to have participated in a differentiated manner in the concertation under examination.</w:t>
      </w:r>
    </w:p>
    <w:p>
      <w:r>
        <w:t>In detail, the first phase of the concertation is attributable to the 14 companies Amato, Barilla, Colussi, De Cecco, Divella, Garofalo, Nestlé, Rummo, Zara, Berruto, Delverde, Granoro, Riscossa, and Tandoi, which are found to have participated in one or both meetings in 2006.</w:t>
      </w:r>
    </w:p>
    <w:p>
      <w:r>
        <w:t>252. In this regard, it is noted that the failure to participate in one of the two aforementioned meetings cannot be considered a sufficient element to exempt the absent company from liability for the behaviors adopted by the other participating companies within the same infringement in which it participated. According to community jurisprudence, in fact, liability must be recognized where "it is established that the company in question was aware of the unlawful behaviors of the other participants or could reasonably foresee them and was willing to accept the associated risks"284. This condition is satisfied in the case at hand concerning the aforementioned companies, as each of them, having been informed about the subject of the meetings, was nonetheless able to foresee the risks underlying the ongoing contacts regarding their respective pricing policies.</w:t>
      </w:r>
    </w:p>
    <w:p>
      <w:r>
        <w:t>In accordance with the indications of national jurisprudence, the individual meetings should not be considered.</w:t>
      </w:r>
    </w:p>
    <w:p>
      <w:r>
        <w:rPr>
          <w:b/>
        </w:rPr>
        <w:t>[Pages 88–90]</w:t>
      </w:r>
    </w:p>
    <w:p>
      <w:r>
        <w:t>90 BULLETIN NO. 8 OF MARCH 16, 2009</w:t>
      </w:r>
    </w:p>
    <w:p>
      <w:r>
        <w:t>considered separately, but together with the other circumstantial evidence collected285, which, when considered as a whole, attest to the existence of an agreement in this case.</w:t>
      </w:r>
    </w:p>
    <w:p>
      <w:r>
        <w:t>253. In this regard, it is noted that Barilla's participation in the agreement from the first phase has been contested by the company based on its absence from the meeting of October 5, 2006. On this point—setting aside the consideration that in any case this could at most be relevant for the duration of the infringement, shifting Barilla's participation in the agreement from October 5, 2006, to November 28, 2006, the date of the second meeting, which the company attended—the documentation on file does not allow for acceptance of Barilla's objection.</w:t>
      </w:r>
    </w:p>
    <w:p>
      <w:r>
        <w:t>254. In fact, Barilla was informed of the meeting and justified its absence. Furthermore, Barilla's behavior following the meeting of October 5 is exactly in line with what was agreed upon in the meeting, in which Unipi proposed a 7/8 cent increase, Divella spoke of a 6 cent increase, and Colussi stated, "attention to price lists all together and especially the leader [note: Barilla], must move the market first"286 [emphasis not added]. Specifically, Barilla, between October and November, communicated to the GDO a 6 cent increase, making the first move requested by its competitors in October, and adhering to the agreed amount. By conclusive facts, this circumstance appears suitable to demonstrate Barilla's participation in the agreement from the outset.</w:t>
      </w:r>
    </w:p>
    <w:p>
      <w:r>
        <w:t>255. The second phase of the coordination sees the participation of, in addition to the 14 companies that continued the collaboration system already initiated in 2006 (namely, the aforementioned Amato, Barilla, Colussi, De Cecco, Divella, Garofalo, Nestlé, Rummo, Zara, Berruto, Delverde, Felicetti, Granoro, Riscossa, and Tandoi), also the companies that participated in at least one of the meetings in 2007, namely the following 12 companies: Cellino, Chirico, De Matteis, Di Martino, Fabianelli, Ferrara, Liguori, Mennucci, Russo, La Molisana, Tamma, Valdigrano.</w:t>
      </w:r>
    </w:p>
    <w:p>
      <w:r>
        <w:t>256. Of the 26 companies that collectively participated in the agreement, some played a more active role in the coordination. The documentation on file shows how these companies—the aforementioned Amato, Barilla, Divella, Garofalo, Rummo, and Zara—contributed more than others to the realization of the agreement in question (See section V.2.i.f. The particular coordinating role of certain companies and the so-called G8).</w:t>
      </w:r>
    </w:p>
    <w:p>
      <w:r>
        <w:t>i. The parties' objections regarding specific positions</w:t>
      </w:r>
    </w:p>
    <w:p>
      <w:r>
        <w:t>257. In the following section, the objections of the parties concerning the specific positions of each will be addressed, but not the overall case. Some points—although specific to each party—have been raised by more than one company and, therefore, will be the subject of common discussion. The remaining points will be addressed company by company. The elements present in this section will contribute to determining the individual positions of the parties, with particular reference to the identification of responsibilities and the consequent quantification of the sanction.</w:t>
      </w:r>
    </w:p>
    <w:p>
      <w:r>
        <w:t>258. The specific common arguments raised by multiple parties concern:</w:t>
        <w:br/>
        <w:t>– the lack of any interest in forming a cartel given the marginality of the market position of certain companies, or the high share of production exported and/or the private label nature;</w:t>
        <w:br/>
        <w:t>– participation in the coordination activity and the so-called G8;</w:t>
        <w:br/>
        <w:t>– the implementation of rejected commitments and/or other commercial policies aimed at benefiting consumers;</w:t>
        <w:br/>
        <w:t>– the situation of business difficulty experienced.</w:t>
      </w:r>
    </w:p>
    <w:p>
      <w:r>
        <w:t>Lastly, arguments not related to common objections will be examined.</w:t>
      </w:r>
    </w:p>
    <w:p>
      <w:r>
        <w:t>The lack of interest in forming the agreement</w:t>
      </w:r>
    </w:p>
    <w:p>
      <w:r>
        <w:t>259. Many parties have argued that they would have had no interest in forming a price cartel given their specific market situation. In particular, the companies Amato287, Delverde, Nestlé, Rummo, Russo, Tamma, and Tandoi have emphasized—with varying degrees—the marginality of their market position and the circumstance that they would have acted as mere followers. Other companies have pointed out the little interest they would have had in participating in a price agreement given the high share of their production exported (Berruto288, Mennucci289, Riscossa290, and Zara291), or the circumstance that they primarily operate as private labels and, as such, practice the prices imposed by the GDO (De Matteis292, Ferrara293, Mennucci, and Zara294), or the modest activity carried out in the relevant market compared to the predominant milling activity (Cellino295).</w:t>
      </w:r>
    </w:p>
    <w:p>
      <w:r>
        <w:t>260. The argument of being a marginal operator, possibly suffering from the price set by the GDO, and that in any case operates in the market following the commercial policies adopted by larger competitors, does not demonstrate a lack of interest in forming the agreement. On the contrary, the modest market power that such companies would possess explains their convenience for the agreement to be realized and to act effectively. In fact, only the realization of the agreement, and the consequent generalized price increase, would have allowed smaller companies to raise their prices, as indeed occurred. These considerations—along with the circumstance that, in accordance with community jurisprudence on the matter, the anti-competitive object of the meetings renders the possible absence of an active role in the organization of the agreement not decisive—also apply to those companies that have emphasized not having had any role in the organization of the agreement or that claim not to have had interest in forming the cartel as they are predominantly exporters.</w:t>
      </w:r>
    </w:p>
    <w:p>
      <w:r>
        <w:t xml:space="preserve">261. With reference to the contractual mechanisms adopted by certain private label operators, which287 See doc. 18.767. </w:t>
        <w:br/>
        <w:t xml:space="preserve">288 See doc. 13.641 and 16.746. </w:t>
        <w:br/>
        <w:t xml:space="preserve">289 See doc. 16.749. </w:t>
        <w:br/>
        <w:t xml:space="preserve">290 See doc. 18.766. </w:t>
        <w:br/>
        <w:t xml:space="preserve">291 See doc. 15.726. </w:t>
        <w:br/>
        <w:t xml:space="preserve">292 See doc. 8.441 and 15.741. </w:t>
        <w:br/>
        <w:t xml:space="preserve">293 See doc. n. 9.449 and 17.756. </w:t>
        <w:br/>
        <w:t xml:space="preserve">294 See doc. n. 9.480, but also concluding memorandum, doc. 18.768. </w:t>
        <w:br/>
        <w:t>295 See doc. 9.447. On February 4, 2009, well beyond the procedural deadline for the acquisition of evidence elements of January 13, 2009, a late memorandum from the company was received. The party again raised the issues already submitted to the Authority's attention during the procedural hearing (mentioned above) and contested the accuracy of the prices present in the CRI (see doc. 20.806).</w:t>
      </w:r>
    </w:p>
    <w:p>
      <w:r>
        <w:t>92 BULLETIN NO. 8 OF MARCH 16, 2009</w:t>
      </w:r>
    </w:p>
    <w:p>
      <w:r>
        <w:t>would have guaranteed automatic price increases agreed upon by the GDO following cost increases, it is noted that the presence of generalized increases could still lead to the recognition of greater increases even for such operators, who often operated at a loss or with almost no profits, making the realization of the cartel convenient for them as well.</w:t>
      </w:r>
    </w:p>
    <w:p>
      <w:r>
        <w:t>262. Regarding Cellino's position in the relevant market, and the consequent interest of the company in participating in the agreement, it is relevant what can be inferred from the financial data communicated during the procedure296, from which it can be deduced that the company—in 2007—operated in the national market for dry semolina pasta with a significant turnover, amounting to just under 10 million euros and accounting for over 70% of the company's total turnover.</w:t>
      </w:r>
    </w:p>
    <w:p>
      <w:r>
        <w:t>263. Also regarding Zara's position in the relevant market, and the consequent interest of the company in participating in the agreement, reference is made to what can be inferred from the financial data communicated during the procedure, from which it can be deduced that the company—in 2007—operated in the national market for dry semolina pasta with a non-negligible turnover, amounting to just under 6 million euros, exceeding that of many other operators involved in the procedure.</w:t>
      </w:r>
    </w:p>
    <w:p>
      <w:r>
        <w:t>Participation in the coordination activity and the so-called G8</w:t>
      </w:r>
    </w:p>
    <w:p>
      <w:r>
        <w:t>264. Almost all the companies involved contest their participation in the organizational activity and/or the so-called G8 (Colussi, De Cecco, Divella, Nestlé, and Zara). In particular, Nestlé contests the conclusions of the CRI stating, among other things297, that it was not part of the so-called G8 group and the related exchange of information, so that in none of the documents cited in the CRI in this regard are there messages sent, even just for information, to Nestlé. Regarding this objection, reference is made to what has been said on this point in Section V.2.i.f. The particular coordinating role of certain companies and the so-called G8, which accepts the company's objection.</w:t>
      </w:r>
    </w:p>
    <w:p>
      <w:r>
        <w:t>265. Colussi and De Cecco, for their part, specified that they never responded to requests for information on price increases sent by Unipi, as they did not intend to communicate their commercial data to competitors298. In this regard, it is noted what the parties have stated and reference is made to what has already been said regarding the lack of certain evidence on the point (see Section V.2.i.f. The particular coordinating role of certain companies and the so-called G8).</w:t>
      </w:r>
    </w:p>
    <w:p>
      <w:r>
        <w:t>266. Divella also contests the reconstruction made by the CRI regarding the organizational role attributed to it. In particular, Divella states that—with reference to the only activity of the so-called G8—the documentation on file would relate to only one document and the activity carried out by the G8 would concern only increases "communicated and executed or data on increases only announced but not yet completed: in both cases it is evident that these were historical data, i.e., data relating to decisions pre-assumed by the subjects consulted, i.e., defined data and not in</w:t>
      </w:r>
    </w:p>
    <w:p>
      <w:r>
        <w:rPr>
          <w:b/>
        </w:rPr>
        <w:t>[Pages 91–93]</w:t>
      </w:r>
    </w:p>
    <w:p>
      <w:r>
        <w:t>BULLETIN NO. 8 OF MARCH 16, 2009 93</w:t>
        <w:br/>
        <w:t>discussion, that is, non-strategic and non-sensitive data”299. Furthermore, Divella would “never have responded to such an invitation, neither by communicating its own data nor providing any type of feedback”300.</w:t>
      </w:r>
    </w:p>
    <w:p>
      <w:r>
        <w:t>267. With reference to this allegation, it must be clarified that the circumstance that the exchange of information set up concerned price increases already applied or announced (even if this were the case in all instances) is irrelevant, as this exchange of information was aimed at monitoring prices, so that any “deviations” would be evident and the incentive to adopt more aggressive commercial policies would be limited.</w:t>
      </w:r>
    </w:p>
    <w:p>
      <w:r>
        <w:t>Regarding Divella's specific participation in the organizational activity of the agreement, it can be inferred—not only from its membership in the G8—but also from what occurred outside the Unipi meetings. On July 5, 2007, Barilla, Divella, Garofalo, Rummo, Zara, and Unipi exchanged opinions via email regarding the press review related to statements about the increase in pasta prices. In these messages, Barilla states: “Good for the excellent coverage of the press release […]”301. Divella, in turn, adds: “Congratulations on the feedback (…), in addition to what was reported by Nicola Ghelfi [note: from Barilla] which I fully agree with, I believe it is appropriate to encourage the associates to make a communication of price increase notice as soon as possible, in order to make coherent the requests that some companies have already made”302. Furthermore, on June 30, 2007, an article appeared in the daily Sole 24 Ore featuring comments from representatives of the companies Rummo, Divella, and Zara who already announced increases in pasta prices303.</w:t>
      </w:r>
    </w:p>
    <w:p>
      <w:r>
        <w:t>268. Lastly, the position of Pasta Zara is noteworthy, as there is no evidence in the case file regarding its alleged participation in the G8, also based on the circumstance that the company was not asked to provide any data, which, in fact, was never communicated either to Unipi or to other competing operators. Within Unipi, the representative of Pasta Zara was called to be part of the Statistical Surveys Commission as an expert in foreign markets, and it is in this capacity that he would have always expressed himself304.</w:t>
      </w:r>
    </w:p>
    <w:p>
      <w:r>
        <w:t>269. As for Zara's participation in the organization of the agreement and the G8, there are multiple documents in the case file that confirm this circumstance. In particular, Zara's involvement in the exchange of information organized by the G8 and in the creation of the table intended to survey the prices actually practiced—beyond those of the major producers—by private labels305 is evident. Furthermore, reference is made to the specific section on the coordination activity carried out by some companies for the documentation of the substantial contribution made to the realization of the agreement by the representative of Zara.</w:t>
      </w:r>
    </w:p>
    <w:p>
      <w:r>
        <w:t>The implementation of the rejected commitments and/or other commercial policies aimed at benefiting consumers</w:t>
      </w:r>
    </w:p>
    <w:p>
      <w:r>
        <w:t>270. The companies Amato, Barilla, De Cecco, Divella, Garofalo, and Rummo have also communicated that they have implemented in whole or in part the commitments proposed in March 2008, pursuant to Article 14-ter of Law No. 287/90, despite them being rejected by the Authority. Barilla, during the final hearing, also emphasized that it has undertaken new commercial initiatives aimed at facilitating the consumer, consisting of: [omitted].</w:t>
      </w:r>
    </w:p>
    <w:p>
      <w:r>
        <w:t>271. Regarding the realization of the commitments rejected by the Authority, and the new commercial initiative undertaken by Barilla, such conduct may be assessed as actual behaviors aimed at mitigating the consequences of the infringement, and as such will be the subject of specific examination in the paragraph related to the quantification of the sanction, pursuant to Article 11 of Law No. 689/81.</w:t>
      </w:r>
    </w:p>
    <w:p>
      <w:r>
        <w:t>The situation of business difficulty experienced</w:t>
      </w:r>
    </w:p>
    <w:p>
      <w:r>
        <w:t>272. Finally, some companies have highlighted the situation of business difficulty that characterizes them. Regarding this situation of corporate distress, confirmed by the financial data showing an operating loss, it is believed that, pursuant to Article 11 of Law No. 689/81, this circumstance may lead to a reduction of the administrative sanction, which will be subject to specific evaluation in the paragraph related to the quantification of the sanction.</w:t>
      </w:r>
    </w:p>
    <w:p>
      <w:r>
        <w:t>In contrast, regarding the position of Tandoi, the financial data show positive profits for the company.</w:t>
      </w:r>
    </w:p>
    <w:p>
      <w:r>
        <w:t>Specific arguments not attributable to common allegations: Barilla's arguments</w:t>
      </w:r>
    </w:p>
    <w:p>
      <w:r>
        <w:t>273. Regarding the situation of the sector, Barilla, in contesting the little importance that would have been given by the CRI to the increase in the cost of raw materials, asserts that it would not be correct to refer to the increase in the cost of durum wheat semolina (direct input in the production of dry semolina pasta), but it would be necessary to take into account the price of durum wheat (productive input of semolina), which would have risen previously and to a greater extent than the price of semolina. This would be due to the fact that Barilla operates its own milling activity, sourcing wheat from the market rather than semolina.</w:t>
      </w:r>
    </w:p>
    <w:p>
      <w:r>
        <w:t>Barilla, therefore, asserts that not only would the cost structures of the companies involved in the procedure be different (as reported in the CRI), but the relevant cost components for these companies would also differ; wheat in the case of upstream integrated companies like Barilla, semolina in other cases.</w:t>
      </w:r>
    </w:p>
    <w:p>
      <w:r>
        <w:t>274. Barilla further argues, contesting the data contained in the CRI according to which wholesale price increases from private labels would have been greater than those of brand producers. This would not be possible because private labels would be effectively controlled by the GDO, which would not have accepted such behavior. Furthermore, considering that, in terms of final prices, private label pasta has experienced lower increases compared to others, this would imply a reduction in GDO margins on private label pasta, a circumstance that Barilla does not consider possible. Also considering that the relative price reduction of private label pasta compared to others has led to a reduction in Barilla's market shares, the company concludes by stating that this “further confirms the unreasonableness of the accusatory hypothesis, according to which Barilla would have accepted, if not even promoted, an agreement that penalized it in the manner highlighted by the data”306.</w:t>
      </w:r>
    </w:p>
    <w:p>
      <w:r>
        <w:t>Response to Barilla</w:t>
      </w:r>
    </w:p>
    <w:p>
      <w:r>
        <w:t>275. With reference to the effects and the extent of the cost increases, it has already been argued regarding the irrelevance of such elements for the ascertainment of the infringement in question.</w:t>
      </w:r>
    </w:p>
    <w:p>
      <w:r>
        <w:t>In any case, Barilla, while not being the only company with its own milling activity, is the only company that has contested the use of the cost of durum wheat semolina as an indicator of the higher costs borne by pasta producers. It should also be added that the same representative of Barilla on many occasions—during Unipi meetings—when discussing the increase in costs referred to the cost of durum wheat semolina307 and not to the cost of durum wheat. Finally, it does not seem credible that a vertically integrated company upstream the size of Barilla has suffered more and earlier than others from the generalized increase in raw material costs. All the companies involved in the investigation have emphasized how, in the specific market context, the lack of their own milling activity imposed on pasta producers a burden of costs higher than those borne by upstream integrated companies.</w:t>
      </w:r>
    </w:p>
    <w:p>
      <w:r>
        <w:t>276. Regarding the observations related to the trend of prices of pasta produced by private labels, Barilla's deduction that such data would be incorrect because the GDO would never have accepted price increases from private labels higher than the average cannot be accepted. The data in the case file (to which the parties had access and which were not contested by them), resulting from requests for information to the GDO and data provided by Nielsen, clearly confirm the phenomenon contested by Barilla. Moreover, it is also credible that of 306 Cf. doc. 18.763 which states: “With reference to the second hypothesis [note: that of the CRI, according to which, greater increases from private label producers were to be expected in order to achieve a smaller gap between their prices and those of branded products], the only usable data are those contained in Table 9 of the CRI (made on the basis of information provided by the GDO), from which it emerges that the relative increases applied by private label producers would have been higher than those made by most brand producers. This, however, raises numerous doubts about the reliability of the data on which the CRI is based. First of all, as noted previously, private labels are heavily controlled by the GDO and the data that the Offices use for Table 9 are precisely those provided by the GDO. It is particularly strange—and therefore hardly credible—that the very third-party producers, who according to the Offices have less market power than the distributors (…), have been able to force the GDO, which is the lifeblood of these producers and their condition of survival, to accept conditions even more burdensome than those granted to brand producers. Furthermore, the Offices do not provide detailed data regarding the dynamics of final prices of private labels, which in Table 13 of the CRI are considered collectively, making it impossible to compare the sell-in price with the sell-out price, which the Offices do with reference to branded products to highlight even the virtuous role of price containment carried out by the GDO. In any case, the Nielsen data— to which the CRI repeatedly refers, but not in this circumstance—show that on average the dynamics of final prices of private labels has been quite in line with the industry average (…) In other words, while the sell-in price of private labels would have increased by measures that the CRI claims to be on the order of 100%, Nielsen data show that their sell-out price has increased by only 31%. This picture appears decidedly contradictory. One wonders why, according to the Offices, the GDO would have first accepted extremely burdensome purchasing conditions, only to absorb that increase without transferring it (if not in minimal part) to final consumers. The reliability of the data provided by the GDO to the Authority (data not verifiable by the writers) is confirmed to be extremely doubtful. In any case, even if there had indeed been, quod non, an agreement between brand producers and private labels aimed at allowing the latter to increase their sell-in prices, reducing the gap with those of branded products (presumably to allow brand producers not to lose market shares excessively), one wonders what rationality would have been in maintaining such an agreement in light of the Nielsen findings reported above, which made it clear that the dynamics of final prices of private labels was not even remotely in line with what the CRI would have considered the object of the agreement. It should also be noted that (as shown by the previous graphs 3 and 5) during the same period Barilla saw its market shares eroded, especially in favor of private labels, which further confirms the unreasonableness of the accusatory hypothesis, according to which Barilla would have accepted, if not even promoted, an agreement that penalized it in the manner highlighted by the data.”307 Cf. doc. 18.763.</w:t>
      </w:r>
    </w:p>
    <w:p>
      <w:r>
        <w:rPr>
          <w:b/>
        </w:rPr>
        <w:t>[Pages 94–96]</w:t>
      </w:r>
    </w:p>
    <w:p>
      <w:r>
        <w:t>96 BULLETIN NO. 8 OF MARCH 16, 2009</w:t>
      </w:r>
    </w:p>
    <w:p>
      <w:r>
        <w:t>in the face of exceptional events—such as the price increases described—the GDO chose to contain its margins at least for the pasta sold under its own brand in order to attract more customers and further assert the convenience of its brand.</w:t>
      </w:r>
    </w:p>
    <w:p>
      <w:r>
        <w:t>Berruto's Arguments</w:t>
      </w:r>
    </w:p>
    <w:p>
      <w:r>
        <w:t>277. Berruto argues that the CRI would have incurred a contradiction by attributing to the company participation in the agreement from the very first phase and then stating that "the July meeting achieved the outcome hoped for by the parties in the procedure, having led to an agreement that also included the private label producers." Furthermore, Berruto claims that the CRI made a serious error by attributing price increases to the companies that, based on the same data reported in Tables 9 and 10 of the CRI, did not occur.</w:t>
      </w:r>
    </w:p>
    <w:p>
      <w:r>
        <w:t>Response to Berruto</w:t>
      </w:r>
    </w:p>
    <w:p>
      <w:r>
        <w:t>278. Participation in the agreement is indicated by attendance at the meetings where it was realized. This does not mean that in terms of the implementation of the price increase policy, a generally lower execution of the same by the private label occurred in the first phase of the agreement, as contested by Barilla to competitors in July 2007, where it complained that—despite the agreement—the increase agreed upon by many companies was not actually applied. In particular, Berruto, in January 2006, requested an increase of 5 cents from almost all customers with whom he conducted transactions, except for two of them, to whom he requested increases of 3 and 4 cents. It must therefore be considered that Barilla's complaint against competitors who did not apply the agreed increase was not directed at Berruto308.</w:t>
      </w:r>
    </w:p>
    <w:p>
      <w:r>
        <w:t>279. With regard to the contestation of the prices reported in the CRI, it appears that all the increases reported were requested by the companies. What may create apparent discrepancies between what is stated in the section regarding list prices and what is reported in the paragraphs relating to the trend of the net price is precisely the circumstance that these are different prices, as the former are gross of discounts. Essentially, in some cases, the request for increases in list prices at the beginning of 2007 was sterilized or mitigated by the resistance of the GDO, which obtained increases in the discounts applied to it.</w:t>
      </w:r>
    </w:p>
    <w:p>
      <w:r>
        <w:t>Chirico's Arguments</w:t>
      </w:r>
    </w:p>
    <w:p>
      <w:r>
        <w:t>280. Chirico claims that the CRI would have made an error by attributing the conduct of an activity to the company in the years 2007 and 2008, given that it "made the last sale of dry semolina pasta to the GDO (...) on July 30, 2007. (...) The activity carried out by Chirico after July 30, 2008 (...) consisted of providing third-party processing services, without any type of production operation (and, therefore, even less, of sale) under the Chirico brand"309.</w:t>
      </w:r>
    </w:p>
    <w:p>
      <w:r>
        <w:t>Response to Chirico</w:t>
      </w:r>
    </w:p>
    <w:p>
      <w:r>
        <w:t>281. Regarding the alleged inactivity of Chirico in the relevant market since July 2007, there are no communications in this sense from the company in the procedural records until January 5, 2009310. On the contrary, in addition to the Nielsen data indicating still modest quantities of Chirico pasta sold and which are unable to detect the pasta produced by Chirico and possibly marketed under another brand, it is noteworthy what is contained in the company's financial statements for the 2007 fiscal year. It attests that, despite the company having sold the entire milling business effective March 31, 2007, revenues from sales grew in the year from nearly 18 million to almost 22 million. It must be deduced that the activity in the pasta sector grew significantly between 2006 and 2007. In the absence of detailed information, requested from the company on November 10, 2008311 and never provided by it, it must therefore be considered that the apparent discrepancy between what is stated in the company's defense memorandum and what results from the procedural records arises from the circumstance that the defense memorandum omits to consider the third-party activity carried out by the company in the reference years (the memorandum indeed states that there was "no type of production operation (and, therefore, even less, of sale) under the Chirico brand"—emphasis added), an activity that is instead relevant for the purposes of this procedure.</w:t>
      </w:r>
    </w:p>
    <w:p>
      <w:r>
        <w:t>Colussi's Arguments</w:t>
      </w:r>
    </w:p>
    <w:p>
      <w:r>
        <w:t>282. Colussi claims that the meaning of the phrases attributed to its representative would have been distorted by the CRI, which, omitting parts of the phrases themselves and intervening on the punctuation, would have altered the meaning of what was stated in the meetings at Unipi by its representative312. In particular, according to the company, the introduction of a non-existent comma in the phrase "attention list prices, all together and especially the leader [note: Barilla], must move the market first (...). The most important companies must pave the way" (emphasis added, to indicate the comma in question) would have changed the meaning of the same. Furthermore, the reporting of the phrase "Increase 7%. We must all be together" omitting its continuation: "impactful towards the trade" would have, in this case as well, reversed the meaning of what was stated by its representative.</w:t>
      </w:r>
    </w:p>
    <w:p>
      <w:r>
        <w:t>Response to Colussi</w:t>
      </w:r>
    </w:p>
    <w:p>
      <w:r>
        <w:t>283. Regarding the phrases attributed to the representative of Colussi, it is believed that they, as reported by the same party in the defense memorandum (attention list prices all together and especially the leader [note: Barilla], must move the market first (...). The most important companies must pave the way" and "Increase 7%. We must all be together impactful towards the trade"), fully confirm the conclusions reached by the CRI.</w:t>
      </w:r>
    </w:p>
    <w:p>
      <w:r>
        <w:t>De Cecco's Arguments</w:t>
      </w:r>
    </w:p>
    <w:p>
      <w:r>
        <w:t>284. The company De Cecco, in its final submissions313, with reference to the minutes of the Unipi meeting of October 5, 2006314, states that at that meeting it could only comply, but only verbally, with the concerns of the other companies related to the price increases of raw materials. The Party also argues that, regarding the further proposed increase, at that meeting it would have been impossible for its representative to withdraw from the discussion315. In any case, De Cecco's pricing policies would not have been in line with the alleged agreements reached in the association meeting.</w:t>
      </w:r>
    </w:p>
    <w:p>
      <w:r>
        <w:t>Response to De Cecco</w:t>
      </w:r>
    </w:p>
    <w:p>
      <w:r>
        <w:t>285. Regarding De Cecco's differentiation from the commercial policies of competitors, the records in the file show that the company has indeed applied higher prices than its competitors, but this is explained by the particular market niche in which it operates (the so-called premium segment). The investigative documentation also demonstrates how De Cecco actively participated in the meetings at Unipi, contributing to the realization of the agreement. In any case, it must be noted that, in accordance with community jurisprudence on the matter, the anticompetitive object of the meetings renders irrelevant the possible circumstance that the company would have deviated from the strategy of increases agreed upon therein. In this case, moreover, De Cecco's strategy was convergent with that agreed upon during the meetings (the price increase) and only deviated in the measure of such increase. It is clear, however, that De Cecco had an interest in the agreement being realized and acting effectively. Given the perception that the market has of De Cecco pasta, the greater the increases by competitors, the higher the increases that could be applied by De Cecco, without this leading to a significant reduction in sales.</w:t>
      </w:r>
    </w:p>
    <w:p>
      <w:r>
        <w:t>Delverde's Arguments</w:t>
      </w:r>
    </w:p>
    <w:p>
      <w:r>
        <w:t>286. The company Delverde, with particular reference to the statement attributed to Dr. Valenti during the meeting of July 18, 2007316 from the so-called Granoro note, "If what I said, that is, to come out with a common, tough line, and a precise date, is not done today, nothing will be achieved," has completely disowned authorship, claiming that it would be a personal consideration of the Granoro representative. During the final hearing, the party strongly defended this point, also stating that the CRI would have made a serious error because it would not have considered vertical pen marks indicating a break between a first sentence, actually attributed by the drafter of the document to the Delverde representative, and a second sentence (the one cited) which would instead have constituted a reflection of the drafter of the document.</w:t>
      </w:r>
    </w:p>
    <w:p>
      <w:r>
        <w:t>Response to Delverde</w:t>
      </w:r>
    </w:p>
    <w:p>
      <w:r>
        <w:t>287. Regarding the phrase attributed by the CRI to the representative of Delverde, it appears that there are no reasons to believe that it was not reported by the drafter of the document as referred to Delverde. In fact, the preceding sentence, which the party also acknowledges was attributed to Delverde by the drafter of the document, stated "Common line on prices but also on contracts. Two pathological phenomena! Last year with the list price increase raising contrib.</w:t>
      </w:r>
    </w:p>
    <w:p>
      <w:r>
        <w:rPr>
          <w:b/>
        </w:rPr>
        <w:t>[Pages 97–99]</w:t>
      </w:r>
    </w:p>
    <w:p>
      <w:r>
        <w:t>BULLETIN NO. 8 OF MARCH 16, 2009</w:t>
      </w:r>
    </w:p>
    <w:p>
      <w:r>
        <w:t>99</w:t>
        <w:br/>
        <w:t>insertion in which a competitor offered double what they had agreed upon.” It is entirely consistent that he stated, “If we do not do today what I said, that is, come out with a common, tough line, and a precise date, we will achieve nothing”317. In any case, the alleged vertical pen marks, which would indicate a break between the two periods, are nothing more than the signature affixed—in blue pen, while the rest of the document is in black—by Dr. Mastromauro of the Granoro company at the time of signing the attachments to the inspection report, during the inspection held at Granoro on October 23, 2007. They were therefore affixed only to the copy of the document in question, long after the drafting of the minute, in the presence of the officials of the Authority tasked with conducting the inspection.</w:t>
      </w:r>
    </w:p>
    <w:p>
      <w:r>
        <w:t>Arguments of Divella</w:t>
        <w:br/>
        <w:t>288. The company Divella asserts its independence of behavior and that “the (...) evidence unequivocally demonstrates that Divella appeared to operators, and specifically to the market leader, as a completely unpredictable subject, and therefore a subject with whom there could not exist and did not exist any agreement or coordination or concertation”318.</w:t>
      </w:r>
    </w:p>
    <w:p>
      <w:r>
        <w:t>Response to Divella</w:t>
        <w:br/>
        <w:t>289. Regarding the alleged lack of convergence in Divella's behavior, and regardless of Divella's active participation in the Unipi meetings and their organization, the commercial policies adopted are also noteworthy. After the meeting of October 5, 2006, on November 2, 2006, Divella, with reference to the format of widely consumed dry pasta, requested a price increase of 6 cents per kilogram. Similarly, after the meeting of July 18, 2007, on July 20, 2007, Divella requested a second increase of 17 cents319. In any case, Divella's willingness to contribute to the realization of the agreement is also clear from the statements of the company itself:</w:t>
        <w:br/>
        <w:t>– at the meeting of November 28, 2006, Divella states: “6 cents per kilo. Attention to contracts for which it is necessary to reduce promotional premiums. Also raise the prices of private labels”320;</w:t>
        <w:br/>
        <w:t>– at the meeting of July 18, 2007, Divella declares, “We must all communicate united a 20 cent increase, without alarming consumers”321, and “Message to those who do co-packing who have allowed the market to flatten. They must take on the problem of being the first to communicate the increase immediately and to suspend supplies”322.</w:t>
      </w:r>
    </w:p>
    <w:p>
      <w:r>
        <w:t>Arguments of Garofalo</w:t>
        <w:br/>
        <w:t>290. Regarding the prices practiced, Garofalo contests the data reported in the CRI, Table 9 and Table 10, which, from January to April 2008, attribute to the company a price of 2.08 euros per kg and, for the period October 2006-May 2008, attribute to it a price increase of 0.87 euros per kg. Furthermore, the use of list prices is contested, which do not take into account the discounts practiced to the GDO323.</w:t>
      </w:r>
    </w:p>
    <w:p>
      <w:r>
        <w:t>Response to Garofalo</w:t>
        <w:br/>
        <w:t>291. In relation to the contestation regarding prices, as clarified in the CRI, the data from Tables 8, 9, 10, and 11, also reported in this provision (Tables 8, 9, 10, and 11), are the result of elaborations carried out on data provided by the GDO324 and on data from Nielsen. In particular, the GDO provided the net prices paid per kilogram for half-kilo packages of standard dry semolina pasta. Based on the quantities sold by each producer, recorded by Nielsen, the weighting of the prices paid by each GDO distributor was carried out, in order to obtain the weighted average net price. It follows that: i) contrary to what Garofalo claims, the prices in Tables 8, 9, 10, and 11 of the CRI (equivalent to Tables 8, 9, 10, and 11 of this provision) are not list prices, but net prices, including discounts on invoices; ii) the reported elaborations—rechecked—are accurate, any inaccuracies could only derive from possible errors in the data provided by the GDO, data to which the parties had access and which were not contested by them.</w:t>
      </w:r>
    </w:p>
    <w:p>
      <w:r>
        <w:t>Arguments of Liguori</w:t>
        <w:br/>
        <w:t>292. Liguori, in addition to adopting many of the general arguments and emphasizing that its participation was limited to a single meeting, asserts that the CRI would have made an error when attributing to the company a price increase practiced at the beginning of 2007 (par. 108 related to Table 11 of the CRI), while the same CRI recognizes that until February 25 of the same year, the price of Liguori remained unchanged (Table 9 of the CRI)325.</w:t>
      </w:r>
    </w:p>
    <w:p>
      <w:r>
        <w:t>Response to Liguori</w:t>
        <w:br/>
        <w:t>293. The CRI attributes to Liguori an increase in the weeks following the beginning of January 2007, as actually occurred. In any case, Liguori participated in the agreement only from July 2007, so the data in question is reported for purely descriptive purposes.</w:t>
      </w:r>
    </w:p>
    <w:p>
      <w:r>
        <w:t>Arguments of Riscossa</w:t>
        <w:br/>
        <w:t>294. Riscossa, finally, has again highlighted that it does not adhere to the Unipi Association and that its participation in the meetings—moreover in the second phase, that is, the defensive phase of the cartel—occurred solely as a representative of Italmopa.</w:t>
      </w:r>
    </w:p>
    <w:p>
      <w:r>
        <w:t>Response to Riscossa</w:t>
        <w:br/>
        <w:t>295. The thesis of the Riscossa company, according to which Dr. Mastromauro participated in the meetings under analysis in this proceeding as a delegate from the Italmopa association to relations with Unipi, appears to lack merit. Conversely, it is noted that from the collected documentation it appears that Dr. Margherita Mastromauro participated in the meetings in question as a representative of the company326, and not as a delegate of Italmopa.</w:t>
      </w:r>
    </w:p>
    <w:p>
      <w:r>
        <w:t>Arguments of Rummo</w:t>
        <w:br/>
        <w:t>296. The Rummo company, in its defensive arguments327, emphasized the peculiarity of Mario Rummo's role, who would have participated in the Unipi meetings of July and September 2007, solely as President of Unipi and no longer as a representative of the Rummo company, having returned the delegations in July 2007 and ceded his shareholding on September 25, 2007.</w:t>
      </w:r>
    </w:p>
    <w:p>
      <w:r>
        <w:t>Response to Rummo</w:t>
        <w:br/>
        <w:t>297. Regarding the company's participation in the Unipi meetings, the defensive arguments of the Rummo company, related to the lack of adherence to the contested agreement, appear to lack merit. The company's defense argues, in fact, that Mr. Mario Rummo generally participated in the meetings in his capacity as a pro-tempore representative of the Unipi association, and not as a representative of the company. This thesis cannot be accepted based on the acquired documentation, from which it emerges that Mr. Mario Rummo and, in the meeting of September 26, 2007, Mr. Cosimo Rummo participated in the discussion in the name and on behalf of the company328, so that the absence of a formal delegation act and the intention of Mario Rummo to release the company's delegations, as he was about to resign his shareholdings, or the alleged participation of Mario Rummo as a pro-tempore representative of Unipi, appears irrelevant for the purposes of this provision. Furthermore, regarding participation in the meetings following Mario Rummo's exit from the company, it is noteworthy that at all the relevant meetings at least one other representative of the company participated—besides Mario Rummo himself.</w:t>
      </w:r>
    </w:p>
    <w:p>
      <w:r>
        <w:t>Arguments of Valdigrano</w:t>
        <w:br/>
        <w:t>298. The Valdigrano company329 has declared that it pursues a completely autonomous commercial policy. Participation by invitation in the Unipi meeting of July 18, 2007, would have been motivated solely by the opportunity to acquire information on the trend of wheat prices. On that occasion, the representative of the Pasta Factory stated that he had already implemented a price increase that was therefore decided autonomously.</w:t>
      </w:r>
    </w:p>
    <w:p>
      <w:r>
        <w:t>325 Cfr. doc. 17.758.</w:t>
        <w:br/>
        <w:t>326 The company's participation is confirmed by various documents, including, in addition to the handwritten notes related to the meetings in question (see doc. 3.216; 3.212; 3.222), the notices of convocation and the minutes of the meetings of July 18, 2007, and September 26, 2007 (see attachments to the response provided by Di Martino: doc. 12.612).</w:t>
        <w:br/>
        <w:t>327 Cfr. doc. 16.748.</w:t>
        <w:br/>
        <w:t>328 This aspect, although contested by the Rummo company (see: doc. 12.616), is confirmed, in addition to the handwritten notes related to the meetings in question (see doc. 3.216; 3.212; 3.222), also in the information transmitted by the Di Vella company: doc. 12.623).</w:t>
        <w:br/>
        <w:t>329 Cfr. doc. 9.470 and 17.751.</w:t>
      </w:r>
    </w:p>
    <w:p>
      <w:r>
        <w:rPr>
          <w:b/>
        </w:rPr>
        <w:t>[Pages 100–102]</w:t>
      </w:r>
    </w:p>
    <w:p>
      <w:r>
        <w:t>102 BULLETIN NO. 8 OF MARCH 16, 2009</w:t>
        <w:br/>
        <w:t>Response to Valdigrano</w:t>
      </w:r>
    </w:p>
    <w:p>
      <w:r>
        <w:t>299. Regarding Valdigrano's objection, which claims to have implemented a price increase prior to the meeting in July 2007 in which it participated, in addition to the general arguments already made, it should be noted that the documents in the file indicate an increase (not contested by the company) of 18 cents per kilogram effective from the first week of September 2007, coinciding with most of the other increases resulting from the meeting of July 18, 2007.</w:t>
      </w:r>
    </w:p>
    <w:p>
      <w:r>
        <w:t>ii. Qualification and Restrictiveness of the Agreement Established by Unionalimentari</w:t>
      </w:r>
    </w:p>
    <w:p>
      <w:r>
        <w:t>300. Concerning the association Unionalimentari, the investigative evidence confirms that the association disseminated its own determination aimed at directing its members towards a uniform price increase. In this regard, reference is made to the text of the press release dated August 31, 2007, according to which "the increase we hope for is €0.16/kg and corresponds to the difference between the current price of semolina (€0.40/kg) and the average price of the year 2006 (€0.24/kg)"330.</w:t>
      </w:r>
    </w:p>
    <w:p>
      <w:r>
        <w:t>301. The companies active in the production and sale of pasta, as they engage in economic activity, constitute enterprises within the meaning of Article 81, paragraph 1, of the EC Treaty. It follows that the association Unionalimentari, as a representative body of companies operating in the market, constitutes an association of enterprises, pursuant to Article 81, paragraph 1, of the EC Treaty. The indications provided by the aforementioned association regarding the price increases to be implemented by the member companies, as decisions of an association of enterprises, constitute a distinct agreement within the meaning of Article 81, paragraph 1, of the EC Treaty.</w:t>
      </w:r>
    </w:p>
    <w:p>
      <w:r>
        <w:t>302. In the present case, the extent of the price increases to be implemented, in light of the increase in the cost of one of the main production factors, appears to have been subject to intervention by Unionalimentari through its associative leadership, also utilizing widely disseminated information channels, thereby providing the members—in a sector where the supply is dispersed, given the presence of over a hundred companies—with a clear reference point for the increase in the price of the finished product. The behavior of the association has therefore proven suitable to significantly restrict competition in the affected markets, being aimed at replacing the adoption of a uniform strategy with the independent operation of individual companies, which, in the absence of indications from the association, could have reacted differently to the increase in the price of raw materials.</w:t>
      </w:r>
    </w:p>
    <w:p>
      <w:r>
        <w:t>iii. Consistency of the Agreements</w:t>
      </w:r>
    </w:p>
    <w:p>
      <w:r>
        <w:t>303. The agreements under evaluation, as aimed at restricting competition in the adoption of coordinated pricing policies, meet the requirement of consistency under Article 81 of the EC Treaty. They have, in fact, involved, in one case, the producers representing the vast majority of the national pasta market and the most representative trade association in the sector.</w:t>
      </w:r>
    </w:p>
    <w:p>
      <w:r>
        <w:t>330 Statement taken from specialized websites www.ermesagricoltura.it (Portal of the Agriculture Department of the Emilia Romagna Region), www.newsfood.com, and www.greenplanet.net, all attributed to a communication from the Press Office of Unionalimentari dated August 31, 2007. See doc. 1.3.</w:t>
      </w:r>
    </w:p>
    <w:p>
      <w:r>
        <w:t>BULLETIN NO. 8 OF MARCH 16, 2009 103</w:t>
      </w:r>
    </w:p>
    <w:p>
      <w:r>
        <w:t>The second agreement, established within another trade association present in the pasta sector, which includes a good number of the remaining pasta companies, albeit smaller in size, among which some are of certain significance (for example, Pasta Combattenti S.p.A., supplier to Coop and Conad and Domenico Paone fu Erasmo S.p.A.)331 also appears to meet the requirement of consistency of the agreement. The consistency of the agreement should also be evaluated in light of the context in which it was finalized and the parallelism, in terms of timing and subject matter of the coordination, with the agreement reached at Unipi. Furthermore, regarding the price indications developed by the association Unionalimentari, it is noted that they have had a much broader dissemination than merely the associative base, through the press and statements made by representatives of the Association: the potential effects of competition restriction resulting from the agreement must therefore be considered even broader and more substantial than indicated by the mere official representation of the association. In any case, it should be noted that, in cases of agreements that are clearly and objectively restrictive in nature, it is still possible to disregard the assessment of the quantitative impact of the agreement, in terms of market share of the companies involved.</w:t>
      </w:r>
    </w:p>
    <w:p>
      <w:r>
        <w:t>iv. The Harm to Trade</w:t>
      </w:r>
    </w:p>
    <w:p>
      <w:r>
        <w:t>304. The existence of harm to trade between Member States depends on a complex of factors that may not be decisive when considered individually and that, among other things, include: the nature of the products or services and the position of the companies involved332. According to the consistent orientation of community jurisprudence, any agreement or arrangement that, based on a series of objective legal and factual elements, can exert a direct or indirect, actual or potential influence on the flows of trade between Member States, to an extent that could harm the achievement of the objectives of a single market, is susceptible to harm.</w:t>
      </w:r>
    </w:p>
    <w:p>
      <w:r>
        <w:t>333. The agreements subject to this provision affect the entire Italian territory and concern almost the entirety of the pasta sector in Italy. According to established jurisprudence, these are agreements that, by their very nature, are capable of determining the compartmentalization of markets at the national level, thereby hindering the economic integration desired by the EC Treaty334.</w:t>
      </w:r>
    </w:p>
    <w:p>
      <w:r>
        <w:t>331 Unionalimentari, in its final defense submissions and final hearing (see doc. 20.803), defended itself by arguing, among other things, that the company Pasta Combattenti S.p.A. is no longer a member, having not paid the necessary membership fees, and that the company Domenico Paone fu Erasmo S.p.A. would have a market share significantly lower than 0.16%, given that this percentage also refers to the revenue generated from the sale of egg pasta. Regarding the first argument, it is noted that the membership of Pasta Combattenti S.p.A. in Unionalimentari is deduced from the documentation produced by the same association during the inspection (see doc. 2.100) and has never been rectified during the proceedings, except in the final submissions. From the documentation on file, therefore, it does not appear that the non-payment of the membership fee by Pasta Combattenti S.p.A. can be raised as a defense argument. Regarding the market position of Domenico Paone fu Erasmo S.p.A., data from Nielsen shows that the company has a market share of 0.53%, in the dry semolina pasta market alone. This position, while not high, is still superior to that of the majority of the parties in the proceedings.</w:t>
      </w:r>
    </w:p>
    <w:p>
      <w:r>
        <w:t>332 See the Communication from the European Commission on the notion of harm to trade between Member States under Articles 81 and 82 of the EC Treaty (Commission 2004/C 101/07, in GUCE C 101/81 of April 27, 2004).</w:t>
      </w:r>
    </w:p>
    <w:p>
      <w:r>
        <w:t>333 See the judgment of the Court of Justice of the European Communities of July 11, 2005, Remia BV and others v. Commission of the European Communities, C-42/84.</w:t>
      </w:r>
    </w:p>
    <w:p>
      <w:r>
        <w:t>334 Among many, more recently, see Council of State, January 17, 2008, No. 102 - Artificial Milk II.</w:t>
      </w:r>
    </w:p>
    <w:p>
      <w:r>
        <w:t>104 BULLETIN NO. 8 OF MARCH 16, 2009</w:t>
      </w:r>
    </w:p>
    <w:p>
      <w:r>
        <w:t>It follows that the agreements in question are to be considered capable of harming trade between Member States and that, therefore, they are susceptible to examination under Article 81, paragraph 1, of the EC Treaty.</w:t>
      </w:r>
    </w:p>
    <w:p>
      <w:r>
        <w:t>v. The Inapplicability of Article 81, Paragraph 3 of the EC Treaty</w:t>
      </w:r>
    </w:p>
    <w:p>
      <w:r>
        <w:t>306. During the proceedings, the thesis was raised that in the present case the requirements for obtaining—if a restrictive agreement under Article 81, paragraph 1 were demonstrated—an exemption under Article 81, paragraph 3 of the EC Treaty, due to the serious crisis situation recorded in the pasta sector335. In particular, some parties pointed out that if the larger companies had not proceeded with a price increase for the sale of pasta, in light of the increase in the cost of raw materials, they would have set prices that could be considered predatory and—over the medium/long term—could have driven smaller competitors out of the market336, resulting in harm to consumers who would have seen their choice narrowed.</w:t>
      </w:r>
    </w:p>
    <w:p>
      <w:r>
        <w:t>In essence, the agreement would have allowed the survival of small operators, who, having less market power, could not increase prices except in conjunction with the larger companies and who, at the same time, did not have the financial resources necessary to operate at a loss.</w:t>
      </w:r>
    </w:p>
    <w:p>
      <w:r>
        <w:t>307. As is known, the provision of Article 81, paragraph 3, of the EC Treaty establishes that if a restrictive agreement is present, it may be considered lawful if it involves agreements that i) contribute to improving the production or distribution of products or to promoting technical or economic progress, ii) allowing users a fair share of the resulting profit, and iii) not imposing restrictions on competition that are not essential to achieving the objective, iv) nor eliminating competition altogether.</w:t>
      </w:r>
    </w:p>
    <w:p>
      <w:r>
        <w:t>308. In the present case, however, even disregarding the circumstance that the agreement constitutes a case of hard core restriction that is in principle excluded from the application of Article 81, paragraph 3, of the EC Treaty, the investigative documentation on file does not reveal useful elements to qualify the agreement in question as capable of meeting the four requirements that are cumulatively required by jurisprudence, primarily regarding its suitability to promote the efficiency improvements necessary for the applicability of paragraph 3 of Article 81 of the EC Treaty. In fact, even assuming that the absence of the agreement would have harmed some small producers (a claim that is absolutely unproven), such a phenomenon would merely be the effect of the normal functioning of competitive mechanisms aimed at rewarding the most efficient operators.</w:t>
      </w:r>
    </w:p>
    <w:p>
      <w:r>
        <w:t>Regarding the benefit that consumers would have derived from such an agreement, it is easy to imagine that—even if the premises of the defenses were correct—Italian consumers would have preferred lower pasta prices, even at the cost of seeing their current choice, possible among dozens of brands, reduced (after all, it is no coincidence that the case was reported by a consumer association).</w:t>
      </w:r>
    </w:p>
    <w:p>
      <w:r>
        <w:t>Furthermore, it is impossible to accept the defensive thesis even based on the consideration of the third requirement: nothing indicates that—for the larger operators—the agreement was necessary to increase the prices.</w:t>
      </w:r>
    </w:p>
    <w:p>
      <w:r>
        <w:t>335 See generally the positions of Unipi (doc. 16.747), De Matteis (doc. 15.741), Pasta Zara (doc. 18.768), Mennucci (doc. 16.748), Rummo (doc. 16.749).</w:t>
      </w:r>
    </w:p>
    <w:p>
      <w:r>
        <w:rPr>
          <w:b/>
        </w:rPr>
        <w:t>[Pages 103–105]</w:t>
      </w:r>
    </w:p>
    <w:p>
      <w:r>
        <w:t>BULLETIN NO. 8 OF MARCH 16, 2009 105</w:t>
      </w:r>
    </w:p>
    <w:p>
      <w:r>
        <w:t>prices. The same parties, united, argued in this sense. Therefore, if the agreement was not essential to increase prices, then the objective (i.e., the price increase that would allow the survival of even small operators) could also be achieved through less harmful (or rather, not harmful at all) competition tools, such as non-agreed price increases by operators with greater market power.</w:t>
      </w:r>
    </w:p>
    <w:p>
      <w:r>
        <w:t>It follows that the thesis according to which the agreement would fall within the provisions of Article 81, paragraph 3, of the EC Treaty cannot be accepted.</w:t>
      </w:r>
    </w:p>
    <w:p>
      <w:r>
        <w:t>vi. Severity and duration</w:t>
      </w:r>
    </w:p>
    <w:p>
      <w:r>
        <w:t>309. Article 15, paragraph 1, of Law No. 287/90 provides that the Authority, in cases of serious violations, imposes an administrative pecuniary sanction of up to ten percent of the turnover achieved by each company in the last financial year, taking into account the severity and duration of the violations.</w:t>
      </w:r>
    </w:p>
    <w:p>
      <w:r>
        <w:t>310. According to the Authority's practice, in line with community guidelines, the assessment of the severity of the contested violation must be carried out considering a plurality of elements, including the nature of the contested behaviors, the context in which the behaviors were implemented, and the importance of the companies that carried them out.</w:t>
      </w:r>
    </w:p>
    <w:p>
      <w:r>
        <w:t>311. Regarding the nature of the agreements in question, it is noted that, according to established case law, horizontal agreements whereby companies coordinate their respective pricing strategies are to be considered among the most serious restrictions of competition, "as they hinder the ability to ensure allocative efficiency and to maintain prices at the lowest possible level"337.</w:t>
      </w:r>
    </w:p>
    <w:p>
      <w:r>
        <w:t>The agreements are also very serious considering their effects, having resulted in a price increase higher than what would have occurred in the absence of them. Furthermore, the agreements are serious in light of the context in which they were made and the breadth of the operators involved.</w:t>
      </w:r>
    </w:p>
    <w:p>
      <w:r>
        <w:t>312. As for the duration of the first agreement in question, that established at Unipi, it is based on the documentary evidence in the case file, a continuing violation from October 2006 at least until March 1, 2008, the date on which the latest evidence regarding the list prices practiced by the parties is available in the case file.</w:t>
      </w:r>
    </w:p>
    <w:p>
      <w:r>
        <w:t>For Unipi, based on the evidence in the file, the duration of the violation cannot be contested after the last meeting, which took place on September 26, 2007. The violation represented by the second agreement under evaluation, that carried out by Unionalimentari, constitutes a violation that occurred on August 31, 2007.</w:t>
      </w:r>
    </w:p>
    <w:p>
      <w:r>
        <w:t>313. Regarding the duration of the first agreement in question, reference is made to the orientation of community case law according to which, in matters of agreements, the eventual formal date of termination of an agreement is not relevant. It follows that "the duration of a violation should not be assessed based on the period during which an agreement is in force, but based on the period during which the accused companies adopted behavior prohibited by Article 81 EC"338.</w:t>
      </w:r>
    </w:p>
    <w:p>
      <w:r>
        <w:t xml:space="preserve">336 See specifically the position of Barilla, doc. 20.803. </w:t>
        <w:br/>
        <w:t xml:space="preserve">337 In this sense, more recently, decision cited, CSTA, No. 102/08- Artificial Milk II. </w:t>
        <w:br/>
        <w:t>338 Judgment of the Court of First Instance, December 12, 2007, T-101/05 and T-11/05- Basf, paragraph 187.</w:t>
      </w:r>
    </w:p>
    <w:p>
      <w:r>
        <w:t>106 BULLETIN NO. 8 OF MARCH 16, 2009</w:t>
      </w:r>
    </w:p>
    <w:p>
      <w:r>
        <w:t>In this case, considering a complex agreement339, aimed at and having the effect of the agreed determination of the pricing policy of the companies in the relevant market, it is therefore necessary to take into account the persistent application of the pricing policies consistently determined by the companies following the coordination that took place during the observation period.</w:t>
      </w:r>
    </w:p>
    <w:p>
      <w:r>
        <w:t>Regarding the duration of the illicit conduct, in a consistent sense, national case law has noted that in the case of an agreement aimed at setting market prices, the unlawful conduct consists in maintaining agreed price levels. For this hypothesis, in fact, the Council of State has specified that "the maintenance of agreed price levels is not an effect of the practice, but constitutes the very object of the anticompetitive violation"340.</w:t>
      </w:r>
    </w:p>
    <w:p>
      <w:r>
        <w:t>314. The agreement in the Unipi context has also produced significant effects on the national market for dry semolina pasta, as demonstrated by the data presented in the previous sections, relating to the trend of pasta prices. The effects of the agreement in the Unionalimentare context lasted at least until March 2008, given the suitability of the established fact to be implemented by the majority of companies in the sector, of which the parties to the procedure represent over 90% in terms of production value.</w:t>
      </w:r>
    </w:p>
    <w:p>
      <w:r>
        <w:t>315. With reference to individual responsibilities, regarding the first agreement, it is necessary to distinguish the parties that participated in the agreement from the very beginning (Amato, Barilla, Colussi, De Cecco, Divella, Garofalo, Nestlé, Rummo, Zara, Berruto, Delverde, Granoro, Riscossa, and Tandoi) from those that participated only in the second phase (Cellino, Chirico, De Matteis, Di Martino, Fabianelli, Ferrara, Liguori, Mennucci, Russo, La Molisana, Tamma, and Valdigrano).</w:t>
      </w:r>
    </w:p>
    <w:p>
      <w:r>
        <w:t>In particular, the following participated in the agreement from October 5, 2006: Unipi, Amato, Barilla, Berruto, Colussi, De Cecco, Divella, Garofalo, Granoro, Nestlé, Riscossa, Rummo, and Zara. Delverde and Tandoi participated in the agreement from November 28, 2006. From July 18, 2007, the following participated in the agreement: Chirico, De Matteis, Di Martino, Fabianelli, Ferrara, La Molisana, Liguori, Mennucci, Russo, Tamma, and Valdigrano. Finally, Cellino participated in the agreement from September 26, 2007.</w:t>
      </w:r>
    </w:p>
    <w:p>
      <w:r>
        <w:t>The duration of the violation, expressed in years, for each of the parties is reported in the following table 14:</w:t>
      </w:r>
    </w:p>
    <w:p>
      <w:r>
        <w:t>Table 14 Duration of the violation for individual parties</w:t>
        <w:br/>
        <w:t>Duration (years)</w:t>
        <w:br/>
        <w:t>Unipi From 5.10.2006 to 26.9.2007</w:t>
        <w:br/>
        <w:t>Amato From 5.10.2006 to 1.3.2008</w:t>
        <w:br/>
        <w:t>Barilla From 5.10.2006 to 1.3.2008</w:t>
        <w:br/>
        <w:t>339 In this regard, it should be noted that, according to community case law, a "violation of Article 85, paragraph 1, of the Treaty can result not only from a single act but also from a series of acts or even from a continued behavior. This interpretation cannot be contested on the basis of the fact that one or more elements of this series of acts or this continued behavior could also constitute a violation of the said provision in and of themselves and taken in isolation (...). Where the different actions are part of an 'overall plan', due to their identical object of distorting the play of competition within the common market, the Commission can attribute responsibility for such actions based on participation in the infringement considered as a whole: Judgment of the ECJ, January 7, 2004, case C-204/00 P, Aalborg, paragraph 258.</w:t>
        <w:br/>
        <w:t>340 Council of State, No. 926/2004- Consip; pages 67-68.</w:t>
      </w:r>
    </w:p>
    <w:p>
      <w:r>
        <w:t>BULLETIN NO. 8 OF MARCH 16, 2009 107</w:t>
      </w:r>
    </w:p>
    <w:p>
      <w:r>
        <w:t>Berruto From 5.10.2006 to 1.3.2008</w:t>
        <w:br/>
        <w:t>Cellino From 26.9.2007 to 1.3.2008</w:t>
        <w:br/>
        <w:t>Chirico From 18.7.2007 to 1.3.2008</w:t>
        <w:br/>
        <w:t>Colussi From 5.10.2006 to 1.3.2008</w:t>
        <w:br/>
        <w:t>De Cecco From 5.10.2006 to 1.3.2008</w:t>
        <w:br/>
        <w:t>De Matteis From 18.7.2007 to 1.3.2008</w:t>
        <w:br/>
        <w:t>Delverde From 28.11.2006 to 1.3.2008</w:t>
        <w:br/>
        <w:t>Di Martino From 18.7.2007 to 1.3.2008</w:t>
        <w:br/>
        <w:t>Divella From 5.10.2006 to 1.3.2008</w:t>
        <w:br/>
        <w:t>Fabianelli From 18.7.2007 to 1.3.2008</w:t>
        <w:br/>
        <w:t>Ferrara From 18.7.2007 to 1.3.2008</w:t>
        <w:br/>
        <w:t>Garofalo From 5.10.2006 to 1.3.2008</w:t>
        <w:br/>
        <w:t>Granoro From 5.10.2006 to 1.3.2008</w:t>
        <w:br/>
        <w:t>La Molisana From 18.7.2007 to 1.3.2008</w:t>
        <w:br/>
        <w:t>Liguori From 18.7.2007 to 1.3.2008</w:t>
        <w:br/>
        <w:t>Mennucci From 18.7.2007 to 1.3.2008</w:t>
        <w:br/>
        <w:t>Nestlé From 5.10.2006 to 1.3.2008</w:t>
        <w:br/>
        <w:t>Riscossa From 5.10.2006 to 1.3.2008</w:t>
        <w:br/>
        <w:t>Rummo From 5.10.2006 to 1.3.2008</w:t>
        <w:br/>
        <w:t>Russo From 18.7.2007 to 1.3.2008</w:t>
        <w:br/>
        <w:t>Tamma From 18.7.2007 to 1.3.2008</w:t>
        <w:br/>
        <w:t>Tandoi From 28.11.2006 to 1.3.2008</w:t>
        <w:br/>
        <w:t>Valdigrano From 18.7.2007 to 1.3.2008</w:t>
        <w:br/>
        <w:t>Zara From 5.10.2006 to 1.3.2008</w:t>
      </w:r>
    </w:p>
    <w:p>
      <w:r>
        <w:t>316. Furthermore, as extensively highlighted, some of the parties (Amato, Barilla, Divella, Garofalo, Rummo, and Zara) played a particular coordinating role in the realization of the agreement itself.</w:t>
      </w:r>
    </w:p>
    <w:p>
      <w:r>
        <w:t>vii. The quantification of the sanction</w:t>
      </w:r>
    </w:p>
    <w:p>
      <w:r>
        <w:t>317. Once the severity and duration of the violations committed by the parties in this proceeding have been established, for the purpose of identifying the quantification criteria, it is necessary to take into account the Commission Communication 2006/C 210/02 "Guidelines for the calculation of fines imposed pursuant to Article 23, paragraph 2, letter a), of EC Regulation No. 1/2003."</w:t>
      </w:r>
    </w:p>
    <w:p>
      <w:r>
        <w:rPr>
          <w:b/>
        </w:rPr>
        <w:t>[Pages 106–108]</w:t>
      </w:r>
    </w:p>
    <w:p>
      <w:r>
        <w:t>108 BULLETIN NO. 8 OF MARCH 16, 2009</w:t>
      </w:r>
    </w:p>
    <w:p>
      <w:r>
        <w:t>In order to quantify the sanction, pursuant to Article 11 of Law No. 689/1981, as referenced by Article 31 of Law No. 287/90, the severity of the violation, the economic conditions, the behavior of the companies involved, and any initiatives aimed at eliminating or mitigating the consequences of the violations must be considered. In light of these criteria, the amounts of the sanctions applicable to the parties are determined, also taking into due consideration the actual economic capacity of the parties to significantly harm competition.</w:t>
      </w:r>
    </w:p>
    <w:p>
      <w:r>
        <w:t>318. Regarding the severity of the infringement, recalling the considerations already made, it is noted that the infringements in question consisted of the implementation of a complex agreement (Unipi agreement) and a resolution of business association (Unionalimentari agreement) aimed at establishing a concerted increase in the selling price of dry semolina pasta in Italy. The agreements manifested through the dissemination, by the trade associations, in various meetings, assemblies, as well as through the main means of communication, of indications regarding the prices to be adopted in relation to the sale of all types of pasta. Such infringements, very serious by their very nature, were carried out with reference to an essential good. Furthermore, the extent of the dissemination given to the price indications is relevant for the severity of the behaviors. The impact of the two agreements in question was also significant as it involved the main companies in the sector, which represent the majority of market operators.</w:t>
      </w:r>
    </w:p>
    <w:p>
      <w:r>
        <w:t>319. The agreements in question, in addition to having a clearly anticompetitive object, also had evident effects on the market in terms of average increases in the selling prices to large-scale distribution (GDO) and, consequently, the final price charged by distributors to consumers. Therefore, almost all the factors that the CE Commission's guidelines for calculating fines require as necessary to place the measure of the sanction at a high value within the range they provide are present.</w:t>
      </w:r>
    </w:p>
    <w:p>
      <w:r>
        <w:t>320. In determining the severity of the agreement, account was taken of the relative size of the individual parties accused of violating antitrust regulations, as well as the individual specificities, given by the actual relevance of each company's activity in the national market for dry semolina pasta (excluding, therefore, revenues generated from exports and all activities not attributable to dry semolina pasta). Therefore, taking into account the Guidelines contained in the aforementioned Communication from the Commission for calculating fines, the base amount of the sanction was calculated based on the value of sales of the goods to which the infringement refers, namely the revenue generated by the parties in Italy in the market for dry semolina pasta, in the last full year in which the infringement occurred, namely 2007 for all companies (see Table 15).</w:t>
      </w:r>
    </w:p>
    <w:p>
      <w:r>
        <w:t>Table 15 Revenue of the parties in the Italian market for dry semolina pasta in the year 2007</w:t>
        <w:br/>
        <w:t>Revenue in the relevant market (€)</w:t>
        <w:br/>
        <w:t>Unipi [omissis]</w:t>
        <w:br/>
        <w:t>Unionalimentari [omissis]</w:t>
        <w:br/>
        <w:t>Amato [omissis]</w:t>
        <w:br/>
        <w:t>BULLETIN NO. 8 OF MARCH 16, 2009 109</w:t>
        <w:br/>
        <w:t>Barilla [omissis]</w:t>
        <w:br/>
        <w:t>Berruto [omissis]</w:t>
        <w:br/>
        <w:t>Cellino [omissis]</w:t>
        <w:br/>
        <w:t>Chirico* [omissis]</w:t>
        <w:br/>
        <w:t>Colussi [omissis]</w:t>
        <w:br/>
        <w:t>De Cecco [omissis]</w:t>
        <w:br/>
        <w:t>De Matteis [omissis]</w:t>
        <w:br/>
        <w:t>Delverde [omissis]</w:t>
        <w:br/>
        <w:t>Di Martino [omissis]</w:t>
        <w:br/>
        <w:t>Divella [omissis]</w:t>
        <w:br/>
        <w:t>Fabianelli [omissis]</w:t>
        <w:br/>
        <w:t>Ferrara [omissis]</w:t>
        <w:br/>
        <w:t>Garofalo [omissis]</w:t>
        <w:br/>
        <w:t>Granoro [omissis]</w:t>
        <w:br/>
        <w:t>La Molisana [omissis]</w:t>
        <w:br/>
        <w:t>Liguori [omissis]</w:t>
        <w:br/>
        <w:t>Mennucci [omissis]</w:t>
        <w:br/>
        <w:t>Nestlé [omissis]</w:t>
        <w:br/>
        <w:t>Riscossa [omissis]</w:t>
        <w:br/>
        <w:t>Rummo [omissis]</w:t>
        <w:br/>
        <w:t>Russo [omissis]</w:t>
        <w:br/>
        <w:t>Tamma [omissis]</w:t>
        <w:br/>
        <w:t>Tandoi [omissis]</w:t>
        <w:br/>
        <w:t>Valdigrano [omissis]</w:t>
        <w:br/>
        <w:t>Zara [omissis]</w:t>
        <w:br/>
        <w:t>* Total operating revenue of the company. Chirico – although requested – did not provide information regarding the revenue generated in the relevant market.</w:t>
      </w:r>
    </w:p>
    <w:p>
      <w:r>
        <w:t>321. In the quantification of the sanction and, in particular, in determining the base amount, extensive account was taken of the economic situation of the pasta sector, considering the exceptional increase in the cost of raw materials as well as the overall situation of progressively worsening economic performance of the companies in the sector. The peculiarity of the competitive situation does not appear to be a valid reason to justify forms of price policy concertation. More directly, pursuant to established jurisprudence, the crisis in which a sector finds itself is not sufficient in itself to exclude the application of Article 81, paragraph 1, EC341, although it can be taken into account in the quantification of the sanction. The application of competition rules, even in a crisis situation, remains important to keep prices low, to reward innovative behaviors, and to promote the recovery of development. This perspective cannot be overlooked in the process of evaluating the quantification of the sanction.</w:t>
      </w:r>
    </w:p>
    <w:p>
      <w:r>
        <w:t>322. As argued above, the first agreement (that at Unipi) had a significant duration (October 2006-March 2008). Conversely, the agreement made by Unionalimentari constitutes an infringement carried out, as mentioned, on August 31, 2007.</w:t>
      </w:r>
    </w:p>
    <w:p>
      <w:r>
        <w:t>323. In order to determine the final amount of the sanction, it is necessary to consider the duration of the infringement for each of the parties in the procedure.</w:t>
      </w:r>
    </w:p>
    <w:p>
      <w:r>
        <w:t>324. With reference to the Unionalimentari association, it seems appropriate to impose a sanction of €1,000 (one thousand euros).</w:t>
      </w:r>
    </w:p>
    <w:p>
      <w:r>
        <w:t>325. Based on the above and applying the illustrated criteria, the base amount of the sanction is set at the following:</w:t>
        <w:br/>
        <w:t>Party Base Amount (€)</w:t>
        <w:br/>
        <w:t>Unipi 12,990</w:t>
        <w:br/>
        <w:t>Unionalimentari 1,000</w:t>
        <w:br/>
        <w:t>Amato 405,360</w:t>
        <w:br/>
        <w:t>Barilla 5,208,755</w:t>
        <w:br/>
        <w:t>Berruto 50,775</w:t>
        <w:br/>
        <w:t>Cellino 49,260</w:t>
        <w:br/>
        <w:t>Chirico 218,302</w:t>
        <w:br/>
        <w:t>Colussi 748,002</w:t>
        <w:br/>
        <w:t>De Cecco 1,748,505</w:t>
        <w:br/>
        <w:t>De Matteis 143,360</w:t>
        <w:br/>
        <w:t>Delverde 149,121</w:t>
        <w:br/>
        <w:t>Di Martino 30,690</w:t>
        <w:br/>
        <w:t>Divella 1,050,810</w:t>
        <w:br/>
        <w:t>Fabianelli 37,440</w:t>
        <w:br/>
        <w:t>Ferrara 238,540</w:t>
        <w:br/>
        <w:t>341Judgment of the Court of First Instance of December 13, 2006, Joined Cases T-217/03 and T-245/03, case Carni Bovine France.</w:t>
      </w:r>
    </w:p>
    <w:p>
      <w:r>
        <w:rPr>
          <w:b/>
        </w:rPr>
        <w:t>[Pages 109–111]</w:t>
      </w:r>
    </w:p>
    <w:p>
      <w:r>
        <w:t>BULLETIN NO. 8 OF MARCH 16, 2009 111</w:t>
        <w:br/>
        <w:t>Party Base Amount (€)</w:t>
        <w:br/>
        <w:t>Garofalo 395.334</w:t>
        <w:br/>
        <w:t>Granoro 401.205</w:t>
        <w:br/>
        <w:t>La Molisana 86.074</w:t>
        <w:br/>
        <w:t>Liguori 137.380</w:t>
        <w:br/>
        <w:t>Mennucci 60.540</w:t>
        <w:br/>
        <w:t>Nestlé 105.170</w:t>
        <w:br/>
        <w:t>Riscossa 103.320</w:t>
        <w:br/>
        <w:t>Rummo 529.545</w:t>
        <w:br/>
        <w:t>Russo 145.041</w:t>
        <w:br/>
        <w:t>Tamma 29.144</w:t>
        <w:br/>
        <w:t>Tandoi 359.159</w:t>
        <w:br/>
        <w:t>Valdigrano 70.750</w:t>
        <w:br/>
        <w:t>Zara 89.124</w:t>
        <w:br/>
        <w:t>326. Furthermore, it is necessary to fully assess the organizational and promotional role of the agreement, as well as the monitoring of its effects, attributable to certain companies, namely, Barilla, Divella, Garofalo, Amato, Rummo, Zara.</w:t>
        <w:br/>
        <w:t>327. Conversely, the initiatives undertaken by some of the parties, namely the companies Barilla, De Cecco, Divella, Garofalo, Amato, Rummo, during the investigation, which were suitable to mitigate the consequences of the infringement committed, as they aimed to limit the increase in the selling price of pasta, can be considered as a mitigating circumstance in the application of the sanction.</w:t>
        <w:br/>
        <w:t>328. It is also relevant to evaluate Barilla's behavior, which, during the final hearing, further demonstrated its intention to mitigate the consequences of the infringement committed, through the implementation of new commercial policies [omissis].</w:t>
        <w:br/>
        <w:t>329. Due to the situations of loss in the balance sheet, in this case, it is deemed necessary to apply a reduction to the base amount of the sanction for all those companies that in the last three years have recorded operating losses, which could irreparably jeopardize the economic profitability of the enterprise. The following companies appear to fall into this situation: Amato, Berruto, Cellino, Chirico, Di Martino, Fabianelli, Ferrara, Granoro, La Molisana, Liguori, Nestlé, Riscossa, Rummo, Russo, Tamma, and Valdigrano.</w:t>
        <w:br/>
        <w:t>330. The following Table 16 summarizes, for each party, the constitutive elements of the sanction.</w:t>
      </w:r>
    </w:p>
    <w:p>
      <w:r>
        <w:t>112 BULLETIN NO. 8 OF MARCH 16, 2009</w:t>
        <w:br/>
        <w:t>Table 16: Constitutive elements of the sanction for individual parties</w:t>
        <w:br/>
        <w:t>Mitigating</w:t>
        <w:br/>
        <w:t>Mitigating Reduction for</w:t>
        <w:br/>
        <w:t>Base Amount (€) Organizational New Loss of</w:t>
        <w:br/>
        <w:t>Party Attenuant Commitments Reduction Operating Income</w:t>
        <w:br/>
        <w:t>Unipi 12.990</w:t>
        <w:br/>
        <w:t>Unionalimentari 1.000</w:t>
        <w:br/>
        <w:t>Amato 405.360 X X X</w:t>
        <w:br/>
        <w:t>Barilla 5.208.755 X X X</w:t>
        <w:br/>
        <w:t>Berruto 50.775 X</w:t>
        <w:br/>
        <w:t>Cellino 49.260 X</w:t>
        <w:br/>
        <w:t>Chirico 218.302 X</w:t>
        <w:br/>
        <w:t>Colussi 748.002</w:t>
        <w:br/>
        <w:t>De Cecco 1.748.505 X</w:t>
        <w:br/>
        <w:t>De Matteis 143.360</w:t>
        <w:br/>
        <w:t>Delverde 149.121</w:t>
        <w:br/>
        <w:t>Di Martino 30.690 X</w:t>
        <w:br/>
        <w:t>Divella 1.050.810 X X</w:t>
        <w:br/>
        <w:t>Fabianelli 37.440 X</w:t>
        <w:br/>
        <w:t>Ferrara 238.540 X</w:t>
        <w:br/>
        <w:t>Garofalo 395.334 X X</w:t>
        <w:br/>
        <w:t>Granoro 401.205 X</w:t>
        <w:br/>
        <w:t>La Molisana 86.074 X</w:t>
        <w:br/>
        <w:t>Liguori 137.380 X</w:t>
        <w:br/>
        <w:t>Mennucci 60.540</w:t>
        <w:br/>
        <w:t>Nestlé 105.170 X</w:t>
        <w:br/>
        <w:t>Riscossa 103.320 X</w:t>
        <w:br/>
        <w:t>Rummo 529.545 X X X</w:t>
        <w:br/>
        <w:t>Russo 145.041 X</w:t>
        <w:br/>
        <w:t>Tamma 29.144 X</w:t>
        <w:br/>
        <w:t>Tandoi 359.159</w:t>
        <w:br/>
        <w:t>Valdigrano 70.750 X</w:t>
        <w:br/>
        <w:t>Zara 89.124 X</w:t>
        <w:br/>
        <w:t>331. In consideration of the above, the final amount of the sanction is set at the following level:</w:t>
      </w:r>
    </w:p>
    <w:p>
      <w:r>
        <w:t>BULLETIN NO. 8 OF MARCH 16, 2009 113</w:t>
        <w:br/>
        <w:t>Party Sanction (€)</w:t>
        <w:br/>
        <w:t>Unipi 12.990</w:t>
        <w:br/>
        <w:t>Unionalimentari 1.000</w:t>
        <w:br/>
        <w:t>Amato 364.824</w:t>
        <w:br/>
        <w:t>Barilla 5.729.630</w:t>
        <w:br/>
        <w:t>Berruto 35.543</w:t>
        <w:br/>
        <w:t>Cellino 34.482</w:t>
        <w:br/>
        <w:t>Chirico 152.811</w:t>
        <w:br/>
        <w:t>Colussi 748.002</w:t>
        <w:br/>
        <w:t>De Cecco 1.398.804</w:t>
        <w:br/>
        <w:t>De Matteis 143.360</w:t>
        <w:br/>
        <w:t>Delverde 149.121</w:t>
        <w:br/>
        <w:t>Di Martino 21.483</w:t>
        <w:br/>
        <w:t>Divella 1.260.972</w:t>
        <w:br/>
        <w:t>Fabianelli 26.208</w:t>
        <w:br/>
        <w:t>Ferrara 166.978</w:t>
        <w:br/>
        <w:t>Garofalo 474.401</w:t>
        <w:br/>
        <w:t>Granoro 280.844</w:t>
        <w:br/>
        <w:t>La Molisana 60.252</w:t>
        <w:br/>
        <w:t>Liguori 96.166</w:t>
        <w:br/>
        <w:t>Mennucci 60.540</w:t>
        <w:br/>
        <w:t>Nestlé 73.619</w:t>
        <w:br/>
        <w:t>Riscossa 72.324</w:t>
        <w:br/>
        <w:t>Rummo 476.591</w:t>
        <w:br/>
        <w:t>Russo 101.529</w:t>
        <w:br/>
        <w:t>Tamma 20.401</w:t>
        <w:br/>
        <w:t>Tandoi 359.159</w:t>
        <w:br/>
        <w:t>Valdigrano 49.525</w:t>
        <w:br/>
        <w:t>Zara 124.774</w:t>
        <w:br/>
        <w:t>All of the above having been stated and considered;</w:t>
      </w:r>
    </w:p>
    <w:p>
      <w:r>
        <w:rPr>
          <w:b/>
        </w:rPr>
        <w:t>[Pages 112–114]</w:t>
      </w:r>
    </w:p>
    <w:p>
      <w:r>
        <w:t xml:space="preserve">114 BULLETIN NO. 8 OF MARCH 16, 2009  </w:t>
        <w:br/>
        <w:t xml:space="preserve">RESOLUTION  </w:t>
        <w:br/>
        <w:t xml:space="preserve">a) that the associations UNIPI – Unione Industriali Pastai Italiani and UnionAlimentari – Unione Nazionale della Piccola e Media Industria Alimentare and the companies Antonio Amato &amp; C. Molini e Pastifici S.p.A., Barilla G. E R. Fratelli S.p.A., Chirico Molini e Pastificio Dal 1895 S.p.A., Colussi S.p.A., De Matteis Agroalimentare S.p.A., Delverde Industrie Alimentari S.p.A., F. Divella S.p.A., F.lli De Cecco Di Filippo Fara San Martino S.p.A., Liguori Pastificio dal 1820 S.p.A., Nestlé Italiana Divisione Prodotti Alimentari S.p.A., Pasta Berruto S.p.A., Pasta Zara S.p.A., Pastificio Attilio Mastromauro – Granoro S.r.l., Pastificio Carmine Russo S.p.A., Pastificio Di Martino Gaetano &amp; F.lli S.p.A., Pastificio Fabianelli S.p.A., Pastificio F.lli Cellino S.r.l., Pastificio Guido Ferrara S.r.l., Pastificio La Molisana S.p.A., Pastificio Lucio Garofalo S.p.A., Pastificio Mennucci S.p.A., Pastificio Riscossa F.lli Mastromauro S.p.A., Rummo S.p.A. – Molino e Pastificio-, Tamma - Industrie Alimentari di Capitanata - S.r.l., Tandoi Filippo e Adalberto Fratelli S.p.A. and Valdigrano di Flavio Pagani S.r.l. have established two restrictive agreements of competition pursuant to Article 81 of the EC Treaty, having as their object and effect the concerted increase of the selling price of dry semolina pasta in the national market;  </w:t>
        <w:br/>
        <w:t xml:space="preserve">b) that the associations and the companies referred to in point a) refrain in the future from engaging in behaviors similar to those subject to the established infringement;  </w:t>
        <w:br/>
        <w:t xml:space="preserve">c) that, based on what is indicated in the motivation, administrative monetary sanctions be applied to the following associations and companies:  </w:t>
        <w:br/>
        <w:t xml:space="preserve">Party Fine (€)  </w:t>
        <w:br/>
        <w:t xml:space="preserve">Unipi 12,990  </w:t>
        <w:br/>
        <w:t xml:space="preserve">Unionalimentari 1,000  </w:t>
        <w:br/>
        <w:t xml:space="preserve">Amato 364,824  </w:t>
        <w:br/>
        <w:t xml:space="preserve">Barilla 5,729,630  </w:t>
        <w:br/>
        <w:t xml:space="preserve">Berruto 35,543  </w:t>
        <w:br/>
        <w:t xml:space="preserve">Cellino 34,482  </w:t>
        <w:br/>
        <w:t xml:space="preserve">Chirico 152,811  </w:t>
        <w:br/>
        <w:t xml:space="preserve">Colussi 748,002  </w:t>
        <w:br/>
        <w:t xml:space="preserve">De Cecco 1,398,804  </w:t>
        <w:br/>
        <w:t xml:space="preserve">De Matteis 143,360  </w:t>
        <w:br/>
        <w:t xml:space="preserve">Delverde 149,121  </w:t>
        <w:br/>
        <w:t xml:space="preserve">Di Martino 21,483  </w:t>
        <w:br/>
        <w:t>Divella 1,260,972</w:t>
      </w:r>
    </w:p>
    <w:p>
      <w:r>
        <w:t xml:space="preserve">BULLETIN NO. 8 OF MARCH 16, 2009 115  </w:t>
        <w:br/>
        <w:t xml:space="preserve">Party Fine (€)  </w:t>
        <w:br/>
        <w:t xml:space="preserve">Fabianelli 26,208  </w:t>
        <w:br/>
        <w:t xml:space="preserve">Ferrara 166,978  </w:t>
        <w:br/>
        <w:t xml:space="preserve">Garofalo 474,401  </w:t>
        <w:br/>
        <w:t xml:space="preserve">Granoro 280,844  </w:t>
        <w:br/>
        <w:t xml:space="preserve">La Molisana 60,252  </w:t>
        <w:br/>
        <w:t xml:space="preserve">Liguori 96,166  </w:t>
        <w:br/>
        <w:t xml:space="preserve">Mennucci 60,540  </w:t>
        <w:br/>
        <w:t xml:space="preserve">Nestlé 73,619  </w:t>
        <w:br/>
        <w:t xml:space="preserve">Riscossa 72,324  </w:t>
        <w:br/>
        <w:t xml:space="preserve">Rummo 476,591  </w:t>
        <w:br/>
        <w:t xml:space="preserve">Russo 101,529  </w:t>
        <w:br/>
        <w:t xml:space="preserve">Tamma 20,401  </w:t>
        <w:br/>
        <w:t xml:space="preserve">Tandoi 359,159  </w:t>
        <w:br/>
        <w:t xml:space="preserve">Valdigrano 49,525  </w:t>
        <w:br/>
        <w:t xml:space="preserve">Zara 124,774  </w:t>
        <w:br/>
        <w:t xml:space="preserve">The administrative monetary sanctions referred to in point c) must be paid within ninety days from the notification of this provision by direct payment to the Revenue Collection Service Concessionaire or by delegation to the bank or to Poste Italiane S.p.A., presenting the form attached to this provision, as provided for by Legislative Decree No. 237 of July 9, 1997.  </w:t>
        <w:br/>
        <w:t xml:space="preserve">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during the same period.  </w:t>
        <w:br/>
        <w:t xml:space="preserve">Immediate communication of the payments made must be given to the Authority, by sending a copy of the form certifying the payment made.  </w:t>
        <w:br/>
        <w:t>Pursuant to Article 26 of the same law, companies in economically disadvantaged conditions may request the installment payment of the sanction.</w:t>
      </w:r>
    </w:p>
    <w:p>
      <w:r>
        <w:t xml:space="preserve">116 BULLETIN NO. 8 OF MARCH 16, 2009  </w:t>
        <w:br/>
        <w:t xml:space="preserve">This provision will be notified to the interested parties and published in the Bulletin of the Competition and Market Authority.  </w:t>
        <w:br/>
        <w:t xml:space="preserve">Against this provision, an appeal may be submitted to the TAR of Lazio, pursuant to Article 33, paragraph 1, of Law No. 287/90,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  </w:t>
        <w:br/>
        <w:t xml:space="preserve">THE SECRETARY GENERAL THE PRESIDENT  </w:t>
        <w:br/>
        <w:t>Luigi Fiorentino Antonio Catricalà</w:t>
      </w:r>
    </w:p>
    <w:p>
      <w:r>
        <w:rPr>
          <w:b/>
        </w:rPr>
        <w:t>[Pages 115–117]</w:t>
      </w:r>
    </w:p>
    <w:p>
      <w:r>
        <w:t>BULLETIN NO. 8 OF MARCH 16, 2009</w:t>
      </w:r>
    </w:p>
    <w:p>
      <w:r>
        <w:t>117</w:t>
        <w:br/>
        <w:t>CONCENTRATION OPERATIONS</w:t>
        <w:br/>
        <w:t>C9835 - ACI GLOBAL/BRANCH OF CLICKAR</w:t>
        <w:br/>
        <w:t>Provision No. 19584</w:t>
        <w:br/>
        <w:t>THE ANTITRUST AUTHORITY</w:t>
      </w:r>
    </w:p>
    <w:p>
      <w:r>
        <w:t>IN ITS MEETING of February 25, 2009;</w:t>
        <w:br/>
        <w:t>HEARD the Rapporteur President Antonio Catricalà;</w:t>
        <w:br/>
        <w:t>VIEWED Law No. 287 of October 10, 1990;</w:t>
        <w:br/>
        <w:t>VIEWED the communication from Aci Global S.p.A., received on November 27, 2008;</w:t>
        <w:br/>
        <w:t>VIEWED its request for additional information, sent to the aforementioned company on December 23, 2008, and the response, received on February 2, 2009;</w:t>
        <w:br/>
        <w:t>CONSIDERED the following:</w:t>
      </w:r>
    </w:p>
    <w:p>
      <w:r>
        <w:t>I. THE PARTIES</w:t>
        <w:br/>
        <w:t>ACI Global S.p.A. (hereinafter, ACI Global) is a company 100% controlled by the Automobile Club of Italy (hereinafter, ACI) whose core business is represented by technical assistance to vehicles and personal health assistance on all Italian roads and highways.</w:t>
        <w:br/>
        <w:t>In the sector of roadside assistance services in which ACI Global operates, ACI also indirectly controls the company Targasys S.r.l..</w:t>
        <w:br/>
        <w:t>In 2007, the ACI Group generated a turnover in Italy of approximately [700-1,000]1 million euros.</w:t>
        <w:br/>
        <w:t>Clickar S.p.A. (hereinafter, Clickar) is a company controlled by the FIAT Group, active in the sector of assistance to vehicles and motorists. In particular, the company provides integrated roadside assistance packages that include, among other services, roadside rescue. These packages are marketed almost entirely to business clients represented by companies belonging to the FIAT group, while the volumes of services offered to private customers are entirely marginal.</w:t>
        <w:br/>
        <w:t>In 2007, the company subject to acquisition generated a turnover in Italy of approximately [1-10] million euros.</w:t>
      </w:r>
    </w:p>
    <w:p>
      <w:r>
        <w:t>II. DESCRIPTION OF THE OPERATION</w:t>
        <w:br/>
        <w:t>The operation in question consists of the acquisition by ACI Global of the branch of Clickar corresponding to the activities carried out in the sector of assistance to vehicles and motorists.</w:t>
        <w:br/>
        <w:t>1 In this version, some data are omitted, as elements of confidentiality or secrecy of the information were deemed to exist.</w:t>
      </w:r>
    </w:p>
    <w:p>
      <w:r>
        <w:t>118 BULLETIN NO. 8 OF MARCH 16, 2009</w:t>
        <w:br/>
        <w:t>The operation is framed within the context of more general relations between Fiat and Targasys (a controlled company of the ACI Group), which foresee the transfer of Clickar to the ACI group (through ACI Global) and the exit of the FIAT group from the roadside assistance sector.</w:t>
      </w:r>
    </w:p>
    <w:p>
      <w:r>
        <w:t>III. QUALIFICATION OF THE OPERATION</w:t>
        <w:br/>
        <w:t>4. The notified operation,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448 million euros.</w:t>
      </w:r>
    </w:p>
    <w:p>
      <w:r>
        <w:t>IV. EVALUATION OF THE CONCENTRATION</w:t>
        <w:br/>
        <w:t>Product markets</w:t>
        <w:br/>
        <w:t>The branch of the company subject to acquisition is active in the sector of mechanical roadside and highway rescue (hereinafter also SSM). This activity includes the following services:</w:t>
        <w:br/>
        <w:t>a) removal from the road/highway network of any vehicle stopped due to breakdown or accident by means of recovery and transport of the vehicle and its passengers to the nearest workshop or service station;</w:t>
        <w:br/>
        <w:t>b) first intervention repairs that can be carried out on-site with the equipment available on the rescue vehicle.</w:t>
        <w:br/>
        <w:t>Roadside/highway rescue services can be sold either directly to the vehicle operator or to automotive, insurance, or car rental companies which, in turn, resell them to the end consumer along with the purchase of additional guarantee packages.</w:t>
        <w:br/>
        <w:t>In this context, it is possible to identify a market for rescue services for business clients that presents a demand with typical purchasing modalities that are not comparable to the demand constituted by private individuals.</w:t>
        <w:br/>
        <w:t>This market can be considered of national dimensions, as it is characterized by a high degree of homogeneity in competitive conditions throughout the national territory2.</w:t>
        <w:br/>
        <w:t>It is also possible to further distinguish between rescue services provided on ordinary road networks compared to those provided in the highway context.</w:t>
        <w:br/>
        <w:t>The former are governed by Article 165 of Legislative Decree No. 285/92 (new Highway Code), according to which the towing of the broken-down vehicle must occur, in an emergency situation, by another vehicle through solid connection tools and with the adoption of appropriate signaling. Unlike highway rescue services, no authorization is required for access and rescue maneuvers by the owner or manager of the road (except for major extra-urban roads, whose regime is assimilated to that of highways).</w:t>
        <w:br/>
        <w:t>2 On this point, see C6217 – ACI/Targasys.</w:t>
      </w:r>
    </w:p>
    <w:p>
      <w:r>
        <w:t>BULLETIN NO. 8 OF MARCH 16, 2009 119</w:t>
        <w:br/>
        <w:t>The market for mechanical rescue services on ordinary roadways can be considered of local size. The final demand for rescue services, in fact, has a distinctly local character, as it is expressed by users who need such services at a specific point on the network that cannot be planned in advance. For the purposes of evaluating this operation, however, it is not necessary to specifically identify the geographical extent of each market for mechanical rescue on ordinary roadways, considering the negligible presence, on a national basis, of both ACI Global and Clickar. Moreover, these are highly fragmented markets characterized by the presence of small and medium-sized entrepreneurs on a local basis who represent about 80% of the national market3.</w:t>
        <w:br/>
        <w:t>Highway rescue services, on the other hand, are exclusively the domain of operators who, based on the provisions of the agreements concluded between ANAS and each concessionary company of highway sections, are explicitly authorized to provide such services, based on predetermined requirements.</w:t>
        <w:br/>
        <w:t>In particular, this mainly concerns the availability of a widespread network of workshops covering the entire concessioned network (within 10 km from access points to the network) and the joint availability of equipment for the recovery of light and heavy vehicles.</w:t>
        <w:br/>
        <w:t>The authorization grants the roadside rescue operator the ability to provide its services on a specific concessioned stretch and to be included in the call management and routing system established by the operational radio rooms managed exclusively by each concessionaire (according to criteria established by the directive of May 24, 1999, of the Ministry of Public Works containing regulations on "Regulation of roadside rescue on highways for broken down or accident vehicles"). It governs the rights and obligations of the roadside rescue operator, the management modalities of generic and named calls by users, determines the maximum tariffs to be applied to them, and any penalties to be applied to rescue operators in case of delay or total non-compliance, especially in those cases where the intervention takes on the characteristics of a public service4.</w:t>
        <w:br/>
        <w:t>Currently, there are two main operators authorized to operate SSM in the highway context – ACI Global and Europ Assistance VAI S.p.A. – both active on all concessions that are part of the national highway network, and other minor operators, whose activity is geographically limited to restricted portions of the network5. The former, in fact, are the only ones holding the requirements requested by all concessionary companies, in terms of number, positioning, and equipment of the workshops affiliated with them6.</w:t>
        <w:br/>
        <w:t>At present, the market for mechanical highway rescue services can be considered of local size, corresponding to each individual highway concession. The final demand for rescue services, in fact, presents a distinctly local character, as it is expressed by users who need such services at a specific point on the network that cannot be planned in advance. For the purposes of evaluating this operation, however, it is not necessary to specifically identify the geographical extent of each market for mechanical rescue on ordinary roadways, considering the negligible presence, on a national basis, of both ACI Global and Clickar. Moreover, these are highly fragmented markets characterized by the presence of small and medium-sized entrepreneurs on a local basis who represent about 80% of the national market3.</w:t>
        <w:br/>
        <w:t>Highway rescue services, on the other hand, are exclusively the domain of operators who, based on the provisions of the agreements concluded between ANAS and each concessionary company of highway sections, are explicitly authorized to provide such services, based on predetermined requirements.</w:t>
        <w:br/>
        <w:t>In particular, this mainly concerns the availability of a widespread network of workshops covering the entire concessioned network (within 10 km from access points to the network) and the joint availability of equipment for the recovery of light and heavy vehicles.</w:t>
        <w:br/>
        <w:t>The authorization grants the roadside rescue operator the ability to provide its services on a specific concessioned stretch and to be included in the call management and routing system established by the operational radio rooms managed exclusively by each concessionaire (according to criteria established by the directive of May 24, 1999, of the Ministry of Public Works containing regulations on "Regulation of roadside rescue on highways for broken down or accident vehicles"). It governs the rights and obligations of the roadside rescue operator, the management modalities of generic and named calls by users, determines the maximum tariffs to be applied to them, and any penalties to be applied to rescue operators in case of delay or total non-compliance, especially in those cases where the intervention takes on the characteristics of a public service4.</w:t>
        <w:br/>
        <w:t>Currently, there are two main operators authorized to operate SSM in the highway context – ACI Global and Europ Assistance VAI S.p.A. – both active on all concessions that are part of the national highway network, and other minor operators, whose activity is geographically limited to restricted portions of the network5. The former, in fact, are the only ones holding the requirements requested by all concessionary companies, in terms of number, positioning, and equipment of the workshops affiliated with them6.</w:t>
      </w:r>
    </w:p>
    <w:p>
      <w:r>
        <w:rPr>
          <w:b/>
        </w:rPr>
        <w:t>[Pages 118–120]</w:t>
      </w:r>
    </w:p>
    <w:p>
      <w:r>
        <w:t>120 BULLETIN NO. 8 OF MARCH 16, 2009</w:t>
      </w:r>
    </w:p>
    <w:p>
      <w:r>
        <w:t>rescue services, in fact, has a distinctly local character as expressed by users who require such services at a specific point in the non-prior programmable network. It is also necessary to consider the evolution that could characterize the markets for highway mechanical rescue during 2009 following the acceptance by the Authority, on October 23, 2008, of the commitments presented by the companies Autostrade per l’Italia S.p.A (hereinafter, ASPI), Strada dei Parchi S.p.A. (hereinafter, SP), Società Autostrada Tirrenica S.p.A. (hereinafter, SAT), and ANAS S.p.A. (hereinafter, ANAS) within the framework of procedure A391 – Highway Rescue Services.</w:t>
      </w:r>
    </w:p>
    <w:p>
      <w:r>
        <w:t>In particular, the companies Autostrade per l’Italia, Strada dei Parchi, SAT, and ANAS have committed to eliminate the current authorization requirements and to promote the assignment of highway rescue activities to a predetermined number of selected rescue operators following public evidence procedures. Such procedures will be distinct for rescue to heavy vehicles and light vehicles and will concern micro-segments of limited size. Finally, the maximum distances between the workshops and the access points on the highway will be redefined as a general participation requirement for the tenders.</w:t>
      </w:r>
    </w:p>
    <w:p>
      <w:r>
        <w:t>Effects of the operation</w:t>
      </w:r>
    </w:p>
    <w:p>
      <w:r>
        <w:t>The company subject to acquisition primarily operates in the provision of roadside assistance services for business customers, while it has a completely marginal presence in the demand segment represented by private individuals. ACI's share in this market is equal to [30-35%], while the company subject to acquisition can be attributed a share of [1-5%]. In the same market, qualified operators are present with shares ranging from [30-35%] to [1-5%] (Europ Assistance VAI, Mondial Assistance, Pronto Assistance, Interpartners Assistance).</w:t>
      </w:r>
    </w:p>
    <w:p>
      <w:r>
        <w:t>With reference to the market for highway rescue services, from the information acquired on February 2, 2009, it appears that in the area of activity of each of the approximately [100-300] Clickar affiliated workshops in relation to which an overlap with ACI Global affiliated workshops was found (within a radius of 15 km from one or more highway exits), at least two other independent workshops are active. Moreover, the contracts concluded by Clickar with its workshops do not contain exclusivity constraints and, in any case, allow each party to terminate the contract with short notice. The Clickar workshops, therefore, upon completion of the operation, will be able to decide at any time to compete independently in the market and operate in competition with ACI Global.</w:t>
      </w:r>
    </w:p>
    <w:p>
      <w:r>
        <w:t>Given the marginal increase resulting from ACI Global's acquisition of Clickar in the market for rescue services for business customers and the presence of qualified competitors, it is believed that the concentration operation subject to this communication is not suitable to alter the competitive conditions in the market for rescue services for business customers.</w:t>
      </w:r>
    </w:p>
    <w:p>
      <w:r>
        <w:t>Considering also the existence of at least two independent workshops from ACI Global and Clickar near all highway exits included in the national highway network and the fact that the contracts between Clickar and its workshops do not contain exclusivity constraints, it is believed that the concentration operation subject to this communication is not suitable to prejudice the competitive conditions in the market for highway rescue services.</w:t>
      </w:r>
    </w:p>
    <w:p>
      <w:r>
        <w:t>BULLETIN NO. 8 OF MARCH 16, 2009 121</w:t>
      </w:r>
    </w:p>
    <w:p>
      <w: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Luigi Fiorentino Antonio Catricalà</w:t>
      </w:r>
    </w:p>
    <w:p>
      <w:r>
        <w:t>122 BULLETIN NO. 8 OF MARCH 16, 2009</w:t>
      </w:r>
    </w:p>
    <w:p>
      <w:r>
        <w:t>C9941 - LIDL ITALIA/BRANCH OF MAXI DI</w:t>
      </w:r>
    </w:p>
    <w:p>
      <w:r>
        <w:t>Provision No. 19585</w:t>
      </w:r>
    </w:p>
    <w:p>
      <w:r>
        <w:t>THE ANTITRUST AUTHORITY</w:t>
      </w:r>
    </w:p>
    <w:p>
      <w:r>
        <w:t>IN ITS MEETING of February 25, 2008;</w:t>
      </w:r>
    </w:p>
    <w:p>
      <w:r>
        <w:t>HEARD the Rapporteur Professor Carla Bedogni;</w:t>
      </w:r>
    </w:p>
    <w:p>
      <w:r>
        <w:t>VIEWED Law No. 287 of October 10, 1990;</w:t>
      </w:r>
    </w:p>
    <w:p>
      <w:r>
        <w:t>VIEWED the communication from LIDL ITALIA S.r.l., received on January 30, 2009;</w:t>
      </w:r>
    </w:p>
    <w:p>
      <w:r>
        <w:t>CONSIDERED the following:</w:t>
      </w:r>
    </w:p>
    <w:p>
      <w:r>
        <w:t>I. THE PARTIES</w:t>
      </w:r>
    </w:p>
    <w:p>
      <w:r>
        <w:t>LIDL ITALIA S.r.l. (hereinafter, LIDL) is a company controlled by ERF BETEILIGUNG GmbH, the head of a group that operates in Italy in the modern retail distribution of food and non-food products of mass and general consumption with a network of discount stores under the "LIDL" brand.</w:t>
      </w:r>
    </w:p>
    <w:p>
      <w:r>
        <w:t>In 2006, the consolidated turnover achieved in Italy by LIDL was approximately 1.66 billion euros. The subject of acquisition is an inactive branch of business, owned by MAXI DI S.r.l., wholly controlled by the parent company FINBRE S.p.A., based in Verona. This branch of business consists of an administrative authorization relating to a retail outlet for food and non-food products, located in the Municipality of San Giovanni Lupatoto (VR), with a total net sales area of 990 m².</w:t>
      </w:r>
    </w:p>
    <w:p>
      <w:r>
        <w:t>II. DESCRIPTION OF THE OPERATION</w:t>
      </w:r>
    </w:p>
    <w:p>
      <w:r>
        <w:t>The operation in question consists of the acquisition, by LIDL, of the described branch of business. The acquisition will occur with the simultaneous exchange of a branch of business located in the same Municipality, which is not the subject of this assessment.</w:t>
      </w:r>
    </w:p>
    <w:p>
      <w:r>
        <w:t>III. QUALIFICATION OF THE OPERATION</w:t>
      </w:r>
    </w:p>
    <w:p>
      <w:r>
        <w:t>The communicated operation, as it involves the acquisition of control over part of a company, constitutes a concentration pursuant to Article 5, paragraph 1, letter b), of Law No. 287/90. It falls within the scope of application of Law No. 287/90, as the conditions of Article 1 of EC Regulation No. 139/04 do not apply, and it is subject to the obligation of prior notification established by Article 16, paragraph 1, of the same law, as the total turnover achieved in the last financial year at the national level by the group of interested companies exceeded 448 million euros.</w:t>
      </w:r>
    </w:p>
    <w:p>
      <w:r>
        <w:rPr>
          <w:b/>
        </w:rPr>
        <w:t>[Pages 121–123]</w:t>
      </w:r>
    </w:p>
    <w:p>
      <w:r>
        <w:t>BULLETIN NO. 8 OF MARCH 16, 2009 123</w:t>
      </w:r>
    </w:p>
    <w:p>
      <w:r>
        <w:t>IV. ASSESSMENT OF THE CONCENTRATION</w:t>
      </w:r>
    </w:p>
    <w:p>
      <w:r>
        <w:t>The product market</w:t>
      </w:r>
    </w:p>
    <w:p>
      <w:r>
        <w:t>The sector affected by the notified operation is that of modern retail distribution of food and non-food products of broad and general consumption. Within modern distribution, different categories of sales points can be distinguished (hypermarkets, supermarkets, convenience stores, and discount stores), which differ based on characteristics such as: the size of the sales area, price positioning, the breadth and depth of the range of products offered, display characteristics, the presence of counters for fresh products, and the availability of parking.</w:t>
      </w:r>
    </w:p>
    <w:p>
      <w:r>
        <w:t>According to what has been established by the Authority1, the diversity in the quality and level of services offered by the various types of sales points makes their mutual substitutability relationships rather weak, which are substantially limited to the immediately adjacent categories. For the purpose of identifying the relevant market from a product perspective, it is therefore necessary to start from each type of sales point and align it with the categories of sales points with which there are strong substitutability relationships.</w:t>
      </w:r>
    </w:p>
    <w:p>
      <w:r>
        <w:t>As for the sales points managed under the discount format, through which LIDL operates in the modern distribution sector, a wide chain of substitutability relationships is also defined, ranging from hard discount to soft discount, up to all other modern distribution sales points of modern size2. In the case at hand, considering that the business branch subject to acquisition relates to an administrative authorization for a surface area of approximately 990 m2 and will be used for a sales point managed under the discount format, the relevant market appears to be that of supermarkets, including all sales points of modern distribution.</w:t>
      </w:r>
    </w:p>
    <w:p>
      <w:r>
        <w:t>The geographic market</w:t>
      </w:r>
    </w:p>
    <w:p>
      <w:r>
        <w:t>From a geographical perspective, the market has a local dimension, considering the purchasing behaviors of consumers and the importance they attribute to the proximity of sales points. The exact delimitation of the geographical dimension of the markets must be carried out on a case-by-case basis, based on the size of the catchment areas of the individual sales points of the companies involved and their level of overlap. In the first approximation, it can be confined to the provincial administrative boundaries. In the case at hand, the geographical reference area of the relevant market for the assessment of the notified operation is that of the Province of Verona.</w:t>
      </w:r>
    </w:p>
    <w:p>
      <w:r>
        <w:t>The effects of the operation</w:t>
      </w:r>
    </w:p>
    <w:p>
      <w:r>
        <w:t>LIDL is present in the supermarket market of the province of Verona with a market share of approximately 6%3. The business branch subject to the acquisition did not generate revenue in 2008.</w:t>
      </w:r>
    </w:p>
    <w:p>
      <w:r>
        <w:t>1 See Authority decision, C3037 - Schemaventuno-Promodes/Gruppo GS, provision no. 6113 of June 18, 1998, in Bulletin no. 25/98.</w:t>
        <w:br/>
        <w:t>2 Authority decision, I397 - Sviluppo Discount/Gestione Discount, Provision no. 8423 of June 28, 2000, in Bulletin no. 26/00.</w:t>
        <w:br/>
        <w:t>3 See ACNielsen data updated to September 2008.</w:t>
      </w:r>
    </w:p>
    <w:p>
      <w:r>
        <w:t>124 BULLETIN NO. 8 OF MARCH 16, 2009</w:t>
      </w:r>
    </w:p>
    <w:p>
      <w:r>
        <w:t>The relevant market is also characterized by the presence of numerous and qualified competitors, among which SELEX COMMERCIALE, C3, and INTERDIS, with market shares of approximately 28%, 14%, and 10%, respectively.</w:t>
      </w:r>
    </w:p>
    <w:p>
      <w:r>
        <w:t>For the above reasons, the notified operation does not appear likely to bring about significant changes to the existing competitive conditions in the affected market.</w:t>
      </w:r>
    </w:p>
    <w:p>
      <w:r>
        <w:t>THEREFORE, it is deemed that the operation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Luigi Fiorentino Antonio Catricalà</w:t>
      </w:r>
    </w:p>
    <w:p>
      <w:r>
        <w:t>BULLETIN NO. 8 OF MARCH 16, 2009 125</w:t>
      </w:r>
    </w:p>
    <w:p>
      <w:r>
        <w:t>C9947 - API/SERVICE AREA "RUBICONE EST" A14</w:t>
      </w:r>
    </w:p>
    <w:p>
      <w:r>
        <w:t>Provision No. 19586</w:t>
      </w:r>
    </w:p>
    <w:p>
      <w:r>
        <w:t>THE ANTITRUST AUTHORITY</w:t>
      </w:r>
    </w:p>
    <w:p>
      <w:r>
        <w:t>IN ITS MEETING of February 25, 2009;</w:t>
      </w:r>
    </w:p>
    <w:p>
      <w:r>
        <w:t>HEARD the Rapporteur Dr. Antonio Pilati;</w:t>
      </w:r>
    </w:p>
    <w:p>
      <w:r>
        <w:t>VIEWED Law No. 287 of October 10, 1990;</w:t>
      </w:r>
    </w:p>
    <w:p>
      <w:r>
        <w:t>VIEWED the communication from the company api – anonima petroli italiana S.p.A., received on February 3, 2009;</w:t>
      </w:r>
    </w:p>
    <w:p>
      <w:r>
        <w:t>CONSIDERED the following:</w:t>
      </w:r>
    </w:p>
    <w:p>
      <w:r>
        <w:t>I. THE PARTIES</w:t>
      </w:r>
    </w:p>
    <w:p>
      <w:r>
        <w:t>api - anonima petroli italiana S.p.A. (hereinafter, api) is active in the distribution and marketing of petroleum products within the Italian territory through a network of fuel distribution plants for automotive use with the display of its own brands and distinctive signs. "api" is controlled by api Holding S.p.A., at the head of the eponymous group, which operates in the import, refining, and sale of petroleum products and related products both in-network and out-of-network. In particular, in the distribution of fuels in-network, the api Group is active through the brands "api" and "Ip".</w:t>
      </w:r>
    </w:p>
    <w:p>
      <w:r>
        <w:t>In 2007, the total revenue generated almost entirely in Italy by the api Group was 3.5 billion euros (net of VAT and excise duties).</w:t>
      </w:r>
    </w:p>
    <w:p>
      <w:r>
        <w:t>Autostrade per l’Italia S.p.A. (hereinafter, ASPI) is the concessionaire for the design, construction, and operation of highway networks and is subject to the direction and coordination of Atlantia S.p.A.</w:t>
      </w:r>
    </w:p>
    <w:p>
      <w:r>
        <w:t>The subject of this operation is the assignment of the distribution of fuels and lubricants and ancillary services at the service area "Rubicone Est", located along the A14 highway, managed by ASPI.</w:t>
      </w:r>
    </w:p>
    <w:p>
      <w:r>
        <w:t>II. DESCRIPTION OF THE OPERATION</w:t>
      </w:r>
    </w:p>
    <w:p>
      <w:r>
        <w:t>The operation in question consists of the acquisition by "api" of the sub-concession for the management of the service of distributing fuels and lubricants and ancillary activities at the service area "Rubicone Est", located at km 111.3 northbound along the A14 highway, Bologna – Taranto, managed by ASPI. The assignment of the sub-concession will expire on December 31, 2016.</w:t>
      </w:r>
    </w:p>
    <w:p>
      <w:r>
        <w:t>III. QUALIFICATION OF THE OPERATION</w:t>
      </w:r>
    </w:p>
    <w:p>
      <w:r>
        <w:t>The notified operation, as it involves the acquisition of exclusive control over part of a company, constitutes a concentration pursuant to Article 5, paragraph 1, letter b), of Law No. 287/90.</w:t>
      </w:r>
    </w:p>
    <w:p>
      <w:r>
        <w:t>It falls within the scope of application of Law No. 287/90, as the conditions of Article 1 of Regulation (EC) No. 139/04 do not apply, and is subject to the obligation of notification.</w:t>
      </w:r>
    </w:p>
    <w:p>
      <w:r>
        <w:rPr>
          <w:b/>
        </w:rPr>
        <w:t>[Pages 124–126]</w:t>
      </w:r>
    </w:p>
    <w:p>
      <w:r>
        <w:t>126 BULLETIN NO. 8 OF MARCH 16, 2009</w:t>
        <w:br/>
        <w:t>preventive communication required by Article 16, paragraph 1, of the same law, as the total turnover achieved in the last financial year at the national level by the group of companies involved exceeded 448 million euros.</w:t>
      </w:r>
    </w:p>
    <w:p>
      <w:r>
        <w:t>IV. ASSESSMENT OF THE CONCENTRATION</w:t>
        <w:br/>
        <w:t>The relevant markets</w:t>
        <w:br/>
        <w:t>The relevant product market is that of the distribution on the motorway network of fuels for automotive use (petrol, diesel, LPG). The market for the distribution on the motorway network of fuels for automotive use is distinguished from the market for distribution on the road network due to the shorter travel time, normally ensured by the motorway route, compared to that on ordinary roads. In fact, considering the utility of being able to reach the destination more quickly, interrupting the motorway journey only to refuel is not an economically convenient solution.</w:t>
      </w:r>
    </w:p>
    <w:p>
      <w:r>
        <w:t>Unlike the regulations governing the distribution of fuels on road networks, where only an authorization regime applies, for the operation of fuel distribution at a service station on the motorway network, it is also necessary to obtain a sub-concession from the companies that manage, under concession, the relevant motorway sections.</w:t>
      </w:r>
    </w:p>
    <w:p>
      <w:r>
        <w:t>In the examined market, the supply is characterized by the presence of the main oil companies, active at the national level in the marketing of fuels for automotive use and vertically integrated also in the upstream phases of refining and logistics.</w:t>
      </w:r>
    </w:p>
    <w:p>
      <w:r>
        <w:t>With regard to the geographical dimension of the market, it is noted that the nearby fuel distribution plants on the motorway network,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plant in question. The breadth of the geographical market related to the individual motorway distribution plant must, from time to time, be measured in relation to its location and the specific segment of the motorway section on which it is situated.</w:t>
      </w:r>
    </w:p>
    <w:p>
      <w:r>
        <w:t>The relevant geographical market for the purposes of this operation includes 9 service areas, including "Rubicone Est," along the A14 within a radius of 100 km from the service area subject to this operation.</w:t>
      </w:r>
    </w:p>
    <w:p>
      <w:r>
        <w:t>Effects of the operation</w:t>
        <w:br/>
        <w:t>In the relevant market, there are two service stations branded Ip: "Metauro Est" and "Sillaro Est." Following the operation in question, api would thus hold 3 service areas in the relevant market, out of a total of 9. The main oil companies active in Italy (Agip, with 3 service areas, Q8, Esso, Tamoil) are present in the relevant market. All things considered, the operation in question does not appear to be suitable to determine a restriction of competitive opportunities in the relevant market.</w:t>
      </w:r>
    </w:p>
    <w:p>
      <w:r>
        <w:t>BULLETIN NO. 8 OF MARCH 16, 2009 127</w:t>
        <w:br/>
        <w:t>CONSIDERING, therefore, that the operation in question does not result, pursuant to Article 6, paragraph 1, of Law No. 287/90, in the establishment or strengthening of a dominant position in the relevant market, such as to eliminate or substantially and durably reduce competition;</w:t>
      </w:r>
    </w:p>
    <w:p>
      <w:r>
        <w:t>RESOLUTION</w:t>
        <w:b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br/>
        <w:t>Luigi Fiorentino Antonio Catricalà</w:t>
      </w:r>
    </w:p>
    <w:p>
      <w:r>
        <w:t>128 BULLETIN NO. 8 OF MARCH 16, 2009</w:t>
        <w:br/>
        <w:t>C9948 - SOFIPA SGR-BLUEGEM CAPITAL PARTNERS/FINTYRE</w:t>
        <w:br/>
        <w:t>Provision No. 19587</w:t>
        <w:br/>
        <w:t>THE ANTITRUST AUTHORITY</w:t>
        <w:br/>
        <w:t>IN ITS MEETING of February 25, 2009;</w:t>
        <w:br/>
        <w:t>HEARD the Rapporteur Dr. Antonio Pilati;</w:t>
        <w:br/>
        <w:t>HAVING REGARD to Law No. 287 of October 10, 1990;</w:t>
        <w:br/>
        <w:t>HAVING REGARD to the communication from the companies Sofipa SGR S.p.A. and BlueGem Capital Partners LLP, received on February 3, 2009;</w:t>
      </w:r>
    </w:p>
    <w:p>
      <w:r>
        <w:t>CONSIDERING the following:</w:t>
        <w:br/>
        <w:t>I. THE PARTIES</w:t>
        <w:br/>
        <w:t>Sofipa SGR S.p.A. (hereinafter, Sofipa) is an asset management company that carries out collective asset management activities through the establishment, promotion, organization, and management of closed-end mutual investment funds; individual portfolio management activities on behalf of third parties; and advisory activities in the field of investment portfolio management.</w:t>
      </w:r>
    </w:p>
    <w:p>
      <w:r>
        <w:t>Sofipa is controlled by Unicredit S.p.A.</w:t>
      </w:r>
    </w:p>
    <w:p>
      <w:r>
        <w:t>In 2007, the Unicredit group achieved a consolidated turnover of approximately 102.2 billion euros worldwide, of which approximately [90-100]1 billion euros in the European Union and approximately [40-50] billion euros in Italy.</w:t>
      </w:r>
    </w:p>
    <w:p>
      <w:r>
        <w:t>BlueGem Capital Partners LLP (hereinafter, BlueGem) is a company under English law and the manager company of BlueGem L.P., a private equity company, also under English law, whose activity consists of making financial investments in companies operating in sectors with good growth prospects with the aim of facilitating their development.</w:t>
      </w:r>
    </w:p>
    <w:p>
      <w:r>
        <w:t>The share capital of BlueGem is held by three individuals, in the proportions of 80%, 16.25%, and 3.75%, respectively.</w:t>
      </w:r>
    </w:p>
    <w:p>
      <w:r>
        <w:t>In 2007, BlueGem achieved a worldwide turnover of approximately [45-100] million euros, entirely generated in the European Union, of which approximately [10-45] million euros in Italy.</w:t>
      </w:r>
    </w:p>
    <w:p>
      <w:r>
        <w:t>All Pneus Group S.r.l., All Pneus Toscana 2 S.r.l., Beba Gomme Piemonte S.r.l., Real Pneus S.r.l., and All Pneus Trentino Alto Adige S.r.l. (hereinafter, respectively, All Pneus Group, All Pneus Toscana 2, Beba Gomme Piemonte, Real Pneus, and All Pneus Trentino Alto Adige, collectively the All Pneus group) are companies active in the wholesale distribution of replacement tires in Italy.</w:t>
      </w:r>
    </w:p>
    <w:p>
      <w:r>
        <w:t>The share capital of each of the companies constituting the All Pneus group is 100% owned by Orobica Finance, whose share capital is in turn 100% owned by various individuals.</w:t>
      </w:r>
    </w:p>
    <w:p>
      <w:r>
        <w:t>1 In this version, some data are omitted, as it was deemed that there were elements of confidentiality or secrecy of the information.</w:t>
      </w:r>
    </w:p>
    <w:p>
      <w:r>
        <w:rPr>
          <w:b/>
        </w:rPr>
        <w:t>[Pages 127–129]</w:t>
      </w:r>
    </w:p>
    <w:p>
      <w:r>
        <w:t>BULLETIN NO. 8 OF MARCH 16, 2009</w:t>
      </w:r>
    </w:p>
    <w:p>
      <w:r>
        <w:t>129</w:t>
        <w:br/>
        <w:t>In 2007, the All Pneus group achieved, entirely in Italy, a turnover of approximately 106.5 million euros. Fintyre S.p.A. (hereinafter, Fintyre) is a holding company at the head of a group active in Italy in the wholesale distribution of replacement tires. Fintyre is controlled by Sofipa through the funds it manages, Sofipa Equity Fund and Sofipa Equity Fund II. In 2007, the Fintyre group achieved, entirely in Italy, a consolidated turnover of approximately 153.5 million euros2.</w:t>
      </w:r>
    </w:p>
    <w:p>
      <w:r>
        <w:t>II. DESCRIPTION OF THE OPERATION</w:t>
        <w:br/>
        <w:t>The operation in question is structured in two phases. Initially, Fintyre will acquire 100% of the share capital and voting rights of each of the companies that make up the All Pneus group. Subsequently, BlueGem will subscribe to a capital increase of Fintyre, after which the share capital of Fintyre will be held by BlueGem at 27.68% and by Sofipa at 45.43% (of which 2% on behalf of SEF and 43.43% on behalf of SEF II). According to the draft of the shareholders' agreement between Sofipa and BlueGem, the resolutions of the Board of Directors of Fintyre relating to "reserved matters" will be subject to veto by Sofipa and BlueGem. Among the reserved matters are the approval of the strategic lines and guidelines of the group's activities and the approval of the budget and business plan. It is noted that among the acquisition operations there is a conditional constraint, as one would not take place without the other. The interdependence between the acquisitions is, moreover, evidenced by the fact that the draft investment contract (hereinafter, the contract) jointly regulates the sale and purchase of the share capital and voting rights of the All Pneus group and the acquisition of joint control of Fintyre by BlueGem. According to the contract, for a period of five years from the date of the second execution or for the shorter period that may be required based on applicable laws or by the competent Authorities, Orobica Finance and the selling shareholders undertake not to engage in the following activities: (i) carry out the activity or any of the activities carried out by the companies of the All Pneus group at the date of signing the contract, either in Italy or in other places where the companies subject to acquisition currently carry out, even partially, their activity; (ii) provide consulting or promotional activities in favor of products or companies and/or entities that produce or market products similar to those that the companies subject to acquisition market at the date of signing the contract; (iii) use their reputation, image, name, and/or experience in favor of products or companies and/or entities that produce or market products similar to those that the companies subject to acquisition market at the date of signing the contract; (iv) acquire rights in companies, business units, or stakes (not for investment purposes) in partnerships or capital companies or stakes, shares, or financial instruments provided that such companies, businesses, or other entities engage in activities in competition with the activities currently carried out by the companies subject to acquisition; (v) hire or solicit or encourage the hiring of any employee, collaborator, agent, consultant, or director of the companies subject to acquisition.</w:t>
      </w:r>
    </w:p>
    <w:p>
      <w:r>
        <w:t>III. QUALIFICATION OF THE OPERATION</w:t>
        <w:br/>
        <w:t>It should be noted that the communicated acquisitions, as characterized by functional interdependence, constitute a single operation. The communicated operation, as it involves the acquisition of joint control of multiple companies, constitutes a concentration pursuant to Article 5, paragraph 1, letter b), of Law No. 287/90. It falls within the scope of application of Law No. 287/90, as the conditions set forth in Article 1 of Regulation (EC) No. 139/04 do not apply, and is subject to the obligation of prior notification provided for by Article 16, paragraph 1, of the same law, as the total turnover achieved in the last financial year at the national level by the group of companies involved was over 448 million euros. It is noted that the non-competition and non-solicitation obligations stipulated between the parties, described above, constitute ancillary restrictions to the operation, as they are strictly functional to safeguarding the value of the acquired companies, provided that they have a limited duration in time, not exceeding a period of two years from the date of completion of this operation3, as, in this case, both parties carry out the same activity and are aware of the related know-how. A duration of non-competition and non-solicitation agreements exceeding two years would exceed the acquirer's need to preserve the actual value of the acquired companies.</w:t>
      </w:r>
    </w:p>
    <w:p>
      <w:r>
        <w:t>IV. EVALUATION OF THE CONCENTRATION</w:t>
        <w:br/>
        <w:t>The market affected by the operation in question, due to the activities carried out by the acquired companies and the acquiring company, is that of wholesale distribution of replacement tires for cars, motorcycles, light and heavy vehicles, agricultural machinery, and "ground handling"4. Replacement tires are sold to the end consumer by specialized retailers, who source from independent wholesalers. There are also distribution networks directly related to manufacturers, mainly through franchising agreements. This market appears to have a local dimension, primarily provincial, in relation to the need to have warehouses capable of supplying customers with the requested tires within a short period of time, in any case less than 24 hours5. Larger operators, however, operate at a regional or supra-regional level, thanks to the availability of a network of warehouses. For the purposes of evaluating the operation in question, an exact definition of the market both from the product perspective and from the geographical perspective can nevertheless be left open.</w:t>
      </w:r>
    </w:p>
    <w:p>
      <w:r>
        <w:t>3 See Commission Communication on restrictions directly related and necessary to concentrations, (2005/C56/03) published in the Official Journal of the European Communities on March 5, 2005, par. 20.</w:t>
        <w:br/>
        <w:t>4 See AGCM decision No. 18805 of August 21, 2008, case C9568 – Sofipa SGR/Pneumatici F. Giordano.</w:t>
        <w:br/>
        <w:t>5 See previous note, cited.</w:t>
      </w:r>
    </w:p>
    <w:p>
      <w:r>
        <w:t>BULLETIN NO. 8 OF MARCH 16, 2009</w:t>
      </w:r>
    </w:p>
    <w:p>
      <w:r>
        <w:t>131</w:t>
        <w:br/>
        <w:t>In fact, following this operation, the market share of the acquirers Sofipa and BlueGem in the wholesale distribution of replacement tires will not exceed [25-30%] in each of the affected provinces of the Regions of Lombardy, Veneto, Tuscany, Abruzzo, Marche, Umbria, and Molise, where both the companies constituting the All Pneus group and Fintyre are present. It is also noted that in all regions of Northern Italy, except Lombardy and Veneto, only the All Pneus group is present, while Fintyre is not; in this geographical area, the share held by the All Pneus group at the provincial level does not exceed [5-10%]. Finally, in Lazio and all regions of Southern Italy, only Fintyre is present, while the All Pneus group is not; in this geographical area, the share held by Fintyre at the provincial level does not exceed [20-25%]. Neither Sofipa nor BlueGem are active in the relevant markets through other activities. In these areas, there are also numerous and qualified competing operators, including the tire manufacturers themselves. The operation in question is therefore not likely to bring about a significant change in the current competitive structure.</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agreements between the parties are ancillary to this operation only to the limits described above and that the Authority reserves the right to evaluate, where the conditions exist, the aforementioned agreements if they are realized beyond the time indicated therein;</w:t>
      </w:r>
    </w:p>
    <w:p>
      <w:r>
        <w:t>RESOLVES</w:t>
        <w:b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br/>
        <w:t>Luigi Fiorentino Antonio Catricalà</w:t>
      </w:r>
    </w:p>
    <w:p>
      <w:r>
        <w:rPr>
          <w:b/>
        </w:rPr>
        <w:t>[Pages 130–132]</w:t>
      </w:r>
    </w:p>
    <w:p>
      <w:r>
        <w:t xml:space="preserve">132 BULLETIN NO. 8 OF MARCH 16, 2009  </w:t>
        <w:br/>
        <w:t xml:space="preserve">C9949 - CAMBIELLI/BRANCH OF C.I.A.T. VERSILIA  </w:t>
        <w:br/>
        <w:t xml:space="preserve">Provision No. 19588  </w:t>
        <w:br/>
        <w:t xml:space="preserve">THE ANTITRUST AUTHORITY  </w:t>
        <w:br/>
        <w:t xml:space="preserve">IN ITS MEETING of February 25, 2009;  </w:t>
        <w:br/>
        <w:t xml:space="preserve">HEARD the Rapporteur Dr. Antonio Pilati;  </w:t>
        <w:br/>
        <w:t xml:space="preserve">VIEWED Law No. 287 of October 10, 1990;  </w:t>
        <w:br/>
        <w:t xml:space="preserve">VIEWED the communication from the company Rohan S.r.l., received on February 4, 2009;  </w:t>
        <w:br/>
        <w:t xml:space="preserve">CONSIDERED the following:  </w:t>
        <w:br/>
        <w:t xml:space="preserve">I. THE PARTIES  </w:t>
        <w:br/>
        <w:t xml:space="preserve">Rohan S.r.l. (hereinafter, Rohan) is a financial company engaged in the acquisition and management of stakes in companies active in the hydro-thermo-sanitary sector.  </w:t>
        <w:br/>
        <w:t xml:space="preserve">Rohan is jointly controlled by the financial companies Gondor S.p.A. and E.f.fim S.p.A., and in turn controls the companies Findelta S.r.l., Cambielli S.p.A. (holding of the Cambielli Group) and Edilfriuli S.p.A. (holding of the Edilfriuli group), and through these last ones, the Vir Fantuzzi Group S.p.A., all companies active in the distribution of hydro-thermo-sanitary products, with particular regard to bathroom equipment, heating and air conditioning products, and materials for the construction industry in general.  </w:t>
        <w:br/>
        <w:t xml:space="preserve">In 2007, the total revenue generated by the companies belonging to Rohan amounted to approximately 594 million euros worldwide, entirely generated at the European level, of which approximately 573.3 million euros in Italy.  </w:t>
        <w:br/>
        <w:t xml:space="preserve">The subject of acquisition is the branch of business of the company C.I.A.T. Versilia S.r.l (hereinafter, C.I.A.T. Versilia) active in the wholesale distribution of hydro-thermo-sanitary items and materials for the construction industry in general, consisting of the retail outlet located in Pietrasanta (LU), Marina di Pietrasanta district, Località Motrone, Via Aurelia Sud 141.  </w:t>
        <w:br/>
        <w:t xml:space="preserve">C.I.A.T. Versilia is in bankruptcy.  </w:t>
        <w:br/>
        <w:t xml:space="preserve">The revenue generated at the national level by the branch of business subject to acquisition is not available.  </w:t>
        <w:br/>
        <w:t xml:space="preserve">II. DESCRIPTION OF THE OPERATION  </w:t>
        <w:br/>
        <w:t xml:space="preserve">The operation in question involves the purchase by Rohan, through its subsidiary Cambielli, of the branch of business of C.I.A.T. Versilia mentioned above.  </w:t>
        <w:br/>
        <w:t xml:space="preserve">III. QUALIFICATION OF THE OPERATION  </w:t>
        <w:br/>
        <w:t xml:space="preserve">The communicated operation, as it involves the acquisition of control over part of a company, constitutes a concentration pursuant to Article 5, paragraph 1, letter b), of Law No. 287/90.  </w:t>
        <w:br/>
        <w:t xml:space="preserve">It falls within the scope of application of Law No. 287/90, as the conditions referred to in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exceeded 448 million euros.  </w:t>
        <w:br/>
        <w:t xml:space="preserve">IV. ASSESSMENT OF THE CONCENTRATION  </w:t>
        <w:br/>
        <w:t xml:space="preserve">The sector affected by this operation is that of the distribution of hydro-thermo-sanitary products and materials for the construction industry in general. Within this sector, it is possible to identify the market for the wholesale distribution of these products and the market for retail distribution.  </w:t>
        <w:br/>
        <w:t xml:space="preserve">Companies active in the production of such items typically do not have their own distribution network, primarily relying on the channel of wholesale distributors and large retailers with showrooms. The products in question are sold, wholesale, essentially to construction companies, installation companies, and repair companies, for construction and renovation activities of apartments, offices, and commercial premises.  </w:t>
        <w:br/>
        <w:t xml:space="preserve">The distributed products are characterized by different functions of use and different commodity and technological characteristics. They are generally in a phase of maturity, although the development of new materials, safety regulations, and the implementation of energy-saving policies may modify the life cycle of some products. However, due to the specificity of the wholesale trade market, no further distinction is necessary within each product category, as it is the variety of the range and the possibility of choice that define the competitive position of a wholesaler relative to others. The same considerations can be deemed valid to some extent for the retail distribution market, which also partially addresses installers, at least concerning items not exclusively belonging to the so-called "aesthetic area" of the product category in question.  </w:t>
        <w:br/>
        <w:t xml:space="preserve">This operation concerns only the wholesale distribution market, in which both the acquired company and the acquiring company operate. In the retail distribution market, in fact, only the acquiring company is active.  </w:t>
        <w:br/>
        <w:t xml:space="preserve">As for the geographical dimension of the wholesale distribution markets, for large users, they have a national dimension, also considering that the spread of purchasing groups and non-food large distribution appears still limited, especially when compared to other European countries, while for smaller users, the geographical extent of the markets could be regional or multi-regional and, in any case, related to the travel times that users, especially installers, are willing to undertake for the procurement of products.  </w:t>
        <w:br/>
        <w:t xml:space="preserve">In this case, in the wholesale distribution market, the acquired company operates in the Tuscany Region, particularly in the province of Lucca, while in the same region, the acquirer is present in several provinces (Florence, Lucca, Pistoia, Livorno, and Pisa), as well as in other regions of central-north (Liguria).  </w:t>
        <w:br/>
        <w:t xml:space="preserve">In the retail distribution market, the acquired company is not present, while the acquirer is present in the province of Lucca.  </w:t>
        <w:br/>
        <w:t xml:space="preserve">The operation in question does not appear to significantly alter the existing competitive balances in the wholesale distribution market, where the national sales share of the acquirer Rohan is approximately [1-5%], while that of the acquired company is [less than 1%]. Even with reference to the more limited geographical area where both the acquired and the acquirer are present, corresponding to the Tuscany region, the market share of the acquirer Rohan is approximately [1-5%], while that of the acquired company is [less than 1%].  </w:t>
        <w:br/>
        <w:t xml:space="preserve">CONSIDERED, therefore, that the operation in question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provision will be published in the Bulletin of the Antitrust Authority.  </w:t>
        <w:br/>
        <w:t xml:space="preserve">THE SECRETARY GENERAL THE PRESIDENT  </w:t>
        <w:br/>
        <w:t xml:space="preserve">Luigi Fiorentino Antonio Catricalà  </w:t>
        <w:br/>
        <w:t>2 In this version, some data are omitted, as elements of confidentiality or secrecy of the information were deemed to exist.</w:t>
      </w:r>
    </w:p>
    <w:p>
      <w:r>
        <w:rPr>
          <w:b/>
        </w:rPr>
        <w:t>[Pages 133–135]</w:t>
      </w:r>
    </w:p>
    <w:p>
      <w:r>
        <w:t xml:space="preserve">BULLETIN NO. 8 OF MARCH 16, 2009 135  </w:t>
        <w:br/>
        <w:t xml:space="preserve">C9950 - MIROGLIO/BRANCH OF C.M.B.  </w:t>
        <w:br/>
        <w:t xml:space="preserve">Decision No. 19589  </w:t>
        <w:br/>
        <w:t xml:space="preserve">THE ANTITRUST AUTHORITY  </w:t>
        <w:br/>
        <w:t xml:space="preserve">IN ITS MEETING of February 25, 2009;  </w:t>
        <w:br/>
        <w:t xml:space="preserve">HEARD the Reporting President Antonio Catricalà;  </w:t>
        <w:br/>
        <w:t xml:space="preserve">HAVING REGARD to Law No. 287 of October 10, 1990;  </w:t>
        <w:br/>
        <w:t xml:space="preserve">HAVING REGARD to the communication from Miroglio S.p.A., received on February 5, 2009;  </w:t>
        <w:br/>
        <w:t xml:space="preserve">CONSIDERED the following:  </w:t>
        <w:br/>
        <w:t xml:space="preserve">I. THE PARTIES  </w:t>
        <w:br/>
        <w:t xml:space="preserve">Miroglio S.p.A. (hereinafter, Miroglio) is an Italian company based in Alba (Cuneo), active in the production and marketing of textile articles and yarns, as well as clothing and accessories for women's apparel.  </w:t>
        <w:br/>
        <w:t xml:space="preserve">Miroglio is jointly controlled by a simple partnership headed by the Miroglio family and by three individuals belonging to the same family.  </w:t>
        <w:br/>
        <w:t xml:space="preserve">In 2007, Miroglio achieved a consolidated global turnover of approximately 1 billion euros, of which approximately [700-1,000]1 million euros from sales in Europe and approximately [440-700] million euros from sales in Italy.  </w:t>
        <w:br/>
        <w:t xml:space="preserve">The subject of the lease is a branch of business of C.M.B. S.r.l (hereinafter, C.M.B.), consisting of the commercial establishment identified by No. 11, located on the second floor of the “Le Piramidi” Shopping Center, situated in Torre Quarterolo (Vicenza). The branch of business was previously managed by Batista S.r.l.  </w:t>
        <w:br/>
        <w:t xml:space="preserve">C.M.B. is a company engaged in the production and wholesale and retail trade of fabrics, garments, and clothing accessories in general, as well as the purchase, sale, exchange, lease, and management of land and buildings for civil, commercial, and industrial use.  </w:t>
        <w:br/>
        <w:t xml:space="preserve">The turnover achieved at the national level by the branch of business subject to the lease is not available.  </w:t>
        <w:br/>
        <w:t xml:space="preserve">II. DESCRIPTION OF THE OPERATION  </w:t>
        <w:br/>
        <w:t xml:space="preserve">The operation in question involves the lease by Miroglio, for a duration of 10 years, of the aforementioned branch of business, including the premises, the equipment specified in the contract, the enjoyment of common parts and services, goodwill, and administrative authorization.  </w:t>
        <w:br/>
        <w:t xml:space="preserve">The operation aims to obtain the availability of a commercial space for the sale of Miroglio products under the “Oltre” brand.  </w:t>
        <w:br/>
        <w:t xml:space="preserve">III. QUALIFICATION OF THE OPERATION  </w:t>
        <w:br/>
        <w:t>The communicated operation, as it involves the acquisition of control over part of a company, constitutes a concentration pursuant to Article 5, paragraph 1, letter b), of Law No. 287/90.</w:t>
      </w:r>
    </w:p>
    <w:p>
      <w:r>
        <w:t xml:space="preserve">136 BULLETIN NO. 8 OF MARCH 16, 2009  </w:t>
        <w:br/>
        <w:t xml:space="preserve">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448 million euros.  </w:t>
        <w:br/>
        <w:t xml:space="preserve">IV. EVALUATION OF THE CONCENTRATION  </w:t>
        <w:br/>
        <w:t xml:space="preserve">The product market  </w:t>
        <w:br/>
        <w:t xml:space="preserve">The sector concerned by this operation is the retail distribution of formal and informal “ready” women's clothing and related accessories; in particular, Miroglio, active in the production of both formal and informal women's garments, intends, through this operation, to increase downstream integration by acquiring new points of sale to be managed directly.  </w:t>
        <w:br/>
        <w:t xml:space="preserve">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perspective of the type of points of sale, by the large size of these stores and the presence of departments dedicated to different product categories (men's, women's, children's clothing, intimate apparel), while traditional points of sale are often specialized in a narrow range of products.  </w:t>
        <w:br/>
        <w:t xml:space="preserve">However, it should be noted that clothing stores are now significantly specialized in the sale of a single brand, the so-called “monobrand” stores (for example, Max Mara, Stefanel, Replay, Mariella Burani, and Max &amp; Co.), where self-service prevails, allowing consumers to choose independently, but at the same time, assisted sales typical of traditional stores are ensured if requested. It is also necessary to highlight how the availability of all types of products in a single point of sale is not of decisive importance, as clothing and accessories are durable goods of high unit value that satisfy various needs: the primary need to dress, but also a complex set of other needs related to an individual's personal and social image. The consumer is, therefore, willing to visit different stores, comparing their offerings in terms of quality, price, and taste, as well as to repeat the search for each item they need.  </w:t>
        <w:br/>
        <w:t xml:space="preserve">Based on these considerations, it is therefore believed that modern distribution and traditional stores belong to the same market.  </w:t>
        <w:br/>
        <w:t xml:space="preserve">The geographic market  </w:t>
        <w:br/>
        <w:t xml:space="preserve">From a geographical perspective, the product market has a local dimension. The exact delineation of the geographical dimension must be carried out on a case-by-case basis, based on the size of the customer bases of the individual points of sale of the companies involved and their level of overlap.  </w:t>
        <w:br/>
        <w:t xml:space="preserve">Therefore, the relevant geographic market for the purposes of this operation has provincial dimensions, corresponding to the province of Vicenza.  </w:t>
        <w:br/>
        <w:t xml:space="preserve">Effects of the operation  </w:t>
        <w:br/>
        <w:t xml:space="preserve">In the province of Vicenza, Miroglio currently holds a market share of approximately [1-5%]. In the province in question, there are also numerous and qualified competitors.  </w:t>
        <w:br/>
        <w:t xml:space="preserve">Considering the modest size of this share and the negligible impact of an additional point of sale, it is believed that the operation subject to this communication is not suitable to alter the competitive conditions in the market for the distribution of clothing and accessories in the province of Vicenza.  </w:t>
        <w:br/>
        <w:t xml:space="preserve">IT IS THEREFORE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decision will be published in the Bulletin of the Antitrust Authority.  </w:t>
        <w:br/>
        <w:t xml:space="preserve">THE SECRETARY GENERAL THE PRESIDENT  </w:t>
        <w:br/>
        <w:t>Luigi Fiorentino Antonio Catricalà</w:t>
      </w:r>
    </w:p>
    <w:p>
      <w:r>
        <w:rPr>
          <w:b/>
        </w:rPr>
        <w:t>[Pages 136–138]</w:t>
      </w:r>
    </w:p>
    <w:p>
      <w:r>
        <w:t xml:space="preserve">138 BULLETIN NO. 8 OF MARCH 16, 2009  </w:t>
        <w:br/>
        <w:t xml:space="preserve">C9951 - MIROGLIO/BRANCH OF CALABRIA RE  </w:t>
        <w:br/>
        <w:t xml:space="preserve">Decision No. 19590  </w:t>
        <w:br/>
        <w:t xml:space="preserve">THE ANTITRUST AUTHORITY  </w:t>
        <w:br/>
        <w:t xml:space="preserve">IN ITS MEETING of February 25, 2009;  </w:t>
        <w:br/>
        <w:t xml:space="preserve">HEARD the Rapporteur President Antonio Catricalà;  </w:t>
        <w:br/>
        <w:t xml:space="preserve">HAVING REGARD to Law No. 287 of October 10, 1990;  </w:t>
        <w:br/>
        <w:t xml:space="preserve">HAVING REGARD to the communication from Miroglio S.p.A., received on February 5, 2009;  </w:t>
        <w:br/>
        <w:t xml:space="preserve">CONSIDERED the following:  </w:t>
        <w:br/>
        <w:t xml:space="preserve">I. THE PARTIES  </w:t>
        <w:br/>
        <w:t xml:space="preserve">Miroglio S.p.A. (hereinafter, Miroglio) is an Italian company based in Alba (Cuneo), active in the production and marketing of textile articles and yarns, as well as clothing and accessories for women's clothing.  </w:t>
        <w:br/>
        <w:t xml:space="preserve">Miroglio is jointly controlled by a simple partnership headed by the Miroglio family and by three individuals belonging to the same family.  </w:t>
        <w:br/>
        <w:t xml:space="preserve">In 2007, Miroglio achieved a consolidated worldwide turnover of approximately 1 billion euros, of which approximately [700-1,000] million euros from sales in Europe and approximately [440-700] million euros from sales in Italy.  </w:t>
        <w:br/>
        <w:t xml:space="preserve">The subject of the lease is a branch of business of the company Calabria Re S.r.l. (hereinafter, Calabria RE) consisting of the retail sale of clothing, located in the “Porto degli Ulivi” Shopping Center, in Rizziconi (Reggio Calabria). The branch of business was previously managed by the individual business Pasquale Mattiani.  </w:t>
        <w:br/>
        <w:t xml:space="preserve">Calabria Re is a company active in the purchase, sale, construction, exchange, leasing, and management of real estate, except for the part that specifically falls within the protected professional activity for which registration in the appropriate professional registers is required.  </w:t>
        <w:br/>
        <w:t xml:space="preserve">The turnover achieved at the national level by the branch of business subject to acquisition is not available.  </w:t>
        <w:br/>
        <w:t xml:space="preserve">II. DESCRIPTION OF THE OPERATION  </w:t>
        <w:br/>
        <w:t xml:space="preserve">The operation in question concerns the lease by Miroglio, for a duration of 5 years, of the branch of business mentioned above, including the premises, the equipment indicated in the contract, the enjoyment of common parts and services, goodwill, and administrative authorization.  </w:t>
        <w:br/>
        <w:t xml:space="preserve">The operation aims to obtain the availability of a commercial space for the sale of Miroglio products under the “Fiorella Rubino” brand.  </w:t>
        <w:br/>
        <w:t>1 In this version, some data are omitted, as elements of confidentiality or secrecy of the information were deemed to exist.</w:t>
      </w:r>
    </w:p>
    <w:p>
      <w:r>
        <w:t xml:space="preserve">BULLETIN NO. 8 OF MARCH 16, 2009 139  </w:t>
        <w:br/>
        <w:t xml:space="preserve">III. QUALIFICATION OF THE OPERATION  </w:t>
        <w:br/>
        <w:t xml:space="preserve">The notified operation, as it involves the acquisition of control over part of a company, constitutes a concentration pursuant to Article 5, paragraph 1, letter b), of Law No. 287/90.  </w:t>
        <w:br/>
        <w:t xml:space="preserve">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448 million euros.  </w:t>
        <w:br/>
        <w:t xml:space="preserve">IV. EVALUATION OF THE CONCENTRATION  </w:t>
        <w:br/>
        <w:t xml:space="preserve">The product market  </w:t>
        <w:br/>
        <w:t xml:space="preserve">The sector concerned by this operation is that of the retail distribution of formal and informal "ready" women's clothing and related accessories; in particular, Miroglio, active in the production of both formal and informal women's clothing, intends, through this operation, to increase downstream integration by acquiring new points of sale to be managed directly.  </w:t>
        <w:br/>
        <w:t xml:space="preserve">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point of view of the type of points of sale, by the large size of these stores and the presence of departments dedicated to different product categories (men's, women's, children's clothing, underwear), while traditional points of sale are often specialized in a narrow range of products.  </w:t>
        <w:br/>
        <w:t xml:space="preserve">However, it should be noted that clothing stores are now significantly specialized in the sale of a single brand, the so-called "monobrand" stores (for example, Max Mara, Stefanel, Replay, Mariella Burani, and Max &amp; Co.), where self-service prevails, allowing consumers to choose independently, but at the same time, assisted sales typical of traditional stores are ensured if requested. It is also necessary to highlight how the availability of all types of products in a single point of sale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offers in terms of quality, price, and taste, as well as to repeat the search for each item they need.  </w:t>
        <w:br/>
        <w:t xml:space="preserve">Based on these considerations, it is therefore believed that modern distribution and traditional stores are part of the same market.  </w:t>
        <w:br/>
        <w:t xml:space="preserve">The geographical market  </w:t>
        <w:br/>
        <w:t xml:space="preserve">From a geographical point of view, the product market has a local dimension. The exact delimitation of the geographical dimension must be carried out on a case-by-case basis, based on the size of the customer bases of the individual points of sale of the companies involved and their level of overlap.  </w:t>
        <w:br/>
        <w:t xml:space="preserve">Therefore, the relevant geographical market for the purposes of this operation has provincial dimensions, corresponding to the province of Reggio Calabria.  </w:t>
        <w:br/>
        <w:t xml:space="preserve">Effects of the operation  </w:t>
        <w:br/>
        <w:t xml:space="preserve">In the province of Reggio Calabria, Miroglio currently holds a market share of approximately [1-5%]. In the province in question, there are also numerous and qualified competitors.  </w:t>
        <w:br/>
        <w:t xml:space="preserve">Considering the modest size of this share and also the negligible impact of acquiring an additional point of sale, it is believed that the concentration operation subject to this notification is not suitable to alter the competitive conditions in the market for the distribution of clothing and accessories in the province of Reggio Calabria.  </w:t>
        <w:br/>
        <w:t xml:space="preserve">IT IS THEREFORE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decision will be published in the Bulletin of the Antitrust Authority.  </w:t>
        <w:br/>
        <w:t xml:space="preserve">THE SECRETARY GENERAL THE PRESIDENT  </w:t>
        <w:br/>
        <w:t>Luigi Fiorentino Antonio Catricalà</w:t>
      </w:r>
    </w:p>
    <w:p>
      <w:r>
        <w:rPr>
          <w:b/>
        </w:rPr>
        <w:t>[Pages 139–141]</w:t>
      </w:r>
    </w:p>
    <w:p>
      <w:r>
        <w:t xml:space="preserve">BULLETIN NO. 8 OF MARCH 16, 2009 141  </w:t>
        <w:br/>
        <w:t xml:space="preserve">C9953 - ITALCOGIM Reti/Branch of CPL Concordia  </w:t>
        <w:br/>
        <w:t xml:space="preserve">Decision No. 19591  </w:t>
        <w:br/>
        <w:t xml:space="preserve">THE ANTITRUST AUTHORITY  </w:t>
        <w:br/>
        <w:t xml:space="preserve">IN ITS MEETING of February 25, 2009;  </w:t>
        <w:br/>
        <w:t xml:space="preserve">HEARD the Rapporteur President Antonio Catricalà;  </w:t>
        <w:br/>
        <w:t xml:space="preserve">VIEWED Law No. 287 of October 10, 1990;  </w:t>
        <w:br/>
        <w:t xml:space="preserve">VIEWED the communication from Italcogim Reti S.p.A., received on February 6, 2009;  </w:t>
        <w:br/>
        <w:t xml:space="preserve">CONSIDERED the following:  </w:t>
        <w:br/>
        <w:t xml:space="preserve">I. THE PARTIES  </w:t>
        <w:br/>
        <w:t xml:space="preserve">Italcogim Reti S.p.A (hereinafter, Italcogim Reti) is a company that operates in the distribution of natural gas and is wholly owned by Italcogim S.p.A. (hereinafter, Italcogim), a holding company active, in addition to the aforementioned sector, also in the management of water services and in the design and construction of gas distribution networks, as well as in the sale of gas.  </w:t>
        <w:br/>
        <w:t xml:space="preserve">The Italcogim group, in turn, is indirectly controlled by Gaz de France SA (hereinafter, GDFS).  </w:t>
        <w:br/>
        <w:t xml:space="preserve">GDFS heads the eponymous group, which has its main headquarters in France but operates globally in the distribution and sale of natural gas and electricity. In Italy, GDFS is particularly active in the distribution and sale of gas and electricity, in the trading of green certificates, and in the provision of energy, water, and environmental services. The main shareholder of the GDFS group is the French State, which holds a share of the capital equal to 35.7%, while the remaining shares are widely held in the market by other institutional investors and individual shareholders.  </w:t>
        <w:br/>
        <w:t xml:space="preserve">In 2007, the consolidated revenue of the GDFS group generated in Italy was [3-5]1 billion euros.  </w:t>
        <w:br/>
        <w:t xml:space="preserve">In 2007, the Italcogim group generated, entirely in Italy, a revenue of [100-448] million euros2.  </w:t>
        <w:br/>
        <w:t xml:space="preserve">The subject of acquisition is the Branch of CPL Concordia Soc. Coop. (hereinafter, CPL), which includes both the infrastructures and the concession granted by the Municipality of Conca Casale (IS) for the performance of gas distribution activities in that municipal area. CPL is a cooperative group operating in the construction, management, and maintenance for third parties of water networks and gas pipelines, and in the distribution of natural gas. As a cooperative society, CPL is not controlled by any natural or legal person.  </w:t>
        <w:br/>
        <w:t xml:space="preserve">In 2007, the aforementioned Branch of CPL did not generate any revenue as it was not operational, since the infrastructures and the connection to the existing network were completed only in the second half of 2008.  </w:t>
        <w:br/>
        <w:t xml:space="preserve">1 In this version, some data are omitted, as elements of confidentiality or secrecy of the information were deemed to exist.  </w:t>
        <w:br/>
        <w:t>2 See Decision No. 19408 of January 8, 2009, C9882 - Gaz de France Suez/Italcogim, in Bulletin No. 1/09.</w:t>
      </w:r>
    </w:p>
    <w:p>
      <w:r>
        <w:t xml:space="preserve">142 BULLETIN NO. 8 OF MARCH 16, 2009  </w:t>
        <w:br/>
        <w:t xml:space="preserve">II. DESCRIPTION OF THE OPERATION  </w:t>
        <w:br/>
        <w:t xml:space="preserve">The operation in question consists of the acquisition, by Italcogim Reti, of the Branch of CPL active in the distribution of natural gas within the Municipality of Conca Casale (IS).  </w:t>
        <w:br/>
        <w:t xml:space="preserve">III. QUALIFICATION OF THE OPERATION  </w:t>
        <w:br/>
        <w:t xml:space="preserve">The notified operation, as it involves the acquisition of exclusive control over part of a company, constitutes a concentration pursuant to Article 5, paragraph 1, letter b), of Law No. 287/90.  </w:t>
        <w:br/>
        <w:t xml:space="preserve">The operation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was over 448 million euros.  </w:t>
        <w:br/>
        <w:t xml:space="preserve">IV. ASSESSMENT OF THE CONCENTRATION  </w:t>
        <w:br/>
        <w:t xml:space="preserve">The relevant markets  </w:t>
        <w:br/>
        <w:t xml:space="preserve">From a product perspective, the operation in question concerns the market for the distribution of natural gas. The activity of natural gas distribution, defined by Article 2, paragraph 1, letter n), of Legislative Decree No. 164/00, as "the transport of natural gas through local gas pipelines for delivery to customers," is recognized as a "public service," the exercise of which is entrusted by local authorities to third-party companies through competitive bidding, for a period not exceeding twelve years. The aforementioned Decree, in Article 21, paragraph 2, establishes that the activity of gas distribution must be carried out in a regime of corporate separation from any other activity related to the sector and, therefore, also from sales.  </w:t>
        <w:br/>
        <w:t xml:space="preserve">Regarding the management of local gas pipelines, the current regulation configures the distribution activity as a legal monopoly. It follows that the only form of possible competition is related to participation in tenders for the awarding of expired concessions (so-called competition for the market).  </w:t>
        <w:br/>
        <w:t xml:space="preserve">From a geographical perspective, the market for the distribution of natural gas has a local dimension, coinciding with the territory of the municipalities for which the concession for the exercise of the activity is granted. In this case, the relevant geographical area, in which the Branch of the Company subject to acquisition has obtained the concession, corresponds to the Municipality of Conca Casale.  </w:t>
        <w:br/>
        <w:t xml:space="preserve">Effects of the operation  </w:t>
        <w:br/>
        <w:t xml:space="preserve">The operation in question does not create any significant competitive impact in the relevant market for the distribution of natural gas, as it results in the mere replacement of one operator in a legal monopoly with another.  </w:t>
        <w:br/>
        <w:t>In particular, it is believed that the realization of the operation is not suitable to prejudice the competitive structure in the market nor is it likely to create or strengthen a dominant position that would eliminate or significantly reduce competition within the relevant market.</w:t>
      </w:r>
    </w:p>
    <w:p>
      <w:r>
        <w:t xml:space="preserve">BULLETIN NO. 8 OF MARCH 16, 2009 143  </w:t>
        <w:br/>
        <w:t xml:space="preserve">CONSIDERED,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decision will be published in the Bulletin of the Antitrust Authority.  </w:t>
        <w:br/>
        <w:t xml:space="preserve">THE SECRETARY GENERAL THE PRESIDENT  </w:t>
        <w:br/>
        <w:t>Luigi Fiorentino Antonio Catricalà</w:t>
      </w:r>
    </w:p>
    <w:p>
      <w:r>
        <w:rPr>
          <w:b/>
        </w:rPr>
        <w:t>[Pages 142–144]</w:t>
      </w:r>
    </w:p>
    <w:p>
      <w:r>
        <w:t xml:space="preserve">144 BULLETIN NO. 8 OF MARCH 16, 2009  </w:t>
        <w:br/>
        <w:t xml:space="preserve">C9955 - MIROGLIO FASHION/BRANCH OF BUSINESS OF ASPIAG SERVICE  </w:t>
        <w:br/>
        <w:t xml:space="preserve">Provision No. 19592  </w:t>
        <w:br/>
        <w:t xml:space="preserve">THE ANTITRUST AUTHORITY  </w:t>
        <w:br/>
        <w:t xml:space="preserve">IN ITS MEETING of February 25, 2009;  </w:t>
        <w:br/>
        <w:t xml:space="preserve">HEARD the Rapporteur President Antonio Catricalà;  </w:t>
        <w:br/>
        <w:t xml:space="preserve">VIEWED Law No. 287 of October 10, 1990;  </w:t>
        <w:br/>
        <w:t xml:space="preserve">VIEWED the communication from Miroglio S.p.A., received on February 9, 2009;  </w:t>
        <w:br/>
        <w:t xml:space="preserve">CONSIDERED the following:  </w:t>
        <w:br/>
        <w:t xml:space="preserve">I. THE PARTIES  </w:t>
        <w:br/>
        <w:t xml:space="preserve">Miroglio Fashion S.r.l. (hereinafter, Miroglio Fashion) is an Italian company based in Alba (Cuneo), wholly controlled by Miroglio S.p.A. (hereinafter, Miroglio).  </w:t>
        <w:br/>
        <w:t xml:space="preserve">Miroglio is jointly controlled by a simple partnership headed by the Miroglio family and by three individuals belonging to the same family.  </w:t>
        <w:br/>
        <w:t xml:space="preserve">Miroglio is active in the production and marketing of textile articles and yarns, as well as clothing and accessories for women's clothing. In particular, Miroglio Fashion is active in the clothing division.  </w:t>
        <w:br/>
        <w:t xml:space="preserve">In 2007, Miroglio achieved a consolidated worldwide turnover of approximately 1 billion euros, of which approximately [700-1,000]1 million euros from sales in Europe and approximately [440-700] million euros from sales in Italy.  </w:t>
        <w:br/>
        <w:t xml:space="preserve">The subject of the lease is a branch of business of the company Aspiag Service S.r.l. (hereinafter, Aspiag Service), consisting of the commercial establishment identified by No. 61 located in the “Le Brentelle” Shopping Center, in Sarmeola di Rubano (Padua).  </w:t>
        <w:br/>
        <w:t xml:space="preserve">Aspiag Service is a company with its legal headquarters in Bolzano that engages in wholesale and retail distribution of food products and consumer goods.  </w:t>
        <w:br/>
        <w:t xml:space="preserve">The branch of business subject to acquisition has not generated any turnover, being inactive.  </w:t>
        <w:br/>
        <w:t xml:space="preserve">II. DESCRIPTION OF THE OPERATION  </w:t>
        <w:br/>
        <w:t xml:space="preserve">The operation in question concerns the lease by Miroglio, for a duration of 7 years, of the aforementioned branch of business, including the premises, the equipment specified in the contract, the enjoyment of common parts and services, goodwill, and the administrative authorization.  </w:t>
        <w:br/>
        <w:t xml:space="preserve">The operation aims to obtain the availability of a commercial space for the sale of Miroglio products under the “Motivi” brand.  </w:t>
        <w:br/>
        <w:t>1 In this version, some data are omitted, as elements of confidentiality or secrecy of the information were deemed to exist.</w:t>
      </w:r>
    </w:p>
    <w:p>
      <w:r>
        <w:t xml:space="preserve">BULLETIN NO. 8 OF MARCH 16, 2009 145  </w:t>
        <w:br/>
        <w:t xml:space="preserve">III. QUALIFICATION OF THE OPERATION  </w:t>
        <w:br/>
        <w:t xml:space="preserve">The communicated operation, as it involves the acquisition of control over part of a company, constitutes a concentration pursuant to Article 5, paragraph 1, letter b), of Law No. 287/90.  </w:t>
        <w:br/>
        <w:t xml:space="preserve">It falls within the scope of application of Law No. 287/90, as the conditions set forth in Article 1 of EC Regulation No. 139/04 do not apply, and it is subject to the obligation of prior notification established by Article 16, paragraph 1, of the same law, as the total turnover achieved in the last financial year at the national level by the group of interested companies exceeded 448 million euros.  </w:t>
        <w:br/>
        <w:t xml:space="preserve">IV. EVALUATION OF THE CONCENTRATION  </w:t>
        <w:br/>
        <w:t xml:space="preserve">The product market  </w:t>
        <w:br/>
        <w:t xml:space="preserve">The sector concerned by this operation is the retail distribution of formal and informal “ready” women's clothing and related accessories; in particular, Miroglio, active in the production of both formal and informal women's clothing, intends, through this operation, to increase downstream integration by acquiring new points of sale to be managed directly.  </w:t>
        <w:br/>
        <w:t xml:space="preserve">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perspective of the type of points of sale, by the large size of these stores and the presence of departments dedicated to different product categories (men's clothing, women's clothing, children's clothing, intimate apparel), while traditional points of sale are often specialized in a narrow range of products.  </w:t>
        <w:br/>
        <w:t xml:space="preserve">However, it should be noted that clothing stores are now significantly specialized in selling a single brand, the so-called “monobrand” stores (for example, Max Mara, Stefanel, Replay, Mariella Burani, and Max &amp; Co.), where self-service prevails, allowing consumers to choose independently, but at the same time, assisted sales typical of traditional stores are ensured if requested. It is also necessary to highlight how the availability of all types of products in a single point of sale is not of decisive importance, as clothing and accessories are durable goods of high unit value that satisfy various needs: the primary need to dress, but also a complex set of other needs related to an individual's personal and social image. The consumer is, therefore, willing to visit different stores, comparing their offers in terms of quality, price, and taste, as well as to repeat the search for each item they need.  </w:t>
        <w:br/>
        <w:t xml:space="preserve">Based on these considerations, it is believed that modern distribution and traditional stores belong to the same market.  </w:t>
        <w:br/>
        <w:t xml:space="preserve">The geographic market  </w:t>
        <w:br/>
        <w:t xml:space="preserve">From a geographical perspective, the product market has a local dimension. The exact delineation of the geographical dimension must be carried out on a case-by-case basis, based on the size of the catchment areas of the individual points of sale of the interested companies and their level of overlap.  </w:t>
        <w:br/>
        <w:t xml:space="preserve">Therefore, the relevant geographic market for the purposes of this operation has provincial dimensions, corresponding to the province of Padua.  </w:t>
        <w:br/>
        <w:t xml:space="preserve">Effects of the operation  </w:t>
        <w:br/>
        <w:t xml:space="preserve">In the province of Padua, Miroglio currently holds a market share of approximately [1-5%].  </w:t>
        <w:br/>
        <w:t xml:space="preserve">In the province in question, there are also numerous and qualified competitors.  </w:t>
        <w:br/>
        <w:t xml:space="preserve">Considering the modest size of this share and the negligible impact of acquiring an additional point of sale, it is believed that the concentration operation subject to this notification is not likely to alter competitive conditions in the market for the distribution of clothing and accessories in the province of Padua.  </w:t>
        <w:br/>
        <w:t xml:space="preserve">IT IS THEREFORE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provision will be published in the Bulletin of the Antitrust Authority.  </w:t>
        <w:br/>
        <w:t xml:space="preserve">THE SECRETARY GENERAL THE PRESIDENT  </w:t>
        <w:br/>
        <w:t>Luigi Fiorentino Antonio Catricalà</w:t>
      </w:r>
    </w:p>
    <w:p>
      <w:r>
        <w:rPr>
          <w:b/>
        </w:rPr>
        <w:t>[Pages 145–147]</w:t>
      </w:r>
    </w:p>
    <w:p>
      <w:r>
        <w:t xml:space="preserve">BULLETIN NO. 8 OF MARCH 16, 2009 147  </w:t>
        <w:br/>
        <w:t xml:space="preserve">C9956 - LOTTOMATICA SCOMMESSE/BRANCHES OF SGAI-EURONET-  </w:t>
        <w:br/>
        <w:t xml:space="preserve">MANAGEMENTS &amp; GAMES-EUROSCOMMESSE  </w:t>
        <w:br/>
        <w:t xml:space="preserve">Provision No. 19593  </w:t>
        <w:br/>
        <w:t xml:space="preserve">THE ANTITRUST AUTHORITY  </w:t>
        <w:br/>
        <w:t xml:space="preserve">IN ITS MEETING of February 25, 2009;  </w:t>
        <w:br/>
        <w:t xml:space="preserve">HEARD the Rapporteur Professor Carla Bedogni;  </w:t>
        <w:br/>
        <w:t xml:space="preserve">VIEWED Law No. 287 of October 10, 1990;  </w:t>
        <w:br/>
        <w:t xml:space="preserve">VIEWED the communication from Lottomatica Scommesse S.r.l., received on February 9, 2009;  </w:t>
        <w:br/>
        <w:t xml:space="preserve">CONSIDERED the following:  </w:t>
        <w:br/>
        <w:t xml:space="preserve">I. THE PARTIES  </w:t>
        <w:br/>
        <w:t xml:space="preserve">Lottomatica Scommesse S.r.l. (hereinafter, Lottomatica Scommesse) is a company under Italian law that carries out activities arising from concessions for the operation of public games, also through remote collection (online, or telematic, or from a distance) of bets, that is via the internet, telephone, television.  </w:t>
        <w:br/>
        <w:t xml:space="preserve">The share capital of Lottomatica Scommesse is entirely attributable to Lottomatica S.p.A., which is in turn subject to the control of De Agostini S.p.A.  </w:t>
        <w:br/>
        <w:t xml:space="preserve">The Lottomatica group operates, in Italy and abroad, in the market for games and betting (as well as in the field of automated services aimed at individuals and legal entities); in particular, in Italy it organizes and manages, based on public authorizing titles, various games, on an exclusive basis (lotto and lotteries both instant and traditional) and non-exclusive (predictive competitions, totalizer and fixed-odds betting, new slot machines with cash winnings).  </w:t>
        <w:br/>
        <w:t xml:space="preserve">The total revenue achieved by the De Agostini group in the 2007 financial year was 3.6 billion euros, of which 1.5 and 1.4 billion euros were from sales made, respectively, in Italy and the rest of the European Union.  </w:t>
        <w:br/>
        <w:t xml:space="preserve">SGAI S.r.l. (hereinafter, SGAI) is a company holding 12 so-called "pre-Bersani" concessions for the collection of horse and sports betting.  </w:t>
        <w:br/>
        <w:t xml:space="preserve">The share capital of SGAI is distributed among numerous individuals.  </w:t>
        <w:br/>
        <w:t xml:space="preserve">SGAI participates in three different temporary associations of companies (ATI) respectively with Euronet, a sole proprietorship of Andrea Notaro (hereinafter also Euronet), Gestioni &amp; Giochi S.r.l. (hereinafter, G&amp;G) and Euroscommesse S.n.c. of Lamberti Francesco &amp; C. (hereinafter, Euroscommesse).  </w:t>
        <w:br/>
        <w:t xml:space="preserve">SGAI acts as the agent in each of the three aforementioned temporary associations of companies, while the role of principal is covered, respectively, by Euronet, G&amp;G, and Euroscommesse.  </w:t>
        <w:br/>
        <w:t>The ATI established between SGAI and Euronet is the holder of a "pre-Bersani" concession for the collection of sports betting.</w:t>
      </w:r>
    </w:p>
    <w:p>
      <w:r>
        <w:t xml:space="preserve">148 BULLETIN NO. 8 OF MARCH 16, 2009  </w:t>
        <w:br/>
        <w:t xml:space="preserve">The ATI established between SGAI and G&amp;G is the holder of six "pre-Bersani" concessions for the collection of sports betting.  </w:t>
        <w:br/>
        <w:t xml:space="preserve">The ATI established between SGAI and Euroscommesse is the holder of three "pre-Bersani" concessions for the collection of sports betting.  </w:t>
        <w:br/>
        <w:t xml:space="preserve">II. DESCRIPTION OF THE OPERATION  </w:t>
        <w:br/>
        <w:t xml:space="preserve">The operation in question consists of the acquisition by Lottomatica Scommesse of the branches of business on which the so-called "pre-Bersani" concessions for the collection of horse and sports betting granted by AAMS to SGAI and the three temporary associations of companies established by SGAI with Euronet, G&amp;G, and Euroscommesse are based.  </w:t>
        <w:br/>
        <w:t xml:space="preserve">III. QUALIFICATION OF THE OPERATION  </w:t>
        <w:br/>
        <w:t xml:space="preserve">The operation in question, as it involves the acquisition of control over parts of multiple companies, constitutes a concentration pursuant to Article 5, paragraph 1, letter b), of Law No. 287/90.  </w:t>
        <w:br/>
        <w:t xml:space="preserve">It falls within the scope of application of Law No. 287/90, as the conditions of Article 1 of Regulation EC 139/04 do not apply, and is subject to the obligation of prior notification provided for by Article 16, paragraph 1, of the same law as the total revenue achieved, in the last financial year at the national level, by the group of companies involved was over 448 million euros.  </w:t>
        <w:br/>
        <w:t xml:space="preserve">IV. EVALUATION OF THE CONCENTRATION  </w:t>
        <w:br/>
        <w:t xml:space="preserve">The notified operation concerns the market for the collection of games and betting. The latter have been deemed to belong to the same market due to the characteristics of the products, the elasticity of demand, and the substitutability on the supply side. The different types of games and betting available, in fact, present themselves to the bettor as variations of the same service which, while having specificities, are substantially arranged in a "continuum," to which it is impossible to apply rigid compartmentalizations1.  </w:t>
        <w:br/>
        <w:t xml:space="preserve">From a geographical perspective, the market for games and betting, based on the Authority's precedents, has a national dimension, due to the homogeneity of competitive conditions on the supply side, particularly regarding the territorial validity of the concession titles, which is also valid for remote gaming that, according to AAMS regulations, can only be offered by concessionaires to residents in Italy.  </w:t>
        <w:br/>
        <w:t xml:space="preserve">In 2007, public games recorded in Italy a collection of approximately 42 billion euros, with a significant increase compared to the previous year. Specifically regarding the collection of horse and sports betting, during 2007 the total value amounted to approximately 5.5 billion euros2.  </w:t>
        <w:br/>
        <w:t xml:space="preserve">1 See Provision No. 13780, I570 - AGREEMENTS IN THE MARKET OF GAMES AND BETTING, of November 25, 2004, in Boll. No. 50/04; judgment TAR Lazio, Section I, of November 30, 2005, No. 12726, relating to the aforementioned case I570; as well as judgment TAR Lazio, Section I, of October 20, 2006, No. 10757, relating to case C7360 - SANI/BRANCHES OF BUSINESS, of November 23, 2005.  </w:t>
        <w:br/>
        <w:t>2 Data provided by the notifying party.</w:t>
      </w:r>
    </w:p>
    <w:p>
      <w:r>
        <w:t xml:space="preserve">BULLETIN NO. 8 OF MARCH 16, 2009 149  </w:t>
        <w:br/>
        <w:t xml:space="preserve">In this context, in the national market for games and betting, Lottomatica currently holds a market share of approximately 38%, while the branches of business subject to acquisition are attributable a negligible share; in the same market, there are large operators, such as Sisal, with approximately 11%, and SNAI, present with 10.5%, while the remaining 40% is divided among numerous other national and international operators active in Italy.  </w:t>
        <w:br/>
        <w:t xml:space="preserve">With reference to the collection of horse and sports betting alone, Lottomatica currently holds a share slightly above 9%, while the share attributable to the concessions subject to acquisition is negligible.  </w:t>
        <w:br/>
        <w:t xml:space="preserve">Specifically regarding distribution channels, this market is subject to significant prospects of change, due to the provisions of Article 38 of Decree Law No. 223/06, converted by Law No. 248/06 (so-called Bersani Decree), which foresee, in particular, the expansion of the current network for the collection of horse and sports betting. Based on this regulatory provision, the Autonomous Administration of State Monopolies (AAMS) has announced procedures for the concession of the activity of collecting "public games based on horse racing and sports."  </w:t>
        <w:br/>
        <w:t xml:space="preserve">Regarding the distribution activity alone, the market affected by the operations could have a local extension, not exceeding the borders of the provinces concerned.  </w:t>
        <w:br/>
        <w:t xml:space="preserve">With reference to the case at hand, the provinces concerned are Bari, Caserta, Lecce, Milan, and Turin, as the collection points for bets related to the concessions subject to acquisition are located in these provinces.  </w:t>
        <w:br/>
        <w:t xml:space="preserve">The following table shows the effects of the operation based on the number of sales points held by the parties compared to the total number of sales points present in the same provinces:  </w:t>
        <w:br/>
        <w:t xml:space="preserve">Share of  </w:t>
        <w:br/>
        <w:t xml:space="preserve">Sales Points Sales Points Sales Points  </w:t>
        <w:br/>
        <w:t xml:space="preserve">Lottomatica  </w:t>
        <w:br/>
        <w:t xml:space="preserve">Province Lottomatica Lottomatica Collection  </w:t>
        <w:br/>
        <w:t xml:space="preserve">post-operation pre-operation post-operation Total  </w:t>
        <w:br/>
        <w:t xml:space="preserve">of the operation  </w:t>
        <w:br/>
        <w:t xml:space="preserve">Bari 38 45 446 10.1%  </w:t>
        <w:br/>
        <w:t xml:space="preserve">Caserta 16 18 250 7.2%  </w:t>
        <w:br/>
        <w:t xml:space="preserve">Lecce 5 8 203 3.9%  </w:t>
        <w:br/>
        <w:t xml:space="preserve">Milan 145 147 938 15.7%  </w:t>
        <w:br/>
        <w:t xml:space="preserve">Turin 86 87 460 18.9%  </w:t>
        <w:br/>
        <w:t xml:space="preserve">From the preceding table, it emerges that in each of the provinces concerned, Lottomatica will increase its number of sales points in a completely marginal manner compared to the total number of sales points present in each province.  </w:t>
        <w:br/>
        <w:t>Therefore, considering the reduced market share attributable to the branches of business subject to acquisition at the national level, as well as the negligible impact of the operation at the local level, the operation in question does not appear capable of significantly altering the currently existing competitive conditions, either in the national market for games and betting or in the provinces concerned.</w:t>
      </w:r>
    </w:p>
    <w:p>
      <w:r>
        <w:rPr>
          <w:b/>
        </w:rPr>
        <w:t>[Pages 148–150]</w:t>
      </w:r>
    </w:p>
    <w:p>
      <w:r>
        <w:t>150 BULLETIN NO. 8 OF MARCH 16, 2009</w:t>
      </w:r>
    </w:p>
    <w:p>
      <w:r>
        <w:t>CONSIDERED, therefore, that the operation in question does not result in the establishment or strengthening of a dominant position in the relevant market, such as to eliminate or substantially and durably reduce competition;</w:t>
      </w:r>
    </w:p>
    <w:p>
      <w:r>
        <w:t>RESOLUTION</w:t>
      </w:r>
    </w:p>
    <w:p>
      <w: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the Bulletin of the Competition and Market Authority.</w:t>
      </w:r>
    </w:p>
    <w:p>
      <w:r>
        <w:t>THE SECRETARY GENERAL THE PRESIDENT</w:t>
      </w:r>
    </w:p>
    <w:p>
      <w:r>
        <w:t>Luigi Fiorentino Antonio Catricalà</w:t>
      </w:r>
    </w:p>
    <w:p>
      <w:r>
        <w:t>BULLETIN NO. 8 OF MARCH 16, 2009</w:t>
      </w:r>
    </w:p>
    <w:p>
      <w:r>
        <w:t>C9957 - BILLA AKTIENGESELLSCHAFT/3 COMMERCIAL OPERATIONS</w:t>
      </w:r>
    </w:p>
    <w:p>
      <w:r>
        <w:t>Provision No. 19594</w:t>
      </w:r>
    </w:p>
    <w:p>
      <w:r>
        <w:t>THE COMPETITION AND MARKET AUTHORITY</w:t>
      </w:r>
    </w:p>
    <w:p>
      <w:r>
        <w:t>IN ITS MEETING of February 25, 2009;</w:t>
      </w:r>
    </w:p>
    <w:p>
      <w:r>
        <w:t>HEARD the Rapporteur Professor Carla Bedogni;</w:t>
      </w:r>
    </w:p>
    <w:p>
      <w:r>
        <w:t>VIEWED Law No. 287 of October 10, 1990;</w:t>
      </w:r>
    </w:p>
    <w:p>
      <w:r>
        <w:t>VIEWED the act of the company Billa Aktiengesellschaft, received on February 9, 2009;</w:t>
      </w:r>
    </w:p>
    <w:p>
      <w:r>
        <w:t>CONSIDERED the following:</w:t>
      </w:r>
    </w:p>
    <w:p>
      <w:r>
        <w:t>I. THE PARTIES</w:t>
      </w:r>
    </w:p>
    <w:p>
      <w:r>
        <w:t>Billa Aktiengesellschaft (hereinafter Billa) is a company under Austrian law operating in the organized large-scale distribution of food and non-food products. Billa is indirectly controlled by Rewe Austria AG Vienna, the parent company of the REWE group, which operates in the modern retail distribution of food and personal and household hygiene products, as well as other fast-moving consumer goods. The REWE group achieved a consolidated global turnover of approximately [50-60]1 billion euros in 2007, all generated in Europe. In Italy, the group's turnover amounts to approximately [1-2] billion euros.</w:t>
      </w:r>
    </w:p>
    <w:p>
      <w:r>
        <w:t>The acquisition concerns the following three business branches, related to three retail outlets located in Monteforte Irpino (AV):</w:t>
        <w:br/>
        <w:t>– a business branch belonging to an individual enterprise, related to a retail outlet of food and non-food products, including the commercial authorization for a sales area of 28 m2, which, in 2007, achieved a turnover of approximately 69,000 euros;</w:t>
        <w:br/>
        <w:t>– a business branch belonging to an individual enterprise, related to a retail outlet of food and non-food products, including the commercial authorization for a sales area of 54 m2, which, in 2007, achieved a turnover of approximately 35,000 euros;</w:t>
        <w:br/>
        <w:t>– a business branch belonging to an individual enterprise, related to a retail outlet of food and non-food products, including the commercial authorization for a sales area of approximately 50 m2, which, in 2007, achieved a turnover of approximately 184,000 euros.</w:t>
      </w:r>
    </w:p>
    <w:p>
      <w:r>
        <w:t>II. DESCRIPTION OF THE OPERATIONS</w:t>
      </w:r>
    </w:p>
    <w:p>
      <w:r>
        <w:t>The communicated operations consist of the purchase, by Billa, of the four business branches mentioned above. The related commercial authorizations will be consolidated and used for the opening of a new retail outlet of food and non-food products of 650 m2 in the territory of the Municipality of Monteforte Irpino (AV).</w:t>
      </w:r>
    </w:p>
    <w:p>
      <w:r>
        <w:t>1 In this version, some data are omitted, as elements of confidentiality or secrecy of the information were deemed to exist.</w:t>
      </w:r>
    </w:p>
    <w:p>
      <w:r>
        <w:t>152 BULLETIN NO. 8 OF MARCH 16, 2009</w:t>
      </w:r>
    </w:p>
    <w:p>
      <w:r>
        <w:t>III. QUALIFICATION OF THE OPERATIONS</w:t>
      </w:r>
    </w:p>
    <w:p>
      <w:r>
        <w:t>The communicated operations, as they involve the acquisition of control over parts of businesses, constitute concentrations pursuant to Article 5, paragraph 1, letter b), of Law No. 287/90. They fall within the scope of application of Law No. 287/90, as the conditions set out in Article 1 of EC Regulation No. 139/04 do not apply, and are subject to the obligation of prior notification provided for by Article 16, paragraph 1, of the same law, as the total turnover achieved in the last financial year at the national level by the group of companies involved exceeded 448 million euros.</w:t>
      </w:r>
    </w:p>
    <w:p>
      <w:r>
        <w:t>IV. EVALUATION OF THE CONCENTRATIONS</w:t>
      </w:r>
    </w:p>
    <w:p>
      <w:r>
        <w:t>The product market</w:t>
      </w:r>
    </w:p>
    <w:p>
      <w:r>
        <w:t>The sector affected by the concentration in question is that of modern distribution of food and non-food products of mass and general consumption. Within modern distribution, different categories of retail outlets can be distinguished (hypermarkets, supermarkets, convenience stores, and discount stores) that differ based on characteristics such as the size of the sales area, price positioning, breadth and depth of the range of products offered, display characteristics, presence of counters for fresh products, and availability of parking. According to what has been established by the Authority2, the diversity in the quality and level of services offered by the various types of retail outlets makes their mutual substitutability relationships rather weak, which are substantially limited to the immediately adjacent categories. For the purpose of identifying the relevant market from a product perspective, it is therefore necessary to start from each type of retail outlet and align it with the categories of retail outlets with which there are strong substitutability relationships.</w:t>
      </w:r>
    </w:p>
    <w:p>
      <w:r>
        <w:t>In the case at hand, considering that the acquisition operations are aimed at opening a new retail outlet with a sales area of 650 m2, the relevant market appears to be that of supermarkets, composed of convenience stores, supermarkets, and hypermarkets, that is, including all retail outlets of modern distribution.</w:t>
      </w:r>
    </w:p>
    <w:p>
      <w:r>
        <w:t>The geographical market</w:t>
      </w:r>
    </w:p>
    <w:p>
      <w:r>
        <w:t>From a geographical perspective, the market has a local dimension, considering the purchasing behaviors of consumers and the importance they attribute to the proximity of retail outlets. The exact delineation of the geographical dimension of the markets must be carried out on a case-by-case basis, based on the size of the catchment areas of the individual retail outlets of the companies involved and their level of overlap. In the first approximation, it can be confined to the provincial administrative boundaries.</w:t>
      </w:r>
    </w:p>
    <w:p>
      <w:r>
        <w:t>In the case at hand, the geographical market concerned is represented, therefore, by the province of Avellino, where the new retail outlet is located.</w:t>
      </w:r>
    </w:p>
    <w:p>
      <w:r>
        <w:t>2 See Authority decision, C3037 - Schemaventuno-Promodes/Gruppo GS, provision No. 6113 of June 18, 1998, in Bulletin No. 25/98.</w:t>
      </w:r>
    </w:p>
    <w:p>
      <w:r>
        <w:rPr>
          <w:b/>
        </w:rPr>
        <w:t>[Pages 151–153]</w:t>
      </w:r>
    </w:p>
    <w:p>
      <w:r>
        <w:t>BULLETIN NO. 8 OF MARCH 16, 2009 153</w:t>
        <w:br/>
        <w:t>Effects</w:t>
        <w:br/>
        <w:t>In the supermarket market of the province of Avellino, the share of the buyer Billa is less than 1%3 and will increase marginally following the opening of the new point of sale. The communicated operations do not appear to be capable of significantly altering the competitive structure of the relevant market, also due to the fact that there is a high number of competitors present, such as Interdis, Conad, and Coop Italia, holding shares of approximately 27%, 9%, and 8%, respectively.</w:t>
      </w:r>
    </w:p>
    <w:p>
      <w:r>
        <w:t>CONSIDERED, therefore, that the operations in question do not result, pursuant to Article 6, paragraph 1, of Law No. 287/90, in the establishment or strengthening of a dominant position in the relevant market, such as to eliminate or substantially and durably reduce competition;</w:t>
      </w:r>
    </w:p>
    <w:p>
      <w:r>
        <w:t xml:space="preserve">RESOLVES </w:t>
        <w:b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 xml:space="preserve">THE SECRETARY GENERAL THE PRESIDENT </w:t>
        <w:br/>
        <w:t xml:space="preserve">Luigi Fiorentino Antonio Catricalà </w:t>
        <w:br/>
        <w:t>3 Cf. ACNielsen data updated to September 2008.</w:t>
      </w:r>
    </w:p>
    <w:p>
      <w:r>
        <w:t xml:space="preserve">154 BULLETIN NO. 8 OF MARCH 16, 2009 </w:t>
        <w:br/>
        <w:t xml:space="preserve">C9962 - FINAVIAS-TRE/TREJV </w:t>
        <w:br/>
        <w:t xml:space="preserve">Provision No. 19595 </w:t>
        <w:br/>
        <w:t xml:space="preserve">THE ANTITRUST AUTHORITY </w:t>
        <w:br/>
        <w:t xml:space="preserve">IN ITS MEETING of February 25, 2009; </w:t>
        <w:br/>
        <w:t xml:space="preserve">HEARD the Rapporteur Carla Bedogni; </w:t>
        <w:br/>
        <w:t xml:space="preserve">HAVING REGARD to Law No. 287 of October 10, 1990; </w:t>
        <w:br/>
        <w:t xml:space="preserve">HAVING REGARD to the communication from the companies Finavias S.à.r.l. and Tre S.p.A., received on February 13, 2009; </w:t>
        <w:br/>
        <w:t xml:space="preserve">CONSIDERED the following: </w:t>
        <w:br/>
        <w:t xml:space="preserve">I. THE PARTIES </w:t>
        <w:br/>
        <w:t>Finavias S.à.r.l. (hereinafter, FINAVIAS) is a recently established Luxembourg company (June 2008) tasked with acquiring and managing equity interests. The share capital of FINAVIAS is held 50% by Fininfra S.à.r.l., 25% by AXA Infrastructure Investissement S.A.S., and 25% by AXA UK Infrastructure Investissement S.A.S. The companies that hold the share capital of FINAVIAS are indirectly controlled by AXA Investment Managers S.A., which, in turn, is part of the AXA Group, primarily active in the insurance, asset management, and other financial services sectors. The consolidated revenue generated worldwide by the AXA Group in 2007 was approximately 93 billion euros, of which [50–60]1 billion euros in Europe and about [1-2] billion euros in Italy.</w:t>
      </w:r>
    </w:p>
    <w:p>
      <w:r>
        <w:t>Tre S.p.A. Tozzi Renewable Energy (hereinafter, TRE) is a company active in the production of electricity and is engaged in the design, construction, and operation of hydroelectric plants and renewable energy sources. TRE is wholly owned by Tozzi Holding S.r.l., which is in turn controlled by individuals. The consolidated revenue generated worldwide by TRE in 2007 was approximately 112.9 million euros, of which [44–100] million euros in Italy.</w:t>
      </w:r>
    </w:p>
    <w:p>
      <w:r>
        <w:t xml:space="preserve">II. DESCRIPTION OF THE OPERATION </w:t>
        <w:br/>
        <w:t xml:space="preserve">The operation in question involves the establishment of a joint venture, named Tre JV S.p.A. (hereinafter TreJV), which will be jointly controlled by FINAVIAS and TRE. The operation is carried out in two phases: </w:t>
        <w:br/>
        <w:t xml:space="preserve">– TRE will first establish the TreJV company (January 16, 2009) by transferring its business unit related to: (i) all hydroelectric power generation plants and onshore wind farms (in operation, in the authorization phase, and in the development phase); (ii) all contracts related to the activities carried out by the business unit; and (iii) the equity interests held in the companies that manage, directly or indirectly, the transferred plants; </w:t>
        <w:br/>
        <w:t>– FINAVIAS will acquire 45% of the share capital of TreJV.</w:t>
      </w:r>
    </w:p>
    <w:p>
      <w:r>
        <w:t>1 In this version, some data are omitted, as it was deemed that there were elements of confidentiality or secrecy of the information.</w:t>
      </w:r>
    </w:p>
    <w:p>
      <w:r>
        <w:t xml:space="preserve">BULLETIN NO. 8 OF MARCH 16, 2009 155 </w:t>
        <w:br/>
        <w:t>By virtue of a shareholders' agreement, which the Parties will sign at the time of the completion of the operation, and the combined provisions of the Statute and the Shareholders Agreement, FINAVIAS will enjoy veto rights regarding decisions to be made at the Assembly and Board of Directors of TreJV, on strategic matters for the business operation that will confer joint control to FINAVIAS and TRE over TreJV. The joint venture TreJV, due to the business unit transferred to it, will have sufficient technical, financial, and human resources to operate independently and durably in the market. Furthermore, neither FINAVIAS nor any company held by the funds managed and controlled by the AXA Group operates in Italy in the production of electricity from renewable sources, and TRE will remain substantially active only in the production of electricity through offshore parks, photovoltaic plants, and biomass-powered plants.</w:t>
      </w:r>
    </w:p>
    <w:p>
      <w:r>
        <w:t xml:space="preserve">III. QUALIFICATION OF THE OPERATION </w:t>
        <w:br/>
        <w:t>The communicated operation results in the establishment of a joint venture with full functional autonomy, having financial and human resources suitable to allow it to operate independently and durably. The communicated operation, therefore, as it involves the establishment of a concentrative joint venture, constitutes a concentration pursuant to Article 5, paragraph 1, letter c), of Law No. 287/90.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interested companies exceeds 448 million euros.</w:t>
      </w:r>
    </w:p>
    <w:p>
      <w:r>
        <w:t xml:space="preserve">IV. EVALUATION OF THE CONCENTRATION </w:t>
        <w:br/>
        <w:t xml:space="preserve">The relevant markets </w:t>
        <w:br/>
        <w:t>The operation in question concerns the activity of electricity generation from renewable sources, which falls within the broader sector of electricity generation from both traditional and renewable sources. The electricity generated in Italy and that imported define, from a commodity perspective, the wholesale supply of electricity intended to meet national demand and thus the wholesale procurement market. From a geographical point of view, the wholesale electricity procurement market is of supra-regional dimensions, based on a division into macro-zones (North, Macrosud, MacroSicilia, and Sardinia), dictated both by transmission constraints and by differences in the structure of supply, which are reflected in stable differences in electricity selling prices.2 For the purposes of evaluating this operation, the geographical markets are those of the macro-zones North and Macrosud, where the hydroelectric plants and/or wind farms of TreJV are located.</w:t>
      </w:r>
    </w:p>
    <w:p>
      <w:r>
        <w:t>2 Cf. “Inquiry into the state of liberalization of the electricity and natural gas sectors,” February 2005, in Bulletin No. 6 of 2005.</w:t>
      </w:r>
    </w:p>
    <w:p>
      <w:r>
        <w:rPr>
          <w:b/>
        </w:rPr>
        <w:t>[Pages 154–156]</w:t>
      </w:r>
    </w:p>
    <w:p>
      <w:r>
        <w:t>156 BULLETIN NO. 8 OF MARCH 16, 2009</w:t>
        <w:br/>
        <w:t>Effect of the operation</w:t>
        <w:br/>
        <w:t>In 2007, the electricity production of the plants transferred to TreJV represented, in the wholesale supply market, a share [less than 1%] in the North macrozone and [less than 1%] in the Macrosud zone. Considering that the AXA Group is not present in the relevant markets and that TRE is marginally present (with offshore wind, photovoltaic, and biomass energy production activities), it is not believed that the operation is suitable to alter the existing competitive situation, also considering that various qualified operators are present in the relevant markets.</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r>
    </w:p>
    <w:p>
      <w:r>
        <w:t>THE SECRETARY GENERAL THE PRESIDENT</w:t>
        <w:br/>
        <w:t>Luigi Fiorentino Antonio Catricalà</w:t>
      </w:r>
    </w:p>
    <w:p>
      <w:r>
        <w:t>BULLETIN NO. 8 OF MARCH 16, 2009 157</w:t>
        <w:br/>
        <w:t>ACTIVITY OF REPORTING AND CONSULTATION</w:t>
        <w:br/>
        <w:t>AS502 – LIBERALIZATION OF ACCESS TO FUEL DISTRIBUTION NETWORK</w:t>
        <w:br/>
        <w:t>Rome, March 3, 2009</w:t>
        <w:br/>
        <w:t>Sen. Renato Schifani</w:t>
        <w:br/>
        <w:t>President of the Senate of the Republic</w:t>
        <w:br/>
        <w:t>Hon. Gianfranco Fini</w:t>
        <w:br/>
        <w:t>President of the Chamber of Deputies</w:t>
        <w:br/>
        <w:t>Hon. Claudio Scajola</w:t>
        <w:br/>
        <w:t>Minister of Economic Development</w:t>
        <w:br/>
        <w:t>Hon. Raffaele Fitto</w:t>
        <w:br/>
        <w:t>President of the Permanent Conference for Relations between the State, the Regions, and the Autonomous Provinces of Trento and Bolzano</w:t>
        <w:br/>
        <w:t>Presidents of the Regions</w:t>
        <w:br/>
        <w:t>Presidents of the Autonomous Provinces of Trento and Bolzano</w:t>
        <w:br/>
        <w:t>The Antitrust Authority, in exercising the reporting power under Articles 21 and 22 of Law No. 287 of October 10, 1990, intends to make some observations on the ways in which the Regions and autonomous Provinces are implementing the provisions regarding the liberalization of access to fuel distribution activities in the network as set out in paragraphs 17 to 22 of Article 83-bis of Decree Law No. 112/2008, inserted by the conversion law of August 6, 2008, No. 133.</w:t>
        <w:br/>
        <w:t>The fuel distribution sector has recently been the subject of the aforementioned national legislation aimed at achieving full liberalization of access. This law provides that the issuance of an authorization for the opening of a new facility cannot be conditioned on the closure of existing facilities nor on compliance with constraints related to numerical quotas, minimum distances between facilities and between facilities and businesses, or minimum commercial surfaces (Article 83-bis, paragraph 17). The new law explicitly states (paragraph 18) that liberalization constitutes a general principle regarding the protection of competition and is therefore implemented in accordance with Article 117 of the Constitution. It must therefore be considered that regional regulations regarding the authorization to carry out fuel distribution activities that may conflict with the provisions of the new national law must be adjusted to the latter.</w:t>
        <w:br/>
        <w:t>Paragraph 21 of the aforementioned Article 83-bis also provides guidelines for the activities of the regions, which include, among other things, the promotion of the improvement of the fuel distribution network and the dissemination of eco-compatible fuels. However, the same paragraph clarifies that these objectives must be pursued "in compliance with the non-discrimination principles set forth in paragraph 17."</w:t>
        <w:br/>
        <w:t>In modifying their regulations regarding the authorization to carry out fuel distribution activities in order to align them with the new national law, some regions have also adopted provisions aimed at promoting the use of fuels with lower environmental impact such as LPG and methane gas. In particular, the new regulations of Piedmont1, Lombardy2, Friuli Venezia Giulia3, Sicily4, and Emilia Romagna5 have stipulated that no new fuel sales point may be authorized unless it is also equipped with a facility for the dispensing of LPG or methane gas.</w:t>
        <w:br/>
        <w:t>The Authority believes that such obligations are likely to significantly increase the costs for new entrants, as well as reduce the number of entities potentially willing to engage in this activity, for example, because they increase the minimum sizes required for new facilities, thereby reducing the number of suitable sites to host new sales points. Given that no similar obligation is imposed on existing operators, such provisions create a serious disparity of treatment to the detriment of companies interested in opening new fuel distributors, which can constitute real barriers to access to this market.</w:t>
        <w:br/>
        <w:t>In this regard, it must be noted that the commendable objectives of environmental protection should be pursued, if necessary, using non-discriminatory tools such as, for example, the granting of incentives and in any case using methods that do not create unjustified favorable conditions for those already active in the sector. On the other hand, the same national regulation that liberalized fuel distribution, while hoping to promote the sale of eco-compatible fuels, also took care, as seen, to explicitly recommend that this occur in compliance with the principles of non-discrimination. In contrast, the aforementioned regional regulations, which impose asymmetric obligations on new entrants, end up reintroducing those barriers to access to fuel distribution that the national law had finally removed.</w:t>
        <w:br/>
        <w:t>The Authority therefore invites the Regions and Autonomous Provinces to adopt the liberalizing amendments contained in the spirit and letter of paragraphs 17 to 21 of Article 83-bis of Law No. 133/2008 without undermining their scope through the imposition of asymmetric obligations that</w:t>
        <w:br/>
        <w:t>1 Resolution of the Regional Council of July 7, 2008, No. 35-9132. This regulation was therefore adopted even before the publication of the new national law.</w:t>
        <w:br/>
        <w:t>2 Regional Law No. 85 of August 7, 2008, which introduces amendments to the existing law on fuel distribution (Regional Law No. 24/2004).</w:t>
        <w:br/>
        <w:t>3 Regional Law No. 10-03 of November 24, 2008.</w:t>
        <w:br/>
        <w:t>4 Decree of the Assessor for Industry of November 26, 2008 (published on December 5) and subsequent clarification made by the decree of the Assessor for Industry of January 7, 2009.</w:t>
        <w:br/>
        <w:t>5 Resolution of the Legislative Assembly of Emilia Romagna of February 5, 2009, which approved with amendments the proposal of the Regional Council No. 2303 of December 22, 2008 concerning "Amendments to the resolution of the Council.</w:t>
      </w:r>
    </w:p>
    <w:p>
      <w:r>
        <w:rPr>
          <w:b/>
        </w:rPr>
        <w:t>[Pages 157–159]</w:t>
      </w:r>
    </w:p>
    <w:p>
      <w:r>
        <w:t>BULLETIN NO. 8 OF MARCH 16, 2009 159</w:t>
        <w:br/>
        <w:t>only burden new entrants, and urges them to identify ways to promote the use of eco-compatible fuels that are not discriminatory.</w:t>
        <w:br/>
        <w:t>The Authority trusts in the acceptance of the above considerations.</w:t>
        <w:br/>
        <w:t>THE PRESIDENT</w:t>
        <w:br/>
        <w:t>Antonio Catricalà</w:t>
        <w:br/>
        <w:t>regional 8 May 2002, no. 355 “Regional regulatory guidelines for the rationalization and modernization of the fuel distribution network.”</w:t>
      </w:r>
    </w:p>
    <w:p>
      <w:r>
        <w:t>160 BULLETIN NO. 8 OF MARCH 16, 2009</w:t>
        <w:br/>
        <w:t>AS503 - MARKET OF ACCESS AND CALL COLLECTION IN PUBLIC MOBILE TELEPHONE NETWORKS</w:t>
        <w:br/>
        <w:t>Rome, February 5, 2009</w:t>
        <w:br/>
        <w:t>Authority for Guarantees in Communications</w:t>
        <w:br/>
        <w:t>President Corrado Calabrò</w:t>
        <w:br/>
        <w:t>With reference to the request for an opinion made by this Authority, received on December 22, 2008, regarding the draft measure concerning “Identification and analysis of the market for access and call collection in public mobile telephone networks,” the Antitrust Authority, pursuant to Article 19, paragraph 1, of Legislative Decree No. 259 of August 1, 2003, intends to make the following considerations regarding the analysis of relevant markets.</w:t>
        <w:br/>
        <w:t>In particular, in accordance with the aforementioned regulatory provision, the Authority formulates its considerations on the aspects of the measure under examination related to the configuration of relevant markets and the identification of competitive conditions therein.</w:t>
        <w:br/>
        <w:t>DEFINITION OF RELEVANT MARKETS</w:t>
        <w:br/>
        <w:t>Firstly, the definition of a national market for access and call collection services on public mobile telephone networks as the market for the joint offering of access and origination services by national mobile network operators to companies that provide (or intend to provide) mobile communication services to end users appears to be shared.</w:t>
        <w:br/>
        <w:t>With reference to the definition of the relevant market, the Authority observes that the entry of virtual operators – which occurred as a result of the conclusion of the investigation into case A3571, and continued progressively during 2007 and 2008 – has highlighted that, at present, there does not seem to be a separate demand for access and origination services, as these services are requested (and offered), in most cases, jointly. The definition of a single market for access and origination – shared by the majority of operators involved in the public consultation – is also supported by the main national and community decisions2.</w:t>
        <w:br/>
        <w:t>1 See decision A357 - TELE2/TIM-VODAFONE-WIND of August 3, 2007, no. 17131, in Bulletin 29/2007.</w:t>
        <w:br/>
        <w:t>2 The European Commission, in the explanatory note to the Recommendation of December 17, 2007, states that “[...] network access and call origination are typically supplied together by a network operator so that both services can be considered as part of the same market at a wholesale level.”</w:t>
      </w:r>
    </w:p>
    <w:p>
      <w:r>
        <w:t>BULLETIN NO. 8 OF MARCH 16, 2009 161</w:t>
        <w:br/>
        <w:t>Regarding the inclusion of the H3G operator in the market, the Authority notes that currently this operator – thanks to its facilities and through the roaming agreements signed – is able to ensure coverage of the entire national territory.</w:t>
        <w:br/>
        <w:t>It is also noted that the gap between H3G and other operators in terms of frequency resources (both qualitatively and quantitatively) could diminish due to resolution 541/08/CONS of this Authority, aimed at the restructuring and reallocation of mobile frequencies.</w:t>
        <w:br/>
        <w:t>Finally, the fact that each mobile operator has concluded at least one agreement with a virtual operator (three agreements, in the case of the H3G operator) seems to support the thesis that, from the demand side, virtual operators interested in purchasing access and origination services perceive the networks of the four operators as substantially substitutable, from a technical point of view.</w:t>
        <w:br/>
        <w:t>IDENTIFICATION OF COMPETITIVE CONDITIONS IN THE MARKETS</w:t>
        <w:br/>
        <w:t>With reference to the market in question, this Authority concludes regarding its non-susceptibility to ex ante regulation, as the three criteria set out in point 2 of the European Commission's Recommendation of December 17, 2007, are not cumulatively satisfied.</w:t>
        <w:br/>
        <w:t>The analysis carried out by this Authority has allowed for the conclusion regarding the overcoming of two of the three criteria identified by the Commission, namely a) the presence of strong non-transitory barriers to entry and c) the relative efficiency of competition law and complementary ex ante regulation, while no sufficient elements have been found to unambiguously conclude on b) the presence of characteristics that suggest that effective competition conditions will not develop in the market over time.</w:t>
        <w:br/>
        <w:t>In this regard, the conclusion regarding the non-susceptibility of the market in question to ex ante regulation is shared, but based on different assessments than those made by this Authority regarding the inadequacy of competition law to remedy potential market failures.</w:t>
        <w:br/>
        <w:t>It is worth noting, first of all, that only recent antitrust interventions have had the effect of stimulating the conclusion of agreements between network operators and virtual operators. This Authority acknowledges that the antitrust intervention has certainly constituted an incentivizing factor for the conclusion of agreements between the aforementioned operators. In fact, the circumstance that the case of collective abuse of dominant position, hypothesized at the start of investigation A357, has not been proven “[...] does not mean that these markets have not been characterized, prior to the Authority's intervention, by those objective competitive criticalities that the [...] procedure has highlighted [...]”3.</w:t>
        <w:br/>
        <w:t>In the market in question, characterized by a certain degree of technological and economic dynamism, this Authority recognizes the need to prevent the behaviors of infrastructure operators from hindering the development and operation of new entities. However, should market dynamics present those technical-economic criticalities that jeopardize the development of effective competition among operators, it is believed that the intervention powers of this Authority are not ineffective. In fact, the traditional incisiveness of administrative action to protect</w:t>
        <w:br/>
        <w:t>3 See decision A357 - TELE2/TIM-VODAFONE-WIND, cited, §367.</w:t>
      </w:r>
    </w:p>
    <w:p>
      <w:r>
        <w:rPr>
          <w:b/>
        </w:rPr>
        <w:t>[Pages 160–162]</w:t>
      </w:r>
    </w:p>
    <w:p>
      <w:r>
        <w:t>162 BULLETIN NO. 8 OF MARCH 16, 2009</w:t>
        <w:br/>
        <w:t xml:space="preserve">of competition based on the inhibiting nature of its intervention and on the sanctioning tool, the powers that the Authority has at its disposal due to the new institutions introduced into the legal system and already adopted at the community level, which allow for tangible and measurable effects even in the immediate term, are added. The power to adopt precautionary measures in national proceedings in application of Articles 2 and 3 of Law No. 287/90 and Articles 81 and 82 of the EC Treaty, assisted by sanctions in case of non-compliance, allows the Authority to respond to market needs with the speed required by the urgency to avoid, pending the conclusion of the main proceeding, serious and irreparable harm to competition. Similarly, the introduction of the possibility to adopt decisions with commitments that eliminate the anticompetitive aspects subject to investigation allows for results directly linked to competitive concerns to be achieved in significantly reduced times, while subjecting the actions of the companies that have submitted commitments and obtained the closure of the proceeding without the ascertainment of the infringement to the Authority's control for a certain period of time. With these clarifications, the monitoring and oversight tasks regarding commercial relations between network operators and virtual operators, as well as the exercise of competence in the resolution of disputes between the aforementioned operators, which this Authority aims to exercise, are shared. In this perspective, the importance of an intervention by this Authority regarding the assignment of its own numbering ranges to virtual operators is emphasized, in order to allow them to operate more autonomously, to transfer their clientele from one host operator to another without incurring excessive costs and, ultimately, to exert real and effective competitive pressure on mobile operators. In conclusion, the Authority hopes that the observations made can be usefully taken into account in the definitive issuance of the measure in question. </w:t>
        <w:br/>
        <w:t xml:space="preserve">THE PRESIDENT </w:t>
        <w:br/>
        <w:t>Antonio Catricalà</w:t>
      </w:r>
    </w:p>
    <w:p>
      <w:r>
        <w:t>BULLETIN NO. 8 OF MARCH 16, 2009 163</w:t>
        <w:br/>
        <w:t>UNFAIR COMMERCIAL PRACTICES</w:t>
        <w:br/>
        <w:t>PS393 - CAPITAL MONEY MINIMUM RETURN OF 7%</w:t>
        <w:br/>
        <w:t>Measure No. 19568</w:t>
        <w:br/>
        <w:t>THE ANTITRUST AUTHORITY</w:t>
        <w:br/>
        <w:t>IN ITS MEETING of February 25, 2009;</w:t>
        <w:br/>
        <w:t>HEARD the Rapporteur President Antonio Catricalà;</w:t>
        <w:br/>
        <w:t>HAVING REGARD TO Title III of Legislative Decree No. 206 of September 6, 2005, containing the "Consumer Code," as amended by Legislative Decree No. 146 of August 2, 2007 (hereinafter, Consumer Code);</w:t>
        <w:b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br/>
        <w:t>HAVING REGARD TO the acts of the proceeding;</w:t>
        <w:br/>
        <w:t>I. THE PARTIES</w:t>
        <w:br/>
        <w:t>Capital Money S.p.A. and CM Sparvieri S.r.l., as professionals, companies that carry out financial mediation activities by providing loans and mortgages under the CapitalMoney brand. In particular, regarding the company CM Sparvieri S.r.l., from the financial statements as of December 31, 2007 (the year the company began operations), it appears that the professional generated revenues of approximately 19,000 euros and a profit of 224 euros.</w:t>
        <w:br/>
        <w:t>II. THE COMMERCIAL PRACTICE</w:t>
        <w:br/>
        <w:t>This proceeding concerns the behavior exhibited by the companies Capital Money S.p.A. and CM Sparvieri S.r.l., in their capacity as professionals, starting from December 2007, consisting of the dissemination in the territory of the Municipality of Termoli of an advertising flyer containing information related to their mediation activity in the provision of financing and in the subscription of investments, in relation to which a violation of Articles 20, 21, 22, and 23, paragraph 1, letter e), of the Consumer Code has been hypothesized. The advertising flyer subject to the proceeding, prominently featuring the CapitalMoney brand followed by the claim "value in credit," with reference to mortgages, presents the possibility of obtaining "Home loans at 100% with a fixed rate of 5.70%" for which an "0.35% spread" would also be applied, while, regarding savings accumulation plans, it guarantees a "minimum return of 7%," conditions that would not find confirmation in the offers made by professionals in the reference market. At the bottom of the flyer, in smaller print, the CapitalMoney brand is again displayed along with the corresponding website address as well as the address and phone number of the Termoli sales point.</w:t>
      </w:r>
    </w:p>
    <w:p>
      <w:r>
        <w:t>164 BULLETIN NO. 8 OF MARCH 16, 2009</w:t>
        <w:br/>
        <w:t>III. THE INVESTIGATIVE FINDINGS</w:t>
        <w:br/>
        <w:t xml:space="preserve">Based on information acquired for the application of the Consumer Code, as well as in light of a report received in December 2007 from a consumer, on November 5, 2008, the initiation of the investigative proceeding was communicated to the companies Capital Money S.p.A. and CM Sparvieri S.r.l., as the described conduct could constitute a violation of Articles 20, 21, 22, and 23, paragraph 1, letter e), of the Consumer Code, as it is contrary to professional diligence and capable of appreciably distorting the economic behavior of the average consumer that it reaches regarding the services offered. In this regard, in particular, the indicated conduct could be considered unfair in light of the fact that consumers would have been provided with information that was untrue, inaccurate, or incomplete—also consisting of inviting the purchase of products at a certain price without revealing the existence of reasonable grounds that the professional may have for believing that they will not be able to provide or have another professional provide those products or equivalent products at that price within a reasonable period and in reasonable quantities in relation to the product, the extent of the advertising made for the product, and the price offered—or relevant information would have been omitted in such a way as to mislead them and lead them to make a commercial decision that they would not have otherwise made, in relation to the characteristics of the services offered as well as the economic terms and conditions under which the financing and investments are actually provided or subscribed. Concurrently with the communication of the initiation of the proceeding, in order to acquire useful knowledge elements for the assessment of the existence of the alleged unfair commercial practice, the aforementioned professionals were requested, pursuant to Article 27, paragraphs 3 and 4, of the Consumer Code and Article 12, paragraph 1, of the Regulation, to provide information and related documentation regarding: </w:t>
        <w:br/>
        <w:t xml:space="preserve">– the activity carried out by Capital Money S.p.A. and CM Sparvieri S.r.l. regarding the offer and provision of the advertised financial services and the role assumed by the companies in the realization of the reported advertising communication; </w:t>
        <w:br/>
        <w:t xml:space="preserve">– the possibility of obtaining "Home loans at 100%" with the application of a "fixed rate of 5.70%," producing copies of contracts concluded in December 2007 and in 2008 from which the actual possibility for the consumer to obtain such conditions would emerge; </w:t>
        <w:br/>
        <w:t xml:space="preserve">– copies of contracts from which it could be seen that indiscriminately, in December 2007 and in 2008, loans were granted with an "0.35% spread"; </w:t>
        <w:br/>
        <w:t xml:space="preserve">– clarifications regarding the statement "Savings accumulation with a minimum return of 7.00%," sending copies of all contracts concluded—starting from December 2007—from which the actual availability for investors of the guaranteed minimum return would result; </w:t>
        <w:br/>
        <w:t xml:space="preserve">– information regarding the dissemination of the advertising message, specifying the period and territorial areas affected by the dissemination of the flyer, and also providing indications regarding any other types of messages with content similar to that subject to this proceeding. </w:t>
        <w:br/>
        <w:t>With a memorandum received on November 25, 2008, Capital Money S.p.A., among other things, noted that:</w:t>
      </w:r>
    </w:p>
    <w:p>
      <w:r>
        <w:rPr>
          <w:b/>
        </w:rPr>
        <w:t>[Pages 163–165]</w:t>
      </w:r>
    </w:p>
    <w:p>
      <w:r>
        <w:t>BULLETIN NO. 8 OF MARCH 16, 2009 165</w:t>
        <w:br/>
        <w:t>– the company CM Sparvieri S.r.l. is a business linked to the company Capital Money S.p.A. by a franchise agreement which expressly provides that any advertising initiative using its own trademark must be duly authorized by Capital Money itself;</w:t>
        <w:br/>
        <w:t>– the advertising initiative subject to the proceedings was undertaken by the affiliate CM Sparvieri S.r.l. without authorization or review by the franchisor Capital Money S.p.A.;</w:t>
        <w:br/>
        <w:t>– the ongoing franchise agreement does not provide for the offering of home loans under the conditions advertised by CM Sparvieri S.r.l.;</w:t>
        <w:br/>
        <w:t>– CM Sparvieri S.r.l. is not registered as an insurance sub-agent in section E of the Single Computer Register maintained by Isvap and, therefore, could not and cannot distribute insurance products on behalf of Capital Money S.p.A. In any case, Capital Money does not have in its insurance portfolio products with the characteristics advertised by CM Sparvieri;</w:t>
        <w:br/>
        <w:t>– as soon as it received news from CM Sparvieri S.r.l. regarding the initiatives taken by the Antitrust Authority, Capital Money S.p.A. requested the affiliate to review the promotional material under investigation, noting that the advertising initiative in question, besides being characterized by misleading content, had not been agreed upon or announced;</w:t>
        <w:br/>
        <w:t>– consequently, Capital Money S.p.A. formally warned CM Sparvieri S.r.l. against proceeding with further dissemination, without prior authorization, of advertising material.</w:t>
        <w:br/>
        <w:t>The professional, along with the defense memorandum, submitted a copy of the franchise agreement concluded with CM Sparvieri S.r.l., documentation concerning the offering of financial products contemplated by the same franchise agreement, and a copy of the warning sent to CM Sparvieri S.r.l.</w:t>
        <w:br/>
        <w:t>With a memorandum received on December 1, 2008, CM Sparvieri S.r.l. stated, among other things, that:</w:t>
        <w:br/>
        <w:t>– regarding the possibility for the consumer to obtain “100% home loans” with an application of a “fixed rate of 5.70%,” reference must be made to the tables provided by Capital Money S.p.A. in which there were products with the indicated characteristics, particularly the fixed-rate product from Unicredit bank for home loans. However, during the reference period, no contract was concluded regarding the products in question;</w:t>
        <w:br/>
        <w:t>– the presentation of a “0.35% spread” regarding the granting of loans is clearly attributable to a printing error, considering that such a low measure of the fee due to the bank does not correspond to reality;</w:t>
        <w:br/>
        <w:t>– likewise, the presentation of a “minimum yield of 7.00%,” aimed at promoting the offer of a “Savings Accumulation” plan, is the result of a printing error and, therefore, no contract with such characteristics has been concluded;</w:t>
        <w:br/>
        <w:t>– the advertising flyer was distributed in the Scrigno area (a shopping center located in the Municipality of Termoli) on the windshields of cars on December 15, 2007, and for a small number of 200 out of the 500 printed, which were then withdrawn within 48 hours as soon as the material printing errors were noticed.</w:t>
        <w:br/>
        <w:t>The professional, along with the defense memorandum, submitted copies of some product sheets.</w:t>
        <w:br/>
        <w:t>On January 19, 2009, the parties were informed of the conclusion date of the investigative phase pursuant to Article 16, paragraph 1, of the Regulation.</w:t>
        <w:br/>
        <w:t>The professionals did not submit memoranda clarifying their conclusions.</w:t>
      </w:r>
    </w:p>
    <w:p>
      <w:r>
        <w:t>166 BULLETIN NO. 8 OF MARCH 16, 2009</w:t>
        <w:br/>
        <w:t>IV. CONCLUDING EVALUATIONS</w:t>
        <w:br/>
        <w:t>Preliminarily, it is highlighted that the recipient of this provision must be considered exclusively the company CM Sparvieri S.r.l. and not the company Capital Money S.p.A., to which the communication of the initiation of the proceedings was also sent. In fact, from the investigative findings, the exclusive role assumed by CM Sparvieri S.r.l. in the preparation and dissemination of the contested advertising message emerges. This circumstance is also reflected in the regulation of the relationships between the two companies as outlined in the franchise agreement, which specifies that Capital Money S.p.A. is responsible for conducting institutional advertising of the brand at the national and/or regional level while individual affiliates, such as CM Sparvieri S.r.l., autonomously manage the content of promotional messages related to their activities within the local area of affiliation (see Article 12 of the cited contract).</w:t>
        <w:br/>
        <w:t>The message, in addition to providing indications regarding the affiliation of CM Sparvieri S.r.l. to the credit mediation network operating under the CapitalMoney brand, emphasizes the possibility of obtaining “100% home loans with a fixed rate of 5.70%” for which a “0.35% spread” would be applied, as well as savings accumulation plans with a “minimum yield of 7.00%.”</w:t>
        <w:br/>
        <w:t>Indeed, the claims on which the advertising communication is centered must be considered capable of creating a particular reliance among consumers, who will be led to preferentially adhere to the financial services offered by the professional compared to those of other operators in the sector, also due to the peculiar characteristics of the products and/or the particular convenience of the economic conditions presented in the flyer.</w:t>
        <w:br/>
        <w:t>From the findings in the records, however, it appears that among the financing and investments that can actually be subscribed through the mediation of CM Sparvieri S.r.l., products with the characteristics and/or available under the economic conditions of those advertised in the advertising flyer are not included, so much so that the professional has not concluded any contract in this regard.</w:t>
        <w:br/>
        <w:t>This circumstance, in addition to being evident from the list of products available for marketing attached to the ongoing franchise agreement between Capital Money and CM Sparvieri (an agreement that obliges the affiliate to promote “only and exclusively” the products indicated by the franchisor and, therefore, only those included in the aforementioned list), has also been confirmed by the brand owner company which specified that its offering of loans and investments does not include products of the kind advertised by CM Sparvieri S.r.l.</w:t>
        <w:br/>
        <w:t>The relevance of the contested conduct for the application of the regulations concerning unfair commercial practices cannot exclude the consideration made by the professional regarding the fact that the information not corresponding to the truth contained in the flyer, particularly regarding the presentation of a “0.35% spread” for loans and a “minimum yield of 7.00%” for the “Savings Accumulation” plans, would be the result of a mere printing error.</w:t>
        <w:br/>
        <w:t>In fact, noting that the professional has only argued the thesis of a printing error in the memorandum of December 1, 2008, and not in the initial response to the request for information submitted during the pre-investigative phase and acquired in the records of this proceeding, it is highlighted that the truthfulness of the information contained in a promotional communication falls within the sphere of control of the professional and, therefore, the dissemination of an incorrect version of the advertising flyer is in contrast with “the normal degree of specific competence and attention”</w:t>
      </w:r>
    </w:p>
    <w:p>
      <w:r>
        <w:t>BULLETIN NO. 8 OF MARCH 16, 2009 167</w:t>
        <w:br/>
        <w:t>that an operator in the specific sector of activity is required to observe. With respect to the reference sector, moreover, the dimension and content of the diligence obligations on the part of the professional in informing the clientele must be reconstructed in a particularly rigorous manner considering the informational asymmetry between economic operators and consumers, which can be traced back to the complexity of the matter and the public's limited knowledge regarding a service that is not frequently used.</w:t>
        <w:br/>
        <w:t>In light of the considerations made, the commercial practice consisting of the dissemination in the territory of the Municipality of Termoli of an advertising flyer containing information not corresponding to the truth regarding its mediation activity in the provision of financing and the subscription of investments, is deemed unfair pursuant to Article 20, paragraph 2, of the Consumer Code, as well as misleading pursuant to Articles 21 and 23, paragraph 1, letter e), of the same Consumer Code.</w:t>
        <w:br/>
        <w:t>It is recalled that pursuant to the cited Article 20, paragraph 2, of the Consumer Code, “A commercial practice is unfair if it is contrary to professional diligence, and is false or likely to appreciably distort the economic behavior, in relation to the product, of the average consumer it reaches or to whom it is directed.”</w:t>
        <w:br/>
        <w:t>In the case at hand, the contrariety to professional diligence and the ability to distort the economic behavior of consumers of the practice under evaluation derive from the established misleading nature of the same pursuant to Articles 21 and 23, paragraph 1, letter e), of the Consumer Code.</w:t>
        <w:br/>
        <w:t>In particular, regarding the contrariety to professional diligence, there is no evidence in this case from the professional of “the normal degree of competence and attention” that can reasonably be expected from an operator in the specific sector of activity, with reference to the information provided regarding the main characteristics of the product, such as its availability or the results that can be expected from its use, and the economic conditions of the financial services proposed to consumers, also in relation to the specific prohibition of inviting the purchase of products at a certain price without revealing the existence of reasonable grounds that the professional may have for believing that he will not be able to provide the proposed service at that price within a reasonable period and in reasonable quantities in relation to the product, the extent of the advertising made of the product, and the price offered. As stated, in fact, at the CapitalMoney sales point in Termoli managed by the affiliated company CM Sparvieri S.r.l., products with the characteristics and/or under the economic conditions of those advertised were not available.</w:t>
        <w:br/>
        <w:t>Furthermore, regarding the suitability of the practice to appreciably distort consumer choices, it is noted that the information not corresponding to the truth that characterizes the flyer concerns the characteristics and economic conditions of the advertised financing and accumulation plans, that is, relevant information that the average consumer needs to make an informed decision, the inaccuracy of which therefore leads him to make a commercial decision regarding a financial service that he would not have otherwise made.</w:t>
      </w:r>
    </w:p>
    <w:p>
      <w:r>
        <w:rPr>
          <w:b/>
        </w:rPr>
        <w:t>[Pages 166–168]</w:t>
      </w:r>
    </w:p>
    <w:p>
      <w:r>
        <w:t>168 BULLETIN NO. 8 OF MARCH 16, 2009</w:t>
      </w:r>
    </w:p>
    <w:p>
      <w:r>
        <w:t>V. QUANTIFICATION OF THE SANCTION</w:t>
      </w:r>
    </w:p>
    <w:p>
      <w:r>
        <w:t>Pursuant to Article 27, paragraph 9, of the Consumer Code, with the provision that prohibits the unfair commercial practice, the Authority orders the application of an administrative pecuniary sanction from €5,000 to €500,000, taking into account the severity and duration of the violation.</w:t>
      </w:r>
    </w:p>
    <w:p>
      <w:r>
        <w:t>In quantifying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Regarding the severity of the violation, it should be noted that, in this case, the severity is attributable to the very type of misleading information found and to the sector to which the service offering refers, namely the financial sector, for which the obligation of completeness and clarity of the conveyed information is particularly stringent.</w:t>
      </w:r>
    </w:p>
    <w:p>
      <w:r>
        <w:t>The vulnerability of the recipients must also be considered, as these are financial services aimed at individuals who presumably find themselves in a situation of particular psychological weakness due to their economic conditions, as well as the extent of the potential economic harm to consumers, given that the financial services offered imply a prolonged monetary outlay over time.</w:t>
      </w:r>
    </w:p>
    <w:p>
      <w:r>
        <w:t>Moreover, from the perspective of the breadth of dissemination and the capacity of the message to penetrate, it should be considered that it was disseminated through flyers, that is, by means of a mode inherently capable of reaching limited audiences of recipients, and not particularly intrusive. In the overall assessment of the case, it is also necessary to take into account the profits that the agent has declared to have been derived from the activity in question in the year 2007 (the last available financial statement), which coincides with the period of the professional's commencement of activity.</w:t>
      </w:r>
    </w:p>
    <w:p>
      <w:r>
        <w:t>As for the duration of the violation, from the available elements in the records, the commercial practice appears to have been widespread for a very short period of approximately two days in December 2007.</w:t>
      </w:r>
    </w:p>
    <w:p>
      <w:r>
        <w:t>With reference to the severity and duration, in light of the above, it is deemed appropriate to impose on the company CM Sparvieri S.r.l. an administrative pecuniary sanction of €30,000 (thirty thousand euros).</w:t>
      </w:r>
    </w:p>
    <w:p>
      <w:r>
        <w:t>CONSIDERING, therefore, based on the aforementioned considerations, that the commercial practice in question is deemed unfair pursuant to Article 20, paragraph 2, of the Consumer Code, as it is contrary to professional diligence and capable of appreciably distorting the economic behavior of the average consumer to whom it is directed;</w:t>
      </w:r>
    </w:p>
    <w:p>
      <w:r>
        <w:t>CONSIDERING, therefore, based on the aforementioned considerations, that the commercial practice in question is deemed unfair pursuant to Articles 21 and 23, paragraph 1, letter e), of the Consumer Code, as, in presenting to consumers the offer of mortgages and investments under the CapitalMoney brand, it provides information that is not true regarding the main characteristics of the product, such as its availability or the results that can be expected from its use, and the economic conditions of the advertised financial services, also in relation to the specific prohibition of inviting the purchase of products at a certain price without revealing the existence of reasonable grounds that the professional may have for believing that he will not be able to provide or have provided by another professional those products or equivalent products at that price within a reasonable period and in reasonable quantities in relation to the product, the extent of the advertising made of the product, and the price offered;</w:t>
      </w:r>
    </w:p>
    <w:p>
      <w:r>
        <w:t>RESOLUTION</w:t>
      </w:r>
    </w:p>
    <w:p>
      <w:r>
        <w:t>a) that the commercial practice described in point II of this provision, carried out by the company CM Sparvieri S.r.l., constitutes, for the reasons and within the limits set forth in the motivation, an unfair commercial practice pursuant to Articles 20, 21, and 23, paragraph 1, letter e), of the Consumer Code, and prohibits its further dissemination;</w:t>
      </w:r>
    </w:p>
    <w:p>
      <w:r>
        <w:t>b) that the company CM Sparvieri S.r.l. be imposed an administrative pecuniary sanction of €30,000 (thirty thousand euros).</w:t>
      </w:r>
    </w:p>
    <w:p>
      <w:r>
        <w:t>The administrative sanction referred to in the previous letter b) must be paid within thirty days from the notification of this provision, by direct payment to the concessionaire of the collection service or by delegation to the bank or Italian Post, presenting the model attached to this provision, as provided by Legislative Decree No. 237 of July 9, 1997.</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in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Against this provision, an appeal may be filed with the TAR of Lazio, pursuant to Article 27, paragraph 13, of the Consumer Code,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r>
    </w:p>
    <w:p>
      <w:r>
        <w:t>Luigi Fiorentino Antonio Catricalà</w:t>
      </w:r>
    </w:p>
    <w:p>
      <w:r>
        <w:rPr>
          <w:b/>
        </w:rPr>
        <w:t>[Pages 169–171]</w:t>
      </w:r>
    </w:p>
    <w:p>
      <w:r>
        <w:t>BULLETIN NO. 8 OF MARCH 16, 2009</w:t>
      </w:r>
    </w:p>
    <w:p>
      <w:r>
        <w:t>PS1528 - TELESCOPIO ASTROTECH - VERY OLD MATERIALS</w:t>
      </w:r>
    </w:p>
    <w:p>
      <w:r>
        <w:t>Provision No. 19575</w:t>
      </w:r>
    </w:p>
    <w:p>
      <w:r>
        <w:t>THE ANTITRUST AUTHORITY</w:t>
      </w:r>
    </w:p>
    <w:p>
      <w:r>
        <w:t>IN ITS MEETING of February 25, 2009;</w:t>
      </w:r>
    </w:p>
    <w:p>
      <w:r>
        <w:t>HEARD the Rapporteur Dr. Antonio Pilati;</w:t>
      </w:r>
    </w:p>
    <w:p>
      <w:r>
        <w:t>VIEWED Title III of Legislative Decree No. 206 of September 6, 2005, containing the Consumer Code, in the version in force prior to the entry into force of Legislative Decrees No. 145 and No. 146 of August 2, 2007;</w:t>
      </w:r>
    </w:p>
    <w:p>
      <w:r>
        <w:t>VIEWED the "Regulation on investigative procedures regarding unfair commercial practices," adopted by the Authority's resolution of November 15, 2007, published in the Official Gazette No. 283 of December 5, 2007, and entered into force on December 6, 2007 (hereinafter, Regulation);</w:t>
      </w:r>
    </w:p>
    <w:p>
      <w:r>
        <w:t>VIEWED the documents of the proceeding;</w:t>
      </w:r>
    </w:p>
    <w:p>
      <w:r>
        <w:t>I. THE PARTIES</w:t>
      </w:r>
    </w:p>
    <w:p>
      <w:r>
        <w:t>A company, as a competitor.</w:t>
      </w:r>
    </w:p>
    <w:p>
      <w:r>
        <w:t>Astrotech S.r.l., an operator in the sector of buying and selling optical products, as the alleged advertising operator, with a turnover in 2007 of approximately 655,000 euros and a profit of approximately 7,500 euros.</w:t>
      </w:r>
    </w:p>
    <w:p>
      <w:r>
        <w:t>II. THE REQUEST FOR INTERVENTION</w:t>
      </w:r>
    </w:p>
    <w:p>
      <w:r>
        <w:t>With a request for intervention received by the Authority on May 22, 2008, the alleged misleading nature of an advertising message disseminated by Astrotech was reported, in the years 2004-2006 in the telescope almanac "Le stelle," aimed at promoting the sale of an Astrosib brand telescope model RC 360 by describing technical characteristics and performance that would not correspond to reality.</w:t>
      </w:r>
    </w:p>
    <w:p>
      <w:r>
        <w:t>In particular, contrary to what was stated in the message, the telescope would not have been equipped with the advertised Astrositall mirror, instead presenting an optical quality that was inferior and of a smaller diameter than what was reported in the industry magazine.</w:t>
      </w:r>
    </w:p>
    <w:p>
      <w:r>
        <w:t>In response to the consumer's complaint, who verified the characteristics after purchasing the telescope, the company could not guarantee a product with technical characteristics equal to those advertised.</w:t>
      </w:r>
    </w:p>
    <w:p>
      <w:r>
        <w:t>III. THE INVESTIGATIVE FINDINGS</w:t>
      </w:r>
    </w:p>
    <w:p>
      <w:r>
        <w:t>Following the aforementioned request for intervention, on October 10, 2008, the communication to initiate the proceeding was sent pursuant to Article 27, paragraph 3, of Legislative Decree No. 206/05, containing the Consumer Code, as the described behavior could constitute a violation of Articles 19, 20, and 21 of the aforementioned Legislative Decree No. 206/05, in the version in force prior to the entry into force of Legislative Decree No. 146 of August 2, 2007, regarding the formulation and presentation of the advertising message likely to create false expectations in consumers regarding the actual characteristics of the product.</w:t>
      </w:r>
    </w:p>
    <w:p>
      <w:r>
        <w:t>The commercial communication appeared to provide information about the characteristics, suitability for purpose, and components of the product that were not true, thus misleading the consumer and prejudicing their economic behavior.</w:t>
      </w:r>
    </w:p>
    <w:p>
      <w:r>
        <w:t>Simultaneously with the initiation of the proceeding, in order to acquire useful knowledge elements for the assessment of the existence of the unfair commercial practice in the case under analysis, the company involved in the proceeding was requested, pursuant to Article 27, paragraphs 3 and 4, of the Code and Article 12, paragraph 1, of the Regulation, to provide the following information accompanied by the relevant documentation:</w:t>
      </w:r>
    </w:p>
    <w:p>
      <w:r>
        <w:t>1. brochures or other advertising messages, with the relevant dissemination period, aimed at the marketing and sale of the Astrosib brand telescope model RC 360;</w:t>
        <w:br/>
        <w:t>2. reasons for the absence of the Astrositall Mirror and clarifications on the performance and technical characteristics, such as the diameter and quality of the optics, possessed by the instrument referred to in point 1);</w:t>
        <w:br/>
        <w:t>3. any other information useful for the assessment of the case.</w:t>
      </w:r>
    </w:p>
    <w:p>
      <w:r>
        <w:t>On October 10, 2008, Astrotech submitted a memorandum to the Authority with the following information:</w:t>
        <w:br/>
        <w:t>- the ongoing dispute with the complainant would be the only one in progress, but the complainant, as a professional, positions himself as a competitor, also being active in the retail and wholesale trade of telescopes;</w:t>
        <w:br/>
        <w:t>- the report of misleading advertising by Astrotech on the telescope almanac "Le stelle" would be clearly unfounded as that magazine operates independently without any advertising commission relationship behind the various articles. Specifically, the publisher (Gruppo B Editore) would act on its own initiative, based on its own knowledge. Astrosib is a company based in Russia, which has no direct or indirect relationship with Astrotech. No advertising message has therefore been disseminated by Astrotech in that almanac to promote the sale of the telescope in question;</w:t>
        <w:br/>
        <w:t>- following the episode subject to the proceeding, the complainant has also acted judicially against Astrotech;</w:t>
        <w:br/>
        <w:t>- regarding the characteristics of the "Astrosib model RC360" telescope, the professional notes that Astrosib has never provided a telescope with the characteristics described in the almanac, which would contain inaccurate information, as instead of "RC360" it should have written "RC14 inches." The company has pointed out to the publishing company the inaccurate information reported regarding the telescope in question.</w:t>
      </w:r>
    </w:p>
    <w:p>
      <w:r>
        <w:t>On October 31, 2008, the complainant submitted to the Authority a communication providing further documentation regarding the technical characteristics and fundamental components of the Astrosib model RC360 telescope.</w:t>
      </w:r>
    </w:p>
    <w:p>
      <w:r>
        <w:t>On November 18, 2008, based on the elements acquired and what was stated by Astrotech in its memorandum, the company Gruppo B Editore was requested, pursuant to Article 27, paragraphs 3 and 4, of the Code and Article 12, paragraph 1, of the Regulation, to provide the following information accompanied by the relevant documentation:</w:t>
      </w:r>
    </w:p>
    <w:p>
      <w:r>
        <w:t>1. the client of the advertising message regarding the telescope in question, proposed at the price of 9,900 euros, advertised in the magazine "Le Stelle" - supplement to the annual almanac of telescopes - in the years 2004-2006, attaching the documentation of the relevant contractual relationship;</w:t>
        <w:br/>
        <w:t>2. clarifications on the procedures provided for the selection of advertisements to be published in the specific section dedicated to the buying and selling of telescopes, with particular reference to the necessity of having a client or whether such advertisements constitute an autonomous initiative of the magazine "Le Stelle";</w:t>
        <w:br/>
        <w:t>3. in the event that the initiative is autonomous, the methods of obtaining the optical characteristics and performance of the proposed telescopes.</w:t>
      </w:r>
    </w:p>
    <w:p>
      <w:r>
        <w:t>On November 21, 2008, Gruppo B Editore submitted a brief communication to the Authority stating that the message in question was exclusively a product sheet included in the almanac. The almanac contains thousands of products and as it is not advertising, but exclusively a sector report, aimed solely at illustrating the global production of products for amateur astronomy, there is no contractual relationship, nor could any client be identified. As it is an autonomous initiative, the editorial team responsible for gathering information uses various sources to formulate the different articles, including the internet and the websites of manufacturers/distributors. In this specific case, it is impossible to reconstruct the process followed to publish the message, as it is likely that the data regarding the telescope in question were taken in 2004 from the Russian manufacturer, but that it would currently be impossible to carry out verifications in this regard.</w:t>
      </w:r>
    </w:p>
    <w:p>
      <w:r>
        <w:t>On January 8, 2009, the parties were informed of the conclusion date of the investigative phase pursuant to Article 16, paragraph 1, of the Regulation.</w:t>
      </w:r>
    </w:p>
    <w:p>
      <w:r>
        <w:t>On January 17, 2009, the complainant transmitted a further brief communication, providing exclusively some information about Astrotech derived from an online forum.</w:t>
      </w:r>
    </w:p>
    <w:p>
      <w:r>
        <w:t>IV. OPINION OF THE AUTHORITY FOR GUARANTEES IN COMMUNICATIONS</w:t>
      </w:r>
    </w:p>
    <w:p>
      <w:r>
        <w:t>Since the commercial practice subject to this provision has been disseminated through the press, on January 21, 2009, an opinion was requested from the Authority for Guarantees in Communications, pursuant to Article 26, paragraph 5, of the Consumer Code in the version in force prior to the entry into force of Legislative Decree No. 146/07.</w:t>
      </w:r>
    </w:p>
    <w:p>
      <w:r>
        <w:t>In the opinion received on February 16, 2009, the aforementioned Authority considered that the commercial practice in question is unfair pursuant to Articles 19, 20, and 21 of the Consumer Code in the version in force prior to the entry into force of Legislative Decree No. 146/07, based on the following considerations:</w:t>
        <w:br/>
        <w:t>- with reference to the completeness and truthfulness of the information to be provided regarding the characteristics of the product being promoted, the consumer must be placed in a position to have clear and immediate awareness, in order to assess whether the purchase of the product itself is more or less convenient;</w:t>
      </w:r>
    </w:p>
    <w:p>
      <w:r>
        <w:rPr>
          <w:b/>
        </w:rPr>
        <w:t>[Pages 172–174]</w:t>
      </w:r>
    </w:p>
    <w:p>
      <w:r>
        <w:t>174 BULLETIN NO. 8 OF MARCH 16, 2009</w:t>
        <w:br/>
        <w:t>– in this regard, all information that does not clearly, correctly, and truthfully present the technical characteristics of the advertised product is relevant for the assessment of the unfairness of the commercial practice;</w:t>
        <w:br/>
        <w:t>– in the message in question, the potential recipients were not guaranteed the possibility of being informed, in a correct and truthful manner, about a specific characteristic of the telescope in question, namely the mirror in Astrositall; moreover, the same professional highlights in the above-mentioned defense memorandum that “the publisher of said almanac only indicates some data that do not correspond to all the various optical configurations of the individual manufacturing companies and such configurations may not accurately represent what the same manufacturing companies then put on the market worldwide”;</w:t>
        <w:br/>
        <w:t>– the contested commercial practice, as it provides untruthful information regarding the technical characteristics of the offered product, is capable of improperly influencing the economic choices of consumers.</w:t>
        <w:br/>
        <w:t>Therefore, the commercial practice in question is likely to mislead the individuals to whom it is directed or reached regarding the technical characteristics of the advertised product, particularly concerning the availability of the mirror in Astrositall, and thus appears capable of misleading consumers, adversely affecting their economic behavior and leading them to purchase the product instead of others based on a false perception of the related technical characteristics.</w:t>
        <w:br/>
        <w:t>There is therefore a violation of the provisions of Articles 19, 20, and 21 of Legislative Decree No. 206/05.</w:t>
        <w:br/>
        <w:t>V. CONCLUDING ASSESSMENTS</w:t>
        <w:br/>
        <w:t>The recipient of this provision is to be considered the company Astrotech as the presumed advertising operator.</w:t>
        <w:br/>
        <w:t>Since the message in question was disseminated during the years 2004-2006, the applicable legislation for this case is Legislative Decree No. 206/05, containing the Consumer Code, in the version in force prior to the entry into force of Legislative Decrees No. 145/07 and No. 146/07.</w:t>
        <w:br/>
        <w:t>At the start of the procedure, it was noted against the aforementioned company the dissemination, in the years 2004-2006 in the telescope almanac “Le stelle”, of certain messages aimed at promoting the sale of a telescope of the brand Astrosib, model RC360, through the description of technical characteristics and performance that do not correspond to reality. The messages subject to the procedure are directed at consumers, as the astronomical culture magazine “Le Stelle” is aimed at a broad albeit sectoral audience.</w:t>
        <w:br/>
        <w:t>Specifically, the telescope, contrary to what is stated in the astrology almanac, does not have the Mirror in Astrositall, instead presenting an optical quality that is inferior and a smaller diameter than what was advertised in the industry magazine.</w:t>
        <w:br/>
        <w:t>In relation to what was stated by the company Astrotech in its memorandum, it emerged that within the indicated telescope almanac, the optical characteristics of telescopes produced by various companies worldwide are reported, at the initiative and choice of the publisher. The company Gruppo B Editore, which publishes the almanac “Le Stelle”, confirmed this circumstance, clarifying that its work is exclusively aimed at providing a general overview of existing products on the market based on information obtainable in various ways and that therefore for the different reviews on the various products there is no advertising request, nor is there a commission identifiable.</w:t>
        <w:br/>
        <w:t>In relation to these findings and the absence of evidence regarding a commission relationship between Astrotech and the publishing company of the almanac “Le Stelle”, contrary to the opinion rendered by the Authority for Guarantees in Communications, in this case, the professional cannot be held responsible for what is published in the almanac, and in particular for the boasting of certain technical characteristics of the product reported in the publication.</w:t>
        <w:br/>
        <w:t>Similarly, there are currently no direct responsibilities on the part of the publishing company Gruppo B Editore, which merely publishes product sheets, retrieving data from the manufacturing companies and often from the internet, without the aim of advertising their sale, nor guaranteeing the characteristics and performance of the reported products.</w:t>
        <w:br/>
        <w:t>In light of what has emerged, the reported case falls outside the scope of application of the Consumer Code in the version in force prior to the entry into force of Legislative Decree No. 146/07.</w:t>
        <w:br/>
        <w:t>THEREFORE, based on the above considerations, it is deemed that the message in question does not constitute an advertising case under Articles 20 and 21 of Legislative Decree No. 206/05, in the version in force prior to the entry into force of Legislative Decrees of August 2, 2007, No. 145 and No. 146;</w:t>
        <w:br/>
        <w:t>RESOLVES</w:t>
        <w:br/>
        <w:t>that the behavior described in point II of this provision, carried out by the company Astrotech S.r.l., does not constitute, for the reasons stated in the motivation, misleading advertising under Articles 19, 20, and 21 of the Consumer Code, in the version in force prior to the entry into force of Legislative Decree No. 146/07.</w:t>
        <w:br/>
        <w:t>This provision will be communicated to the interested parties and published in the Bulletin of the Authority for the Guarantee of Competition and the Market.</w:t>
        <w:br/>
        <w:t>Against this provision, an appeal may be submitted to the TAR of Lazio, pursuant to Article 27, paragraph 13, of the Consumer Code, within sixty days from the date of communication of the provision itself, or an extraordinary appeal may be proposed to the President of the Republic pursuant to Article 8, paragraph 2, of the Decree of the President of the Republic of November 24, 1971, No. 1199, within the term of one hundred and twenty days from the date of communication of the provision itself.</w:t>
        <w:br/>
        <w:t>THE SECRETARY GENERAL THE PRESIDENT</w:t>
        <w:br/>
        <w:t>Luigi Fiorentino Antonio Catricalà</w:t>
      </w:r>
    </w:p>
    <w:p>
      <w:r>
        <w:t>176 BULLETIN NO. 8 OF MARCH 16, 2009</w:t>
        <w:br/>
        <w:t>PS1943 - BANCA POPOLARE DI BARI-CARTASÌ CHOICE</w:t>
        <w:br/>
        <w:t>Provision No. 19579</w:t>
        <w:br/>
        <w:t>THE AUTHORITY FOR THE GUARANTEE OF COMPETITION AND THE MARKET</w:t>
        <w:br/>
        <w:t>IN ITS MEETING of February 25, 2009;</w:t>
        <w:br/>
        <w:t>HEARD the Rapporteur Professor Barucci;</w:t>
        <w:br/>
        <w:t>VIEWED Title III of Legislative Decree No. 206 of September 6, 2005, as amended by Legislative Decree No. 146 of August 2, 2007 (hereinafter, Consumer Code);</w:t>
        <w:br/>
        <w:t>VIEWED the “Regulation on investigative procedures regarding unfair commercial practices,” adopted by the Authority's resolution of November 15, 2007, published in the Official Gazette No. 283 of December 5, 2007, and entered into force on December 6, 2007 (hereinafter, Regulation);</w:t>
        <w:br/>
        <w:t>VIEWED the acts of the procedure;</w:t>
        <w:br/>
        <w:t>I. THE PARTIES</w:t>
        <w:br/>
        <w:t>Reporting party:</w:t>
        <w:br/>
        <w:t>a consumer.</w:t>
        <w:br/>
        <w:t>Professional:</w:t>
        <w:br/>
        <w:t>Banca Popolare di Bari Società Cooperativa per azioni (hereinafter also, Banca Popolare di Bari) operating in the banking sector with a turnover of approximately 470 million euros, calculated, by analogy, applying the criteria in force regarding the communication of concentrations in the banking sector pursuant to Article 16, paragraph 2, of Law No. 287/90, as equal to 10% of the total assets of the balance sheet.</w:t>
        <w:br/>
        <w:t>II. THE COMMERCIAL PRACTICE</w:t>
        <w:br/>
        <w:t>Based on information acquired for the application of the Consumer Code and, in particular, in light of a report in the records, received from a consumer in February 2008, it emerged that Banca Popolare di Bari, in its capacity as a professional, in January 2008, sent to some current account holders a communication in which the granting of the CartaSi Choice was presented, contrary to the truth, as “free.” The communication was, in particular, characterized by the following statements: “Dear customer, we are proud to inform you that we have reserved for you the brand new Cartasì Choice (…) For you, Cartasì Choice is free.”</w:t>
        <w:br/>
        <w:t>III. THE INVESTIGATIVE FINDINGS</w:t>
        <w:br/>
        <w:t>On November 5, 2008, Banca Popolare di Bari was notified of the initiation of the procedure pursuant to Article 27, paragraph 3, of the Consumer Code, as well as pursuant to Article 6 of the Regulation, as the described conduct could constitute a violation of Articles 20, 21, paragraph 1, letters b) and d), and 22 of the Consumer Code, as consumers would have been provided with information that was not truthful, inaccurate, or incomplete, or relevant information regarding the characteristics and price of the product would have been omitted in such a way as to mislead them in</w:t>
      </w:r>
    </w:p>
    <w:p>
      <w:r>
        <w:rPr>
          <w:b/>
        </w:rPr>
        <w:t>[Pages 175–177]</w:t>
      </w:r>
    </w:p>
    <w:p>
      <w:r>
        <w:t>BULLETIN NO. 8 OF MARCH 16, 2009 177</w:t>
        <w:br/>
        <w:t>mistakenly make a commercial decision that they would not have otherwise made; on the other hand, the conduct could constitute a violation of Article 23, letter v), of the Consumer Code, as it consists of describing the product as free or without any charge while the consumer is required to bear the costs of the card for the years following the first.</w:t>
      </w:r>
    </w:p>
    <w:p>
      <w:r>
        <w:t>Simultaneously with the communication of the initiation of the procedure, in order to acquire useful knowledge elements for the assessment regarding the existence of the unfair commercial practice, the company involved in the procedure was requested, pursuant to Article 27, paragraphs 3 and 4, of the Consumer Code and Article 12, paragraph 1, of the Regulation, to provide the following information accompanied by the relevant documentation:</w:t>
        <w:br/>
        <w:t>1) nature of the “CartaSi Choice” specifying whether it is a traditional credit card or a Revolving card;</w:t>
        <w:br/>
        <w:t>2) activation methods and costs of the “CartaSi Choice” credit card;</w:t>
        <w:br/>
        <w:t>3) information regarding the two lines of credit made available to the customer through the Card itself;</w:t>
        <w:br/>
        <w:t>4) types of customers to whom the advertised offer is reserved specifying the contractual and economic conditions applied;</w:t>
        <w:br/>
        <w:t>5) list of customers to whom the communication subject to this procedure was sent;</w:t>
        <w:br/>
        <w:t>6) copy of the relevant contractual forms, including the general contract conditions and the summary document delivered to customers for signing (copy for the customer and copy for the issuer) and the forms used for periodic communications sent to customers;</w:t>
        <w:br/>
        <w:t>7) copy of the contracts concluded following the promotion subject to this procedure;</w:t>
        <w:br/>
        <w:t>8) characteristics and contractual conditions of the advertised anti-fraud guarantee and the credit insurance policy;</w:t>
        <w:br/>
        <w:t>9) original copy of the contested message indicating the programming and the period of dissemination of the same as well as, in order to have useful elements for a more accurate assessment of the offer subject to it, information regarding the programming of the advertising campaign to which this offer is attributable including a copy of each type of message and indications regarding the website, the publication or the issuer concerned, the dates and times of appearance, the location, duration, and number of postings.</w:t>
      </w:r>
    </w:p>
    <w:p>
      <w:r>
        <w:t>The professional, Banca Popolare di Bari, in a memorandum received on December 10, 2008, noted, attaching the supporting documentation, that:</w:t>
        <w:br/>
        <w:t>– the “CartaSi Choice” is a credit card that allows the user to choose the payment methods for each individual purchase. It can be made in a single payment or in convenient monthly installments. The Card indeed offers the possibility of having two lines of credit, one for daily expenses - with payments in a single solution or in installments - the other with installment repayment, in exchange for personalized financing;</w:t>
        <w:br/>
        <w:t>– the Card, as specified in the advertised offer, subject to verification of the good standing of the relationship and the financial solidity of the customer, is aimed at holders of a mortgage, a personal loan, or simply a current account contract, with a good propensity to consume;</w:t>
        <w:br/>
        <w:t>– for activation, the customer goes to the Branch where they acquire all the information regarding the nature of the card, the conditions of use, and anything else deemed useful for a full and free determination regarding the opportunity to accept or not the offer; they receive the contractual conditions with the summary document and the notice containing the main transparency conditions;</w:t>
      </w:r>
    </w:p>
    <w:p>
      <w:r>
        <w:t>178 BULLETIN NO. 8 OF MARCH 16, 2009</w:t>
        <w:br/>
        <w:t>– after signing the contract governing the relationship, the consumer receives a letter headed “CartaSì” with the attached “CartaSi Choice” credit card, in which it is highlighted in bold (uppercase) the important notice that in order to activate the card it is necessary to call customer service, at a toll-free number, and follow the instructions of the system. The communication summarizes in a schematic but, in any case, easily understandable manner, some of the useful information on the use of the new Card;</w:t>
        <w:br/>
        <w:t>– furthermore, it should be added that from the website of the company that owns the product (CartaSì) more information can be found – also through downloadable forms from the same site – prepared in a sufficiently clear manner to allow the recipient of the message to better evaluate the advertised offer, also in relation to the service costs,</w:t>
        <w:br/>
        <w:t>– in this regard, it is specified that the card, exclusively within the scope of the promotional campaign, is free for the first year. The free offer is also extended to the years following the first, provided that the customer reaches a minimum annual spending amount of €1,900;</w:t>
        <w:br/>
        <w:t>– regarding the terms and duration of the advertising campaign, it should be emphasized that the promotion of the product lasted an extremely limited period necessary for its launch (about sixty days), then ceased and has not been replicated according to the original formulation;</w:t>
        <w:br/>
        <w:t>– that said, regarding the alleged unfairness of the communication in question, it is noted that the message is directed to a selected clientele (customers holding a mortgage, other credit cards, a personal loan, or simply a current account contract), as well as having a significant propensity to consume and does not present informational gaps. In this sense, it should indeed be emphasized that the promotional invitation was directed by the Bank, directly, via letter, to a narrow segment of its best customers identified, among other things, based on specific consumption propensity, which results in the extension of the free offer to the years following the first as the selected customer easily reaches a minimum annual spending amount of €1,900;</w:t>
        <w:br/>
        <w:t>– the message cannot be considered misleading in this regard. The product, in fact, has been described as free because it is indeed so. The free offer is guaranteed not only at the time of issuance of the product but also for the years following the first, provided that the customer spends more than €1,900 per year, while, otherwise, a minimum cost is foreseen, which is still lower than those usually applied by “CartaSi” with reference to similar cards. It is also clear how this circumstance is clearly highlighted in the forms that the credit institution submits to the customer;</w:t>
        <w:br/>
        <w:t>– regarding the alleged violation of Article 22 of the Consumer Code, in this case, the message does not appear suitable to alter the commercial choice of the consumer since, as mentioned, it does not present informational gaps capable of influencing the recipient's choice also considering the limits of the communication medium used which, precisely because it is promotional in nature and adopted in the form of a letter, could not fully report the characteristics of the product but only the essential information; moreover, it clearly indicated the advertising nature of the message, with promotional purposes, referring for the contractual conditions to the information sheets available at the branches;</w:t>
        <w:br/>
        <w:t>– it should also be added that the information on the characteristics of the offer is completed either by the information provided to the customer at the time of signing or by the possibility for the customer to request further information by calling the toll-free number;</w:t>
      </w:r>
    </w:p>
    <w:p>
      <w:r>
        <w:t>BULLETIN NO. 8 OF MARCH 16, 2009 179</w:t>
        <w:br/>
        <w:t>– still regarding the alleged omission value of the message, it should also be considered that when a person is about to sign a request for a credit card, they examine with extreme attention all the documentation sent and the applicable conditions, without stopping at the cover letter of a promotional offer.</w:t>
      </w:r>
    </w:p>
    <w:p>
      <w:r>
        <w:t>IV. EVALUATIONS</w:t>
        <w:br/>
        <w:t>On the merits, it is noted that the commercial practice subject to the procedure concerns the dissemination by Banca Popolare di Bari of a communication addressed to customers holding a mortgage, a personal loan, or a current account contract, aimed at promoting the granting of the CartaSi Choice credit card as “free.”</w:t>
      </w:r>
    </w:p>
    <w:p>
      <w:r>
        <w:t>The message in question, in particular, leads the public of recipients to believe that, by virtue of a particular promotion reserved for them, it is possible to use the CartaSi Choice without incurring any economic burden.</w:t>
      </w:r>
    </w:p>
    <w:p>
      <w:r>
        <w:t>In reality, as verified during the investigation, there are precise conditions of the promotion, such as to significantly downsize the appeal of such a promise.</w:t>
      </w:r>
    </w:p>
    <w:p>
      <w:r>
        <w:t>In particular, in light of the claim “For You CartaSi Choice is free” where the term free is highlighted in bold compared to the remaining text, it has been found that the free offer of the card is confined solely to the first year, while it is also extended to the years following the first, provided that the customer reaches a minimum annual spending amount of €1,900.</w:t>
      </w:r>
    </w:p>
    <w:p>
      <w:r>
        <w:t>Knowledge of such limitations appears capable of altering the perception of the potential buyer regarding the exact content of the advertised offer and, therefore, able to strongly mitigate the tenor of the same emphasized in the communication.</w:t>
      </w:r>
    </w:p>
    <w:p>
      <w:r>
        <w:t>The advertising communication, therefore, contains information that is not true capable of misleading the average consumer regarding the characteristics and price of the advertised product, in violation of Article 21, paragraph 1, letter d), of the Consumer Code and omits relevant information in violation of Article 22 of the Consumer Code.</w:t>
      </w:r>
    </w:p>
    <w:p>
      <w:r>
        <w:t>The configurability of a relevant informational omission does not appear excluded by the circumstance highlighted by the professional according to which the consumer is placed in a position to know the actual nature of the offer in the subsequent phase of the conclusion of the contract or through other means.</w:t>
      </w:r>
    </w:p>
    <w:p>
      <w:r>
        <w:t>In this regard, it should be noted that the misleading suitability of the message cannot be excluded by the circumstance highlighted by the professional according to which the public is placed in a position to learn the relevant information at an immediately subsequent moment, contacting the toll-free number to which the message refers or consulting the informational documentation made available to the customer at the branch. In fact, the Consumer Code intended to safeguard the consumer's freedom of self-determination from any erroneous interference from the very first advertising contact, thus imposing on the professional a precise obligation of completeness and clarity in drafting their business communication.</w:t>
      </w:r>
    </w:p>
    <w:p>
      <w:r>
        <w:t>In particular, it should be noted that according to the constant orientation of the Authority developed under the aegis of the previous legislation, in matters of misleading advertising, the omission of information cannot be remedied by referring to other sources of information, as the recipient of the practice could make their determinations without consulting such sources and,</w:t>
      </w:r>
    </w:p>
    <w:p>
      <w:r>
        <w:rPr>
          <w:b/>
        </w:rPr>
        <w:t>[Pages 178–180]</w:t>
      </w:r>
    </w:p>
    <w:p>
      <w:r>
        <w:t>180 BULLETIN NO. 8 OF MARCH 16, 2009</w:t>
      </w:r>
    </w:p>
    <w:p>
      <w:r>
        <w:t>in the case of advertising or commercial communication, may stop at the content of the only main message. It is particularly excluded that the reference to other sources can remedy the lack of information when these are used for indications that diminish the appeal of the main promise or that, as in this case, circumscribe its scope1.</w:t>
      </w:r>
    </w:p>
    <w:p>
      <w:r>
        <w:t>Nor can the provision of Article 22, paragraph 1, of the Consumer Code, which requires consideration of the limitations of the means of communication used, be interpreted as resulting in a distortion of the informational burden placed on the professional by imposing on the consumer the burden of piecing together what is present in multiple informational sources.</w:t>
      </w:r>
    </w:p>
    <w:p>
      <w:r>
        <w:t>In the case at hand, the omissions detected cannot find justification in the limitations of space or time inherent to the means of communication used. The documentary support of the message is, in fact, constituted by a personalized communication which, as such, while it cannot contain all the contractual conditions applied, should nonetheless have specified the limitations and conditions of usability of the offer relating to the years following the first precisely because of the emphasis and centrality reserved for the free nature of the card.</w:t>
      </w:r>
    </w:p>
    <w:p>
      <w:r>
        <w:t>Therefore, in light of the considerations made, the commercial practice in question, constituted by an ambiguous and omissive information regarding the characteristics and conditions of usability of the offer, is deemed incorrect pursuant to Article 20, paragraphs 1 and 2, of the Consumer Code, as it is contrary to professional diligence and capable of distorting the behavior of the average consumer to whom it is directed.</w:t>
      </w:r>
    </w:p>
    <w:p>
      <w:r>
        <w:t>In particular, the commercial practice is found to be misleading in violation of Article 21, paragraph 1, letter d), and 22 of the Consumer Code, as it contains incomplete information, and as, taking into account all the characteristics and circumstances of the case and the limitations of the means of communication used, it omits relevant information that the average consumer needs in order to avoid being misled and to make a commercial decision that they would not have otherwise made, with specific regard to the free nature of the annual fee.</w:t>
      </w:r>
    </w:p>
    <w:p>
      <w:r>
        <w:t>Pursuant to Article 20, paragraph 2, of the Consumer Code, a commercial practice is incorrect "if it is contrary to professional diligence and is false or capable of appreciably distorting the economic behavior, in relation to the product, of the average consumer that it reaches or to whom it is directed."</w:t>
      </w:r>
    </w:p>
    <w:p>
      <w:r>
        <w:t>In this case, the contrariety to professional diligence and the suitability to distort the economic behavior of consumers of the practice under evaluation derive from the established misleading nature of the same pursuant to Articles 21 and 22 of the Consumer Code.</w:t>
      </w:r>
    </w:p>
    <w:p>
      <w:r>
        <w:t>In particular, regarding the contrariety to professional diligence, there is no evidence from the professional of "the normal degree of competence and attention" that can reasonably be expected from an operator in the specific sector of activity, with reference to the completeness of the informational content of the message.</w:t>
      </w:r>
    </w:p>
    <w:p>
      <w:r>
        <w:t>Furthermore, regarding the suitability of the practice to appreciably distort consumer choices, it is noted that the information provided in the manner specified above concerns the costs of the product, the knowledge of which is essential for making an informed commercial decision, thus constituting fundamental parameters to which consumers refer when making their own assessments about the advisability of purchasing a product or service.</w:t>
      </w:r>
    </w:p>
    <w:p>
      <w:r>
        <w:t>V. QUANTIFICATION OF THE SANCTION</w:t>
      </w:r>
    </w:p>
    <w:p>
      <w:r>
        <w:t>Pursuant to Article 27, paragraph 9, of the Consumer Code, with the provision that prohibits the incorrect commercial practice, the Authority orders the application of an administrative pecuniary sanction from €5,000 to €500,000, taking into account the severity and duration of the violation.</w:t>
      </w:r>
    </w:p>
    <w:p>
      <w:r>
        <w:t>In quantifying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To ensure effective deterrent efficacy of the pecuniary sanction, the considerable economic size of the professional must be taken into account. With respect to the severity of the violation, it should be noted that, in this case, the severity is attributable to the manner of presenting the offer, the very type of informational omissions found, and the penetration capacity of the practice. In this regard, it should be noted that the case in question had a significant impact considering that the communication in question was sent to a considerable number of consumers ([20,000-30,000])2.</w:t>
      </w:r>
    </w:p>
    <w:p>
      <w:r>
        <w:t>As for the duration of the violation, based on the elements acquired in the records, a period of sixty days is considered.</w:t>
      </w:r>
    </w:p>
    <w:p>
      <w:r>
        <w:t>With reference to severity and duration, in light of the above, it is deemed appropriate to impose an administrative pecuniary sanction of €70,000 (seventy thousand euros).</w:t>
      </w:r>
    </w:p>
    <w:p>
      <w:r>
        <w:t>THEREFORE, based on the considerations outlined above, it is deemed that the commercial practice in question is incorrect pursuant to Article 20, paragraph 2, of the Consumer Code, as it is contrary to professional diligence and capable of appreciably distorting the economic behavior of the average consumer to whom it is directed;</w:t>
      </w:r>
    </w:p>
    <w:p>
      <w:r>
        <w:t>THEREFORE, based on the considerations outlined above, it is deemed that the commercial practice in question is incorrect pursuant to Articles 21, paragraph 1, letter d), and 22 of the Consumer Code, as the advertising communication in question appears capable of misleading the average consumer regarding the conditions of usability of the offer and the costs of the advertised product, and is suitable to induce them to make a commercial decision that they would not have otherwise made;</w:t>
      </w:r>
    </w:p>
    <w:p>
      <w:r>
        <w:t>RESOLUTION</w:t>
      </w:r>
    </w:p>
    <w:p>
      <w:r>
        <w:t>a) that the commercial practice described in point II of this provision, carried out by the company Banca Popolare di Bari S.C.p.A., constitutes, for the reasons and within the limits stated in the motivation, an incorrect commercial practice pursuant to Articles 20, 21, paragraph 1, letter d), and 22 of the Consumer Code, and prohibits its further dissemination;</w:t>
      </w:r>
    </w:p>
    <w:p>
      <w:r>
        <w:t>182 BULLETIN NO. 8 OF MARCH 16, 2009</w:t>
      </w:r>
    </w:p>
    <w:p>
      <w:r>
        <w:t>b) that the company Banca Popolare di Bari S.C.p.A. be imposed an administrative pecuniary sanction of €70,000 (seventy thousand euros).</w:t>
      </w:r>
    </w:p>
    <w:p>
      <w:r>
        <w:t>The administrative sanction referred to in the previous letter b) must be paid within thirty days from the notification of this provision, by direct payment to the collection service concessionaire or by delegation to the bank or to Poste Italiane, presenting the model attached to this provision, as provided by Legislative Decree No. 237 of July 9, 1997.</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concessionaire for collection; in this case, the increase absorbs the late payment interest accrued during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Against this provision, an appeal may be submitted to the TAR of Lazio, pursuant to Article 27, paragraph 13, of the Consumer Code,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r>
    </w:p>
    <w:p>
      <w:r>
        <w:t>Luigi Fiorentino Antonio Catricalà</w:t>
      </w:r>
    </w:p>
    <w:p>
      <w:r>
        <w:t>2 In this version, some data are omitted, as elements of confidentiality or secrecy of the information were deemed to exist.</w:t>
      </w:r>
    </w:p>
    <w:p>
      <w:r>
        <w:rPr>
          <w:b/>
        </w:rPr>
        <w:t>[Pages 181–181]</w:t>
      </w:r>
    </w:p>
    <w:p>
      <w:r>
        <w:t>Antitrust Authority Weekly Bulletin</w:t>
        <w:br/>
        <w:t>of Competition and the Market Year XIX - No. 8. 2009</w:t>
        <w:br/>
        <w:t>Editorial Coordination Giulia Antenucci</w:t>
        <w:br/>
        <w:t>Editorial Staff Elisabetta Allegra, Valerio Ruocco, Simonetta Schettini</w:t>
        <w:br/>
        <w:t>Antitrust Authority for Competition and the Market</w:t>
        <w:br/>
        <w:t>Statistical and IT Inspections Directorate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