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https://www.bundeskartellamt.de/SharedDocs/Entscheidung/DE/Entscheidungen/Fusionskontrolle/2006/B10-151-05.pdf;jsessionid=9103F2A75651D5474F80128E9BE2B467.2_cid390?__blob=publicationFile&amp;v=3</w:t>
      </w:r>
    </w:p>
    <w:p>
      <w:r>
        <w:t>Pages translated : 111</w:t>
      </w:r>
    </w:p>
    <w:p/>
    <w:p>
      <w:r>
        <w:rPr>
          <w:b/>
        </w:rPr>
        <w:t>[Pages 1–3]</w:t>
      </w:r>
    </w:p>
    <w:p>
      <w:r>
        <w:t>FEDERAL CARTEL OFFICE</w:t>
        <w:br/>
        <w:t>10. Decision Division</w:t>
        <w:br/>
        <w:t>B 10 – 151/05</w:t>
        <w:br/>
        <w:t>REGARDING TRADE SECRETS</w:t>
        <w:br/>
        <w:t>MERGER PROCEDURE</w:t>
        <w:br/>
        <w:t>ORDER PURSUANT TO § 40 ABS. 2 GWB</w:t>
        <w:br/>
        <w:t>Decision</w:t>
        <w:br/>
        <w:t>In the administrative procedure</w:t>
        <w:br/>
        <w:t>1. Sulo GmbH</w:t>
        <w:br/>
        <w:t>Bündner Str. 85</w:t>
        <w:br/>
        <w:t>32051 Herford</w:t>
        <w:br/>
        <w:t>- Participant -</w:t>
        <w:br/>
        <w:t>2. Sulo Beteiligungsverwaltungs GmbH</w:t>
        <w:br/>
        <w:t>Herford</w:t>
        <w:br/>
        <w:t>- Participant -</w:t>
        <w:br/>
        <w:t>Authorized representatives for 1. and 2.:</w:t>
        <w:br/>
        <w:t>Freshfields Bruckhaus Deringer</w:t>
        <w:br/>
        <w:t>H. Dr. Thomas Lübbig</w:t>
        <w:br/>
        <w:t>Potsdamer Platz 1</w:t>
        <w:br/>
        <w:t>10785 Berlin</w:t>
        <w:br/>
        <w:t>3. Cleanaway Deutschland Holding GmbH</w:t>
        <w:br/>
        <w:t>Wendenstr. 21</w:t>
        <w:br/>
        <w:t>20097 Hamburg</w:t>
        <w:br/>
        <w:t>- Participant -</w:t>
        <w:br/>
        <w:t>4. Brambles Industries Europe Inc</w:t>
        <w:br/>
        <w:t>The Nemours Building</w:t>
        <w:br/>
        <w:t>Suite 1403</w:t>
        <w:br/>
        <w:t>1007 Orange Street</w:t>
        <w:br/>
        <w:t>Wilmington, Delaware 19801</w:t>
        <w:br/>
        <w:t>USA</w:t>
        <w:br/>
        <w:t>- Participant -</w:t>
        <w:br/>
        <w:t>5. Brambles Holding Europe B.V,</w:t>
        <w:br/>
        <w:t>Wenckebachstraat 1</w:t>
        <w:br/>
        <w:t>Aannemerscentrum 6E011951 JZ Velsen-Noord</w:t>
        <w:br/>
        <w:t>Netherlands</w:t>
        <w:br/>
        <w:t>- Participant -</w:t>
        <w:br/>
        <w:t>Authorized representatives for 3., 4. and 5.:</w:t>
        <w:br/>
        <w:t>Freshfields Bruckhaus Deringer</w:t>
        <w:br/>
        <w:t>H. Dr. Burkhard Richter</w:t>
        <w:br/>
        <w:t>Feldmühleplatz 1</w:t>
        <w:br/>
        <w:t>40545 Düsseldorf</w:t>
        <w:br/>
        <w:t>6. Federal Association of Secondary Raw Materials</w:t>
        <w:br/>
        <w:t>and Waste Disposal e.V. (bvse)</w:t>
        <w:br/>
        <w:t>Hohe Straße 73</w:t>
        <w:br/>
        <w:t>53119 Bonn</w:t>
        <w:br/>
        <w:t>- Co-Applicant -</w:t>
        <w:br/>
        <w:t>Authorized representative for 6.:</w:t>
        <w:br/>
        <w:t>Attorney-at-law Karin Gollan</w:t>
        <w:br/>
        <w:t>Niederstr. 56</w:t>
        <w:br/>
        <w:t>47829 Krefeld-Uerdingen</w:t>
        <w:br/>
        <w:t>regarding the examination of a merger project pursuant to § 36 GWB, the 10th Decision Division of the Federal Cartel Office has decided on April 6, 2006:</w:t>
      </w:r>
    </w:p>
    <w:p>
      <w:r>
        <w:t>I.</w:t>
        <w:br/>
        <w:t>The merger project referred to the Federal Cartel Office by the EU Commission on December 14, 2005, and completed by fax on December 15, 2005, is approved with the following conditions:</w:t>
        <w:br/>
        <w:t>A. Divestiture</w:t>
        <w:br/>
        <w:t>1. The merger participants are required to divest the following interests and/or assets to one or more independent purchasers within the deadlines specified below, and to terminate personnel entanglements and legal relationships with the interests or assets to be divested, to the extent specified under 1.1 to 1.5. If the interests and/or assets are held by companies affiliated with the merger participants, the merger participants shall influence these companies – in particular by passing corresponding shareholder resolutions and issuing corresponding instructions – to ensure that they divest the relevant interest or business unit. Assets in the sense of sentence 1 are all tangible and intangible assets, in particular contractual relationships that are relevant to the business activities of the affected companies or business units and are associated with them.</w:t>
        <w:br/>
        <w:t>1.1 Market for the collection and transport of residual waste:</w:t>
        <w:br/>
        <w:t>The rights and obligations arising from the contracts listed below with the respective public waste disposal authority regarding the collection and transport of residual waste in the respective contractual areas, as well as the infrastructure facilities required for the execution of these contracts, such as containers, vehicles, personnel, and, if applicable, transfer facilities, quotas (hereinafter collectively referred to as: infrastructure facilities) are to be divested by the merger participants.</w:t>
        <w:br/>
        <w:t>1.1.1 [...]</w:t>
        <w:br/>
        <w:t>1.1.2 [...]</w:t>
        <w:br/>
        <w:t>1.1.3 [...]</w:t>
        <w:br/>
        <w:t>1.1.4 [...]</w:t>
        <w:br/>
        <w:t>1.1.5 [...]</w:t>
      </w:r>
    </w:p>
    <w:p>
      <w:r>
        <w:rPr>
          <w:b/>
        </w:rPr>
        <w:t>[Pages 4–6]</w:t>
      </w:r>
    </w:p>
    <w:p>
      <w:r>
        <w:t>1.1.6 [...]</w:t>
      </w:r>
    </w:p>
    <w:p>
      <w:r>
        <w:t>1.1.7 [...]</w:t>
      </w:r>
    </w:p>
    <w:p>
      <w:r>
        <w:t xml:space="preserve">1.2 Market for the Collection and Transport of Waste Paper  </w:t>
        <w:br/>
        <w:t>The rights and obligations from the contract with the public waste disposal authority regarding the collection and transport of waste paper in [...]1 as well as the infrastructure facilities required for the execution of these contracts [(...)] are to be sold by the merger participants.</w:t>
      </w:r>
    </w:p>
    <w:p>
      <w:r>
        <w:t xml:space="preserve">1.3 Market for the Collection and Transport of Glass:  </w:t>
        <w:br/>
        <w:t>The contract with Der Grüne Punkt – Duales System Deutschland GmbH, Cologne, regarding the disposal of sales packaging made of glass in the DSD contract area as well as the infrastructure facilities required for the execution of these contracts in [...] is to be sold.</w:t>
      </w:r>
    </w:p>
    <w:p>
      <w:r>
        <w:t xml:space="preserve">1.4 Market for the Collection and Transport of Used Lightweight Packaging:  </w:t>
        <w:br/>
        <w:t>The contracts with Der Grüne Punkt – Duales System Deutschland GmbH, Cologne, regarding the collection and transport of used lightweight packaging in the DSD contract areas as well as the infrastructure facilities required for the execution of these contracts in [...] and [...] are to be sold.</w:t>
      </w:r>
    </w:p>
    <w:p>
      <w:r>
        <w:t xml:space="preserve">1.5 Market for the Sorting of Used Lightweight Packaging  </w:t>
        <w:br/>
        <w:t>The contracts with Der Grüne Punkt – Duales System Deutschland GmbH, Cologne, regarding the sorting of used lightweight packaging in the DSD contract areas as well as the infrastructure facilities required for the execution of these contracts, including one sorting facility that can be used to fulfill the contract, are to be sold in:</w:t>
      </w:r>
    </w:p>
    <w:p>
      <w:r>
        <w:t xml:space="preserve">1.5.1 [...]  </w:t>
        <w:br/>
        <w:t xml:space="preserve">1.5.2 [...]  </w:t>
        <w:br/>
        <w:t>1.5.3 [...].</w:t>
      </w:r>
    </w:p>
    <w:p>
      <w:r>
        <w:t>1 The contracts mentioned under 1.1 regarding the collection and transport of residual waste in [...] also include the collection and transport of waste paper. In this respect, they are the same contracts.</w:t>
      </w:r>
    </w:p>
    <w:p>
      <w:r>
        <w:t xml:space="preserve">2. Sale Periods  </w:t>
        <w:br/>
        <w:t xml:space="preserve">2.1 The aforementioned participations and assets according to sections 1.1 to 1.5 are to be sold – with the exception of sections I.A.1.1.1, I.A.1.1.3, and I.A.1.1.6 – no later than [...] months after the delivery of the decision.  </w:t>
        <w:br/>
        <w:t xml:space="preserve">2.2 The sale of the operational sites and participations mentioned in sections I.A.1.1.1 and I.A.1.1.6 must take place no later than [...] months after the delivery of the decision.  </w:t>
        <w:br/>
        <w:t xml:space="preserve">2.3 The sale of the assets mentioned in section I.A.1.1.3 must take place no later than [...] months after [...].  </w:t>
        <w:br/>
        <w:t xml:space="preserve">2.4 The legal execution of the sales shall take place within the periods specified in sections I.A.2.1 to I.A.2.3.  </w:t>
        <w:br/>
        <w:t>2.5 In the event that the merger participants demonstrate one month before the expiration of the sale periods mentioned in I.A.2.1 to I.A.2.3 that the sales negotiations are close to completion, the Federal Cartel Office may extend the set deadline by the necessary period.</w:t>
      </w:r>
    </w:p>
    <w:p>
      <w:r>
        <w:t xml:space="preserve">3. The Acquirer(s)  </w:t>
        <w:br/>
        <w:t xml:space="preserve">3.1 The acquirer(s) must be one or more companies in which the merger participants, including companies affiliated with them within the meaning of § 36 Abs. 2 GWB, are neither personnel nor capital participants (regardless of the amount). The acquirer(s) must also not be connected to the merger participants in any other way, for example, as trustees or on behalf of Sulo GmbH, including companies affiliated with it within the meaning of § 36 Abs. 2 GWB (hereinafter collectively referred to as "Sulo") or Cleanaway Deutschland Holding GmbH, including companies affiliated with it within the meaning of § 36 Abs. 2 GWB (hereinafter collectively referred to as "Cleanaway"). Furthermore, it must be demonstrated that the acquirer(s) have the ability and intention, based on proven business interests, to retain the assets and participations to be acquired as competitors in the markets for the collection of residual waste, glass, used lightweight packaging, as well as the sorting of used lightweight packaging. Additionally, the acquirer(s) must not prima facie give rise to expectations of the creation or strengthening of a dominant market position. Any obligation to notify the acquisition to the competent competition authorities remains unaffected.  </w:t>
        <w:br/>
        <w:t xml:space="preserve">3.2 If the acquirer(s) do not wish to take over individual assets, particularly infrastructure facilities, these do not need to be sold, provided that the Federal Cartel Office agrees.  </w:t>
        <w:br/>
        <w:t>3.3 The merger participants shall inform the Federal Cartel Office about the acquirer(s) by submitting the binding contract(s) or by submitting corresponding drafts. The acquirer(s) require the approval of the Federal Cartel Office, which will be granted if the conditions according to I.A.3.1 and I.A.3.2 are met. Upon receipt of the binding contract by the Federal Cartel Office, the Federal Cartel Office shall decide within a period of two weeks on the approval of the acquirer(s). If the Federal Cartel Office has not decided by the expiration of two weeks from the receipt of the binding contract, the approval shall be deemed granted. The approval does not replace any necessary clearance required under the GWB.</w:t>
      </w:r>
    </w:p>
    <w:p>
      <w:r>
        <w:t xml:space="preserve">B. Securing the Status Quo  </w:t>
        <w:br/>
        <w:t>Sulo and – until the execution of the merger project also Cleanaway – are required, from the delivery of the decision until the legal fulfillment of the divestiture obligations listed under I.A.1, to maintain the economic viability, entrepreneurial value, and competitiveness of the assets and participations to be divested, including the associated infrastructure facilities, according to the principles of a prudent businessman and to continue business operations fully functional within the framework of the previous business principles and the usual day-to-day business. This obligation particularly relates to the preservation of the infrastructure facilities (including sorting facilities for used lightweight packaging), business relationships, know-how, trade secrets, as well as the technical and commercial competence of the workforce of the assets or participations to be further divested.</w:t>
      </w:r>
    </w:p>
    <w:p>
      <w:r>
        <w:rPr>
          <w:b/>
        </w:rPr>
        <w:t>[Pages 7–9]</w:t>
      </w:r>
    </w:p>
    <w:p>
      <w:r>
        <w:t xml:space="preserve">C. Reporting Obligations  </w:t>
        <w:br/>
        <w:t>Sulo – and until the completion of the merger project also Cleanaway – is required to inform the Federal Cartel Office in writing every 60 days from the delivery of the decision, naming the contact person with name and contact address, about the timing, content, and results of their contacts with one or more interested buyers regarding the assets and interests to be sold under sections A.1.1 to 1.5. Sulo – and until the completion of the merger project also Cleanaway – will regularly report to the Federal Cartel Office on the progress of the discussions.</w:t>
      </w:r>
    </w:p>
    <w:p>
      <w:r>
        <w:t xml:space="preserve">D. Appointment of a Divestiture Trustee  </w:t>
        <w:br/>
        <w:t xml:space="preserve">1. In the event that the merger parties do not fulfill their obligations in accordance with I.A.1 within the deadlines specified in I.A.2, the merger parties irrevocably and immediately after the expiration of the deadlines specified in I.A.2 shall appoint a divestiture trustee in accordance with D.5 to prepare and carry out the divestiture in accordance with I.A.1.  </w:t>
        <w:br/>
        <w:t xml:space="preserve">2. The merger parties are required to grant the divestiture trustee all administrative and disposal rights within the framework of the divestiture mandate, which entitle him, instead of the merger parties including affiliated companies, to take all measures necessary and required to enforce the conditions in the sense of I.A. The divestiture trustee shall have full access to all books, records, documents, employees, facilities, locations, and technical information of Sulo and Cleanaway that are necessary for the fulfillment of his mandate in accordance with these ancillary provisions. In particular, he shall be authorized to  </w:t>
        <w:br/>
        <w:t xml:space="preserve">2.1 sell the assets and/or company interests to be divested in accordance with I.A.1 that have not yet been sold, on behalf of the merger parties, in accordance with proper principles, free of instructions, to the best of his ability, and without being bound by a minimum price within a period of up to [...] months from his appointment,  </w:t>
        <w:br/>
        <w:t xml:space="preserve">2.2 carry out the usual actions related to the initiation of the sale as well as with the sale and the granting of rights, and make declarations on behalf of the merger parties,  </w:t>
        <w:br/>
        <w:t xml:space="preserve">2.3 enter the business premises of Sulo and Cleanaway including affiliated companies and issue instructions to the employees of Sulo and Cleanaway including affiliated companies to obtain both the granting of rights in accordance with I.A. and all necessary documents for both the initiation of a sale and the sale itself.  </w:t>
        <w:br/>
        <w:t xml:space="preserve">3. The divestiture trustee shall report to the merger parties and the Federal Cartel Office every 30 days from his appointment on the progress of the sales efforts.  </w:t>
        <w:br/>
        <w:t xml:space="preserve">4. If the divestiture trustee proposes multiple buyers who receive the approval of the Federal Cartel Office in accordance with I.A.3, the divestiture trustee shall award the contract according to the choice of the merger parties, which must inform the divestiture trustee of their choice in writing within five days after receiving the approval of the Federal Cartel Office.  </w:t>
        <w:br/>
        <w:t xml:space="preserve">5. The merger parties shall name the divestiture trustee immediately after the expiration of the deadlines specified in I.A.2, insofar as the divestiture obligations under I.A.1 have not yet been fulfilled at that time and after prior approval of the Federal Cartel Office. Should the Federal Cartel Office reject the trustee proposed by Sulo and Cleanaway, the merger parties must name another trustee within one week after receipt of the written rejection. Should this also be rejected by the Federal Cartel Office, a trustee appointed by the Federal Cartel Office shall be appointed.  </w:t>
        <w:br/>
        <w:t xml:space="preserve">6. The costs of the divestiture trustee shall be borne by Sulo.  </w:t>
        <w:br/>
        <w:t xml:space="preserve">7. The mandate of the divestiture trustee ends with the legal execution of the divestiture of the assets and/or company interests to be divested in accordance with I.A.1. In the event of non-fulfillment and poor fulfillment of his mandate, the Federal Cartel Office may require that the divestiture trustee be replaced by another in accordance with the procedure under D.5.  </w:t>
        <w:br/>
        <w:t>8. The Federal Cartel Office is not liable for any damages that the trustee or his employees and authorized representatives may cause.</w:t>
      </w:r>
    </w:p>
    <w:p>
      <w:r>
        <w:t xml:space="preserve">E. Other Provisions  </w:t>
        <w:br/>
        <w:t xml:space="preserve">1. Sulo and Cleanaway are required to waive the exercise of rights from non-competition agreements that may have been agreed with employees of the assets and/or company interests to be divested after the completion of the divestiture of the assets and/or company interests mentioned in section I.A.1.  </w:t>
        <w:br/>
        <w:t>2. Sulo and Cleanaway are further required, for a period from the delivery of the decision up to two years after the completion of the divestiture of the assets and/or company interests mentioned in section A.1, not to solicit employees of the assets and/or company interests to be divested, either directly or indirectly, unless the buyer(s) has/have confirmed in writing that he/she/they are not interested in continued employment.</w:t>
      </w:r>
    </w:p>
    <w:p>
      <w:r>
        <w:t xml:space="preserve">II.  </w:t>
        <w:br/>
        <w:t>The fee for the clearance order is set at [...] € (in words: [...] Euro) and imposed on Participant 1.</w:t>
      </w:r>
    </w:p>
    <w:p>
      <w:r>
        <w:t xml:space="preserve">REASONS  </w:t>
        <w:br/>
        <w:t xml:space="preserve">I. THE PROCEDURE, THE PARTICIPATING COMPANIES, THE PROJECT  </w:t>
        <w:br/>
        <w:t xml:space="preserve">1. The Procedure  </w:t>
        <w:br/>
        <w:t>1. By decision of December 14, 2005, the European Commission approved the project of Sulo to acquire all shares in Cleanaway Deutschland Holding GmbH, Hamburg, through its 100% subsidiary Blitz 05-236 GmbH (COMP/M.4012 – SULO / Cleanaway), in accordance with Art. 4 Abs. 4 of Regulation (EC) No. 139/2004 of the Council of January 20, 2004 regarding the</w:t>
      </w:r>
    </w:p>
    <w:p>
      <w:r>
        <w:rPr>
          <w:b/>
        </w:rPr>
        <w:t>[Pages 10–12]</w:t>
      </w:r>
    </w:p>
    <w:p>
      <w:r>
        <w:t xml:space="preserve">2  </w:t>
        <w:br/>
        <w:t>the acquisition of all shares in Cleanaway Deutschland Holding GmbH, Hamburg, by Sulo through its 100% subsidiary Blitz 05-236 GmbH (COMP/M.4012 – SULO / Cleanaway), was referred to the Federal Cartel Office in accordance with Art. 4 para. 4 of Regulation (EC) No. 139/2004 of the Council of 20 January 2004 on the control of concentrations between undertakings (Merger Regulation).</w:t>
      </w:r>
    </w:p>
    <w:p>
      <w:r>
        <w:t>With a fax dated 15 December 2005, received by the Federal Cartel Office on the same day, all information required under § 40 para. 5 in conjunction with § 39 para. 4 of the Act against Restraints of Competition ("GWB") and according to § 39 para. 3 GWB was submitted in German. This was communicated to the parties involved by the Federal Cartel Office in a letter dated 15 December 2005.</w:t>
      </w:r>
    </w:p>
    <w:p>
      <w:r>
        <w:t>2. In a letter dated 10 January 2006, the companies were informed that the decision-making division had commenced the examination of the merger project (main examination procedure) (§ 40 para. 1 GWB).</w:t>
      </w:r>
    </w:p>
    <w:p>
      <w:r>
        <w:t>3. By decision dated 25 January 2006, the Federal Association of Secondary Raw Materials and Waste Disposal e.V. ("bvse"), Bonn, was admitted as an intervenor upon its request in accordance with § 54 para. 2 No. 3 GWB.</w:t>
      </w:r>
    </w:p>
    <w:p>
      <w:r>
        <w:t>4. In meetings on 23 November 2005, 25 January 2006, and 17 February 2006, as well as in a message dated 23 February 2006, the merger participants were informed that the investigations of the decision-making division had revealed competition problems in the markets for the collection and transport of residual waste, waste paper, glass, and used lightweight packaging, as well as in the sorting of used lightweight packaging in various spatially relevant markets. The merger participants proposed specific solutions for the competition problems in these markets in a letter dated 21 March 2006. These proposals were communicated to the intervenor in a letter dated 21 March 2006, sent by fax on the same day, for acknowledgment and comment. A statement from the bvse was received on 31 March 2006. The bvse was of the opinion that the divestiture of infrastructure facilities should be the rule and should only be omitted if the acquirer explicitly rejects the acquisition of infrastructure facilities. Furthermore, certain details regarding the implementation of the commitments needed to be changed. The merger participants had already accommodated the bvse's views regarding the regular inclusion of infrastructure facilities in their commitments in a message dated 22 March 2006. The proposals of the merger participants regarding the other provisions for the implementation of the commitments were also amended in line with the intervenor's interests.</w:t>
      </w:r>
    </w:p>
    <w:p>
      <w:r>
        <w:t>5. The commitments are, in the opinion of the decision-making division, suitable to resolve the competition problems in all affected markets (for the commitments and their assessment, see in detail below under V.). The parties and the intervenor were given the opportunity to comment on the draft of this decision in a letter dated 04 April 2006. The parties made some wording suggestions in a letter dated 05 April 2006, received by fax at the Federal Cartel Office on the same day, to which the decision-making division largely adhered. The intervenor commented on the draft decision by fax dated 06 April 2006. It doubts that smaller waste disposal companies such as Fehr or Nehlsen sufficiently deviate in their corporate structure and strategy from the large disposal companies to ensure sufficient remaining competition in the markets for the collection and transport of waste paper (in Mecklenburg-Vorpommern, Saxony, and Thuringia) as well as in the collection and transport of used lightweight packaging in Thuringia. In this context, the intervenor specifically refers to the acquisition of personnel and assets by Fehr from the former RWE Umwelt AG, which does not necessarily suggest that competition can be expected.</w:t>
      </w:r>
    </w:p>
    <w:p>
      <w:r>
        <w:t>2. Sulo GmbH</w:t>
      </w:r>
    </w:p>
    <w:p>
      <w:r>
        <w:t>6. Sulo is a company that primarily offers waste disposal services in Germany, particularly in the collection, recycling, and disposal of various waste fractions. Sulo is jointly controlled by Blackstone Capital Partners IV Merchant Banking Fund L.P., which belongs to The Blackstone Group, and Apax Europe V L.P., which belongs to Apax Partners Holdings Ltd. The global total revenue of Sulo in 2004 was approximately €600 - 700 million, of which €600 - 650 million was generated in the EU and €500 - 550 million in Germany. Including its parent companies, Sulo had revenues of approximately €25 - 30 billion worldwide in 2004; of this, approximately €15 - 20 billion was generated in the EU and €0 - 5 billion in Germany.</w:t>
      </w:r>
    </w:p>
    <w:p>
      <w:r>
        <w:t>3. Sulo Beteiligungsverwaltungs GmbH</w:t>
      </w:r>
    </w:p>
    <w:p>
      <w:r>
        <w:t>7. Sulo Beteiligungsverwaltungs GmbH is a 100% subsidiary of Sulo, which was established in 2005 under the name Blitz 05-236 GmbH, Munich, with the aim of holding shares in Cleanaway Deutschland Holding GmbH. It has not generated any revenue to date. With the entry in the commercial register of the District Court of Bad Oeynhausen, Blitz 05-236 GmbH, Munich, was renamed Sulo Beteiligungsverwaltungs GmbH and its registered office was relocated to Herford.</w:t>
      </w:r>
    </w:p>
    <w:p>
      <w:r>
        <w:t>4. Cleanaway Deutschland Holding GmbH</w:t>
      </w:r>
    </w:p>
    <w:p>
      <w:r>
        <w:t>8. Cleanaway Deutschland Holding GmbH is a pure holding company, whose most important subsidiaries are Cleanaway Deutschland AG &amp; Co. KG, Hamburg, and Cleanaway West GmbH, Soest, which in turn provide services in the waste disposal sector for municipal, commercial, industrial, and private customers through various affiliated companies (hereinafter collectively referred to as "Cleanaway") with a spatial focus on Germany. These services include the collection, separation, sorting, disposal, and recycling of various waste fractions. The share capital of Cleanaway Deutschland Holding GmbH is held 50% each by Brambles Industries Europe Inc., Delaware/USA, and Brambles Holdings Europe B.V., Velsen-Noord/NL, both of which belong to the Brambles Group (Australia/U.K.). The global total revenue of Cleanaway Deutschland Holding in 2004 was €500 - 600 million, of which €500 - 550 million was generated in the EU and €500 - 550 million in Germany.</w:t>
      </w:r>
    </w:p>
    <w:p>
      <w:r>
        <w:rPr>
          <w:b/>
        </w:rPr>
        <w:t>[Pages 13–15]</w:t>
      </w:r>
    </w:p>
    <w:p>
      <w:r>
        <w:t>5. The Project</w:t>
      </w:r>
    </w:p>
    <w:p>
      <w:r>
        <w:t>9. Sulo intends to acquire 100% of the shares in Cleanaway Deutschland Holding GmbH through its wholly-owned subsidiary Sulo Beteiligungsverwaltungs GmbH.</w:t>
      </w:r>
    </w:p>
    <w:p>
      <w:r>
        <w:t>II. SCOPE OF APPLICATION OF THE GWB</w:t>
      </w:r>
    </w:p>
    <w:p>
      <w:r>
        <w:t>10. The project falls within the scope of European merger control due to the revenues of the participating companies. In a letter dated November 11, 2005, the merger parties submitted a reasoned request to the EU Commission in accordance with Art. 4 Abs. 4 FKVO for the complete referral of the project under review to the Federal Republic of Germany. By fax dated December 2, 2005, the Bundeskartellamt informed the EU Commission in accordance with Art. 4 Abs. 4 Subparagraph 2 FKVO that it agrees to a referral to the German competition authorities. By decision dated December 14, 2005, the EU Commission referred Sulo's project to acquire all shares in Cleanaway to the Bundeskartellamt in accordance with Art. 4 Abs. 4 Subparagraph 3 FKVO, so that German competition law can be applied.</w:t>
      </w:r>
    </w:p>
    <w:p>
      <w:r>
        <w:t>11. Thus, the Bundeskartellamt is responsible for examining the present merger project in accordance with § 36 in conjunction with 39 Abs. 4, 40 Abs. 5 GWB.</w:t>
      </w:r>
    </w:p>
    <w:p>
      <w:r>
        <w:t>III. MERGER</w:t>
      </w:r>
    </w:p>
    <w:p>
      <w:r>
        <w:t>12. The intended acquisition of 100% of the shares in Cleanaway Deutschland Holding GmbH by Sulo GmbH constitutes a merger in accordance with § 37 Abs. 1 No. 2 (acquisition of control) and No. 3 a) (acquisition of shares) GWB.</w:t>
      </w:r>
    </w:p>
    <w:p>
      <w:r>
        <w:t>IV. COMPETITIVE ASSESSMENT</w:t>
      </w:r>
    </w:p>
    <w:p>
      <w:r>
        <w:t>13. The notified merger concerns a number of different relevant product and geographic markets, namely the collection and transport (hereinafter also referred to as "collection") of residual waste, waste paper, and other types of waste in various federal states, collection and transport of lightweight packaging (LVP) and used glass, as well as sorting of LVP. The merger project, in its notified form, would lead to the creation or strengthening of dominant positions in the markets for the collection and transport of residual waste in Hesse, Rhineland-Palatinate/Saarland, and Saxony, collection and transport of waste paper in Hesse, collection and transport of lightweight packaging in the Greater Hesse and Rhineland-Palatinate/Saarland areas, as well as in the sorting of lightweight packaging in Hesse and Rhineland-Palatinate/Saarland. Therefore, the merger project can only be approved subject to conditions (see above tenor I.A.).</w:t>
      </w:r>
    </w:p>
    <w:p>
      <w:r>
        <w:t>1. Collection and Transport of Residual Waste</w:t>
      </w:r>
    </w:p>
    <w:p>
      <w:r>
        <w:t>14. Sulo and Cleanaway are active in several federal states in the area of collection and transport of residual waste. The merger does not lead to overlaps in Saxony-Anhalt, where Sulo is not active, as well as in Brandenburg, Baden-Württemberg, and Schleswig-Holstein, where Cleanaway is not active. In Berlin and Hamburg, the collection and transport of residual waste are carried out by municipal enterprises, so there can also be no activities by private waste disposal companies there. Overlaps exist in the federal states of Bavaria, Hesse, Mecklenburg-Vorpommern, Lower Saxony/Bremen, North Rhine-Westphalia, Rhineland-Palatinate/Saarland, Saxony, and Thuringia. The merger would lead to the creation of a dominant position for the collection and transport of residual waste in Hesse, Rhineland-Palatinate/Saarland, as well as in the Greater Saxony area, and can therefore only be approved with conditions (see tenor I.A).</w:t>
      </w:r>
    </w:p>
    <w:p>
      <w:r>
        <w:t>1.1. Relevant Product Market Definition</w:t>
      </w:r>
    </w:p>
    <w:p>
      <w:r>
        <w:t>15. Relevant product markets are to be delineated based on the concept of demand markets, the decisive criterion of which is the functional interchangeability of the products from the perspective of the market counterpart. A relevant product market includes all goods that are so closely related in terms of their characteristics, economic purpose, and price level that a reasonable consumer would compare them in a justified manner for the satisfaction of a specific need and considers them interchangeable. The concept of demand markets applies to both supply and demand markets.</w:t>
      </w:r>
    </w:p>
    <w:p>
      <w:r>
        <w:t>16. The collection and transport of residual waste constitutes a distinct relevant product market according to the decision-making practice of the decision-making division, which is particularly distinguished from the markets for the collection and transport of other household waste collected close to households, such as waste paper, organic waste, lightweight packaging, and used glass. Residual waste is part of household waste according to the waste law definition for municipal waste in Section 2.2.1 of the Technical Guidelines for the Recovery, Treatment, and Other Disposal of Municipal Waste dated May 14, 1993 ("TA Municipal Waste"). Household waste is defined as waste primarily originating from private households, which is regularly collected, transported, and disposed of by the waste disposal authorities themselves or by commissioned third parties in standardized containers prescribed in the disposal area. This definition thus includes not only residual waste but also waste paper, bulky waste, and organic waste. The term residual waste corresponds to "mixed municipal waste" according to EAK No. 20 03 01 of Annex V of Council Regulation (EEC) No. 259/93 on the supervision and control of the shipment of waste into, within, and out of the European Community as amended by Commission Regulation (EC) No. 2557/2001 of December 28, 2001.</w:t>
      </w:r>
    </w:p>
    <w:p>
      <w:r>
        <w:t>17. The companies commissioned with the collection and transport of residual waste are responsible for providing the collection containers and must collect the waste at all points of generation throughout the contractual area at fixed intervals using suitable collection vehicles and personnel. The waste must be transported to a transfer station or directly to the disposal facility, from which the waste disposal authority either disposes of it itself or through commissioned third parties.</w:t>
      </w:r>
    </w:p>
    <w:p>
      <w:r>
        <w:t>18. The market for the collection and transport of residual waste and the market for the collection and transport of waste paper constitute distinct markets. A significant difference lies in the fact that the collection of residual waste generally occurs in collection systems, whereas the collection of waste paper often still takes place as a bring system. Therefore, providers must make significantly higher investments in collection containers and vehicles for the collection of residual waste. However, even if the collection of waste paper also occurs within a collection system, residual waste and waste paper must be collected separately due to their different disposal methods. While residual waste is currently predominantly treated in mechanical-biological facilities or incinerated, waste paper has established itself as an important recyclable material.</w:t>
      </w:r>
    </w:p>
    <w:p>
      <w:r>
        <w:rPr>
          <w:b/>
        </w:rPr>
        <w:t>[Pages 16–18]</w:t>
      </w:r>
    </w:p>
    <w:p>
      <w:r>
        <w:t>of contracts for the collection and transport of residual waste. This is because the public waste disposal authorities often award contracts for the collection of residual waste in a joint tendering process, and both waste fractions are occasionally collected together. However, there are still significant differences between the respective collection systems. For instance, only residual waste is collected in containers, while bulky waste is not, which means that corresponding investments by the provider are required for the collection of residual waste. Furthermore, the systems differ particularly in terms of collection frequency. Bulky waste is collected much less frequently than residual waste, sometimes only upon the express request of the waste owner. Moreover, the assumption of separate markets is supported by the fact that separate collection of both waste fractions is sensible due to differences in disposal methods. While residual waste is treated in mechanical-biological facilities or incinerated, bulky waste is usually sorted before incineration. In light of this, it is also assumed that there are independent markets for the collection and transport of residual waste and bulky waste.</w:t>
      </w:r>
    </w:p>
    <w:p>
      <w:r>
        <w:t>21. Furthermore, the prices for the collection and transportation of different types of waste close to households differ significantly overall, and in particular, the prices for residual waste and the PPK fraction. In this respect, there are significantly different competitive conditions in the demand market for the collection and transport of residual waste compared to other neighboring markets, which also allows providers to adopt different market strategies regarding prices and conditions in the various relevant markets.</w:t>
      </w:r>
    </w:p>
    <w:p>
      <w:r>
        <w:t>22. The collection and transport of residual waste as well as the collection and transport of lightweight packaging ("LVP") do not belong to the same market, primarily because the public waste disposal authorities are responsible for the former service, while private companies are responsible for the latter, and payment occurs in different ways. Residual waste, like other municipal waste, must be handed over to the public waste disposal authorities (local authorities) according to § 13 Abs. 1 KrW/AbfG, which are responsible for the collection, transport, and disposal of this waste. The contracts for the collection and transport of residual waste are awarded by these local authorities unless they fulfill the services with their own public waste disposal companies. The collection and transport of residual waste are financed through waste fees, which must be paid by each homeowner. In contrast, for LVP, manufacturers and distributors are obliged to take back and recycle free of charge according to § 6 VerpackV. In practice, most manufacturers and distributors have joined so-called dual systems according to § 6 Abs. 3 VerpackV, which then fulfill the obligations of the manufacturers or distributors. Therefore, the contracts for the collection and transport of LVP are awarded by the dual systems. The leading dual system, Der Grüne Punkt – Duales System Deutschland GmbH ("DSD"), has tendered its service contracts nationwide in 2003 and 2004, while the other currently active dual systems fulfill their obligations through the joint use of recycling bins. The collection and transport of LVP are financed through license fees that the system participants pay to the respective dual system for each licensed packaging.</w:t>
      </w:r>
    </w:p>
    <w:p>
      <w:r>
        <w:t>23. The same applies even more strongly to used glass, which is also collected and recycled by dual systems and not by public waste disposal authorities. Used glass is predominantly not collected from each individual household but is collected in central collection containers. Thus, the collection and transport of used glass do not belong to the same relevant market as the collection and transport of residual waste.</w:t>
      </w:r>
    </w:p>
    <w:p>
      <w:r>
        <w:t>24. The services of the collection and transport of residual waste on the one hand and the recycling/disposal (disposal) of residual waste on the other hand must be separated in the competitive assessment. The services themselves differ significantly. Moreover, there is no coupling of contracts for the collection and transport of residual waste and for the recycling/disposal of residual waste. Accordingly, the provider and contract structures in the two markets are very different. In some cases, the responsibilities for the collection and transport as well as the disposal of residual waste also differ. For example, in the federal states of North Rhine-Westphalia and Hesse, the municipalities are responsible for the collection and transport of residual waste, while the districts are responsible for the disposal of residual waste.</w:t>
      </w:r>
    </w:p>
    <w:p>
      <w:r>
        <w:t>25. A market for the collection and transport of residual waste is opened when the public waste disposal authority does not fulfill its obligations itself but commissions private waste disposal companies or mixed-economy companies with the involvement of private partners. The same applies if the public waste disposal authority privatizes the municipal enterprise responsible for the collection and transport of residual waste in its jurisdiction, so that the service is provided by a private company or a mixed-economy company after the completion of the privatization.</w:t>
      </w:r>
    </w:p>
    <w:p>
      <w:r>
        <w:t>26. In the jurisdiction of the respective public waste disposal authority, the companies commissioned with the collection and transport of residual waste hold monopolies. Competition regularly only occurs in the awarding of contracts for the collection and transport of residual waste.</w:t>
      </w:r>
    </w:p>
    <w:p>
      <w:r>
        <w:rPr>
          <w:b/>
        </w:rPr>
        <w:t>[Pages 19–21]</w:t>
      </w:r>
    </w:p>
    <w:p>
      <w:r>
        <w:t>der Entsorgungsaufträge an private Dritte bzw. bei der Vergabe privater Beteiligungen an dem mit der Entsorgung beauftragten Eigenbetrieb bzw. gemischtwirtschaftlichen Unternehmen statt. Denn ein öffentlich-rechtlicher Entsorgungsträger, der die Entsorgungsaufgabe nicht selbst durchführen, sondern an private Dritte vergeben will, ist bei Überschreiten der Schwellenwerte gemäß §§ 97 ff. GWB i.V.m. VOL verpflichtet, eine Ausschreibung der Leistung durchzuführen. Der Wettbewerb findet dann auf dieser Stufe statt.</w:t>
      </w:r>
    </w:p>
    <w:p>
      <w:r>
        <w:t>1.2. Spatial Market Definition</w:t>
      </w:r>
    </w:p>
    <w:p>
      <w:r>
        <w:t>27. The aim of spatial market definition is to determine the relevant geographical area in which competition in the affected product market takes place with regard to the merger under review. It is essential that the actual and expected regional market conditions are adequately reflected in the areas that are considered for a company's dominant market position. The concept of the demand market also applies to spatial market definition. The delimitation of the spatially relevant market is therefore determined by the spatial alternatives available from the perspective of the demanders. In this context, the actual perception of the buyers and their actual purchasing behavior are significant. Therefore, it is not sufficient to rely on merely theoretical alternatives, but rather on the actual supply alternatives available to the buyers. A generalized consideration is not appropriate; instead, the market conditions in the specific affected area must be examined. It must be assessed which providers of waste disposal services are competing for contracts for the collection and transport of residual waste and which of these actually receive corresponding contracts from the demanding local authorities. The starting point is the demanders directly affected by the merger, i.e., the waste disposal obligated local authorities in the respective region.</w:t>
      </w:r>
    </w:p>
    <w:p>
      <w:r>
        <w:t xml:space="preserve">8 BGH, decision of July 13, 2004 "Sanacorp/ANZAG", 1st guiding principle  </w:t>
        <w:br/>
        <w:t xml:space="preserve">9 cf. Langen/Bunte-Ruppelt, Commentary on German and European Antitrust Law, 9th edition 2001, § 19 para. 25.  </w:t>
        <w:br/>
        <w:t>10 BGH, decision of July 13, 2004 "Sanacorp/ANZAG", decision documentation pp. 9/10</w:t>
      </w:r>
    </w:p>
    <w:p>
      <w:r>
        <w:t>1.2.1. No Nationwide Market</w:t>
      </w:r>
    </w:p>
    <w:p>
      <w:r>
        <w:t>28. There is no nationwide market for the collection and transport of residual waste, even though the corresponding contracts generally have to be tendered at the national or even European level, allowing companies from all over the Federal Republic or even from abroad to submit bids. In practice, however, bids are predominantly submitted by companies that are already active in the respective region and have the necessary infrastructure (e.g., logistics locations) there. Although transport costs do not represent a relevant limitation for the spatial market here, as is the case in most other regionally shaped markets, existing locations in a region enable synergy effects that lead to these companies being able to submit more cost-effective bids than companies not yet represented in the region, which typically have to establish new infrastructure (vehicles, personnel, etc.) for a contract they receive. Additionally, companies already based in the region usually have a better understanding of the structures of the tendered areas than external companies, which also gives them advantages in calculating their bids. The relevant competitive dynamics are therefore shaped by the competitive potentials of the providers present in a region.</w:t>
      </w:r>
    </w:p>
    <w:p>
      <w:r>
        <w:t>29. An analysis of the regional distribution of activities of waste disposal companies also shows that even among large companies, their activities are not evenly distributed across the entire Federal territory. Medium-sized and smaller companies are generally only active regionally.</w:t>
      </w:r>
    </w:p>
    <w:p>
      <w:r>
        <w:t>30. Before the merger, only four and after the merger only three waste disposal companies can be considered as being active nationwide with restrictions. These are Remondis, Sita, Sulo, and Cleanaway. However, before the merger, only Remondis and after the merger only Remondis and Sulo/Cleanaway are active in all federal states, albeit with regional focuses. Remondis has a clear focus in North Rhine-Westphalia and is also more active in Mecklenburg-Vorpommern, Bavaria, Baden-Württemberg, Saxony, Thuringia, Brandenburg, Hesse, and Rhineland-Palatinate/Saarland. Sulo and Cleanaway are not active in the city-states after the merger but have a significant operational focus in Hesse and Rhineland-Palatinate/Saarland. All other companies – including Sita – are not active in all federal states in the area of collection and transport of residual waste and also have significant regional focuses. Sita has its strengths in Baden-Württemberg, Rhineland-Palatinate, Hesse, and Thuringia, but is weak in Bavaria, Saxony, and Mecklenburg-Vorpommern and is not represented in Northern Germany (Lower Saxony/Bremen, Schleswig-Holstein, Saxony-Anhalt, and Brandenburg).</w:t>
      </w:r>
    </w:p>
    <w:p>
      <w:r>
        <w:t>31. The other large waste disposal companies with revenues of more than €50 million/year are each only active in a few federal states: Alba is only active in the new federal states and parts of Lower Saxony. The activities of Fehr extend after taking over some activities from RWE Umwelt to Hesse, the new federal states (except Mecklenburg-Vorpommern), and Lower Saxony. Tönsmeier has its operational focuses in northeastern North Rhine-Westphalia and southern Lower Saxony as well as in southern Saxony-Anhalt and northern Thuringia. Schönmackers is exclusively active in North Rhine-Westphalia. Nehlsen restricts its activities to Bremen/Lower Saxony, Mecklenburg-Vorpommern, Saxony, and – to a minor extent – Baden-Württemberg. Jakob Becker is active in Rhineland-Palatinate, Saarland, and Saxony and – to a very limited extent – in Thuringia. U-Plus is exclusively active in Baden-Württemberg. Lobbe is active in Thuringia, Brandenburg, Saxony, and Saxony-Anhalt as well as primarily in North Rhine-Westphalia. AGR, which also belongs to this category in terms of revenue, has only limited collection activities, as the company focuses on disposal, i.e., the subsequent market stage, and is spatially only active in North Rhine-Westphalia. Meinhardt is only active in Hesse and Karl Meyer only in Schleswig-Holstein and Lower Saxony. Henning Umwelt Management also falls into this category in terms of revenue but focuses on the collection of waste paper with a significant operational focus in Schleswig-Holstein and Lower Saxony. Smaller waste disposal companies (revenues of €10 to €50 million/year) are usually only active in one or two federal states, and very small companies (revenues under €10 million/year) often operate only in their hometown and its immediate surroundings.</w:t>
      </w:r>
    </w:p>
    <w:p>
      <w:r>
        <w:t>32. Furthermore, the Federal Cartel Office has previously established that the actual demand behavior for the collection and transport of residual waste does not occur nationwide but rather in much narrower areas. The synergy effects to be achieved, the operational focuses of waste disposal companies, as well as investigations in previous merger control cases clearly show that</w:t>
      </w:r>
    </w:p>
    <w:p>
      <w:r>
        <w:rPr>
          <w:b/>
        </w:rPr>
        <w:t>[Pages 22–24]</w:t>
      </w:r>
    </w:p>
    <w:p>
      <w:r>
        <w:t>that the market for the collection and transport of residual waste cannot be defined on a nationwide basis.</w:t>
      </w:r>
    </w:p>
    <w:p>
      <w:r>
        <w:t>1.2.2. The individual spatial markets</w:t>
      </w:r>
    </w:p>
    <w:p>
      <w:r>
        <w:t>1.2.2.1. Hesse</w:t>
      </w:r>
    </w:p>
    <w:p>
      <w:r>
        <w:t>33. In Hesse, Sulo has eight locations. Cleanaway has a total of two locations in Hesse. For the collection of residual waste in Hesse – unlike in most other federal states – it is not the counties but the individual municipalities that are responsible. A total of 12 tenders were examined for Hesse, on which a total of 59 bids were submitted. In two-thirds of these tenders, only companies that had a location in Hesse participated. Of the 59 bids, a total of 85% came from companies based in Hesse and 10% from companies based in neighboring federal states. These offers were submitted in one-third of the tenders. Only one of these companies has ever received the award for very small disposal areas. In these disposal areas combined, residual waste is collected for approximately 25,000 inhabitants, which corresponds to a share of about 0.5% of the total residual waste measured by inhabitants and collected by private or mixed-economy organized companies in Hesse. In view of the small volume of residual waste collected by this company, these awards to an out-of-area company are not significant in the spatial market definition. Furthermore, this company is a subsidiary of one of the large waste management companies, which also has locations in Hesse. These are located at a comparable distance to the awarded areas. Since the number of bids from companies whose headquarters are not in Hesse is low and they have received almost no awards, the federal state of Hesse represents an independent spatial market.</w:t>
      </w:r>
    </w:p>
    <w:p>
      <w:r>
        <w:t>1.2.2.2 Rhineland-Palatinate/Saarland</w:t>
      </w:r>
    </w:p>
    <w:p>
      <w:r>
        <w:t>34. Sulo has locations in Bretzenheim, Grünstadt, Bingen-Kempten, Bernkastel-Kues, Neustadt-Lps., Idar-Oberstein, Landau-Godramstein, and Merzig in Rhineland-Palatinate and acquires locations in Koblenz, Singhofen, Morschheim, and Welgesheim through the acquisition of Cleanaway. In Saarland, Sulo has one location, while Cleanaway does not have any infrastructure there.</w:t>
      </w:r>
    </w:p>
    <w:p>
      <w:r>
        <w:t>35. For Rhineland-Palatinate, 11 tenders were examined, on which a total of 108 bids were submitted. Of the 108 bids, a total of 81% came from companies based in the federal state and 14% from companies based in neighboring federal states. However, none of the latter received an award. Since the number of bids from companies whose headquarters are not in Rhineland-Palatinate/Saarland is low and they have not received any awards, the decision-making department assumes that the federal state of Rhineland-Palatinate represents an independent spatial market.</w:t>
      </w:r>
    </w:p>
    <w:p>
      <w:r>
        <w:t>1.2.2.3 Saxony</w:t>
      </w:r>
    </w:p>
    <w:p>
      <w:r>
        <w:t>36. Sulo acquires eight locations in Saxony with Cleanaway and has five locations in Saxony itself.</w:t>
      </w:r>
    </w:p>
    <w:p>
      <w:r>
        <w:t>37. In the proceedings B10 – 74/04 Rethmann/Tönsmeier/GfA Köthen, the decision-making department found that the waste management structures in the new federal states have developed differently than in the old federal states, where the core areas of established waste management companies can be explained over a longer period through organic growth. In the new federal states, however, a multitude of waste management contracts were concluded for the first time after the reunification, and almost all larger waste management companies sought corresponding contracts. However, they did this – after the first contracts were distributed in the initial phase – not indiscriminately across the entire area of the new federal states. Rather, regional focal points are now also recognizable among most of the larger active waste management companies. Only Remondis operates in all five new federal states. Remondis collects and transports residual waste from more than 300,000 inhabitants in each of the new federal states.</w:t>
      </w:r>
    </w:p>
    <w:p>
      <w:r>
        <w:t>38. The other large waste management companies are not active in all five new states. Alba is by far the strongest in Brandenburg (more than 750,000 inhabitants), and is also represented in Mecklenburg-Vorpommern, Saxony-Anhalt, and Saxony with more than 150,000 inhabitants, but is not active in Thuringia at all. Sita is limited to the states of Thuringia, Saxony, and Mecklenburg-Vorpommern and is not represented in Brandenburg and Saxony-Anhalt at all. Sulo/Altvater focuses on Saxony, Thuringia, and Mecklenburg-Vorpommern, is not active in Saxony-Anhalt at all, and is only minimally active in Brandenburg. Cleanaway has strengthened its position in Saxony but is only weakly represented in Mecklenburg-Vorpommern and Thuringia, and not at all in Saxony-Anhalt and Brandenburg. The picture becomes even clearer when medium-sized waste management companies are included in this consideration. Tönsmeier is only active in Thuringia and Saxony-Anhalt, Nehlsen only in Saxony and Mecklenburg-Vorpommern. This spatial focus is also reflected in the distribution of waste management revenues as well as the locations, vehicles, and employees across the federal states.</w:t>
      </w:r>
    </w:p>
    <w:p>
      <w:r>
        <w:t>39. In the proceedings B10 – 74/04 Rethmann/Tönsmeier/GfA Köthen, the decision-making department examined the tendering behavior of local authorities in the federal states of Mecklenburg-Vorpommern, Brandenburg, Saxony-Anhalt, Saxony, and Thuringia in detail. A total of 26 tenders for the collection and transport of residual waste in all five mentioned federal states were analyzed in detail; Berlin can be excluded here, as the collection and transport of residual waste is carried out by a public company. The evaluation showed that 81% of all offers were submitted by companies that had their headquarters or a branch within a radius of 50 km around the tender area. If the radius is extended to 100 km, 91.5% of all offers are already covered. Only 8.5% of the offers came from companies that were located more than 100 km away from the respective tender location. The awards were exclusively given to companies that were located within the 100 km radius. Therefore, in the case concerned – where a local authority wanted to privatize a previously public waste management company – the decision-making department found that the spatially relevant market includes all districts whose area is more than 50% within a radius of 100 km around the area of the tendering local authority.</w:t>
      </w:r>
    </w:p>
    <w:p>
      <w:r>
        <w:t>40. The investigation results presented in the preceding paragraph can be interpreted conversely to mean that the competitive potential emanating from the location of a waste management company also has an effect within a radius of approximately 100 km around the location, as only within this radius does promising participation in tenders seem possible.</w:t>
      </w:r>
    </w:p>
    <w:p>
      <w:r>
        <w:t>41. Based on this, spatial markets must be defined that encompass all districts whose area is largely within a radius around the</w:t>
      </w:r>
    </w:p>
    <w:p>
      <w:r>
        <w:rPr>
          <w:b/>
        </w:rPr>
        <w:t>[Pages 25–27]</w:t>
      </w:r>
    </w:p>
    <w:p>
      <w:r>
        <w:t>seems to allow for a promising participation in tenders.</w:t>
      </w:r>
    </w:p>
    <w:p>
      <w:r>
        <w:t>41. Based on this, spatial markets must be delineated that encompass all districts whose territory is largely within a radius from the location from which a promising participation in tenders seems possible or has actually occurred. The seven locations to be taken over from Cleanaway are distributed throughout the entire federal state of Saxony, located in the south, west, east, and north of Saxony. The five locations of Sulo are situated in the south, southeast, and southwest of Saxony. Sulo holds contracts for the collection and transport of residual waste in eastern Saxony [...], in the north [(...)], in the center [(...)] and in the southeast [(...)]; Cleanaway is [...] active in the middle of Saxony as well as in the northeast in [...]. This geographical distribution of the locations already indicates that for the requesting districts and independent cities in Saxony, Sulo/Cleanaway is always a potential provider, as one of the company's locations is always within a distance of less than 100 km. Consequently, the 100 km radii around the locations of Sulo and Cleanaway in Saxony largely overlap, and they are spatially combined. It would not be appropriate to delineate a spatial market that is narrower than the federal state of Saxony. Since some locations of the merging parties are near the state border of Saxony, it is appropriate to include the spatially adjacent districts of the federal states surrounding Saxony in the relevant market. The spatially relevant market thus encompasses an area that includes the federal state of Saxony as well as the adjacent districts in Thuringia12, Saxony-Anhalt13, and Brandenburg14.</w:t>
      </w:r>
    </w:p>
    <w:p>
      <w:r>
        <w:t>1.2.2.4 Other Federal States</w:t>
      </w:r>
    </w:p>
    <w:p>
      <w:r>
        <w:t>42. For Lower Saxony and Bremen, it was shown in the procedure B10 – 104/02 – Nehlsen/Rethmann/BEG that in only 11% of the examined tenders, companies that do not have their headquarters in Lower Saxony/Bremen and were not active in this area received the award. Furthermore, in 65% of the cases, the contracts were awarded by public authorities – partly through the extension of existing contracts – without a tender, whereby in all these cases, companies that were already active in Lower Saxony/Bremen received the contract. Therefore, Lower Saxony and Bremen together also form an independent spatial market.</w:t>
      </w:r>
    </w:p>
    <w:p>
      <w:r>
        <w:t>43. In the other federal states (Bavaria, Mecklenburg-Western Pomerania, North Rhine-Westphalia, Saxony-Anhalt, and Thuringia), even based on the narrowest possible market delineations, no competition problems arise. The exact spatial market delineation can therefore remain open in the present case for the mentioned federal states.</w:t>
      </w:r>
    </w:p>
    <w:p>
      <w:r>
        <w:t>44. In Bavaria, Sulo acquires four locations from Cleanaway, three of which are located in southern Bavaria and one is somewhat further north, centrally in Bavaria. Assuming a catchment area consideration, the delineation of a state-wide market could be too broad in this case. Therefore, two narrower spatial markets are also examined (Northern Bavaria, Southern Bavaria). The spatially relevant market of Southern Bavaria includes the districts of Ansbach, Roth, Neumarkt i.d.Opf., Schwandorf, as well as all districts located south of these16. The spatially relevant market of Northern Bavaria includes all Bavarian districts that are located north of the mentioned districts.</w:t>
      </w:r>
    </w:p>
    <w:p>
      <w:r>
        <w:t>45. In Mecklenburg-Western Pomerania, Sulo acquires locations from Cleanaway, whose catchment areas overlap and cover the entire federal state of Mecklenburg-Western Pomerania. The locations are situated in the north [(...)], northwest [(...)], northeast [(...)] and centrally [(...)]. Sulo has a location in Mecklenburg-Western Pomerania that is centrally located in [...]. It would therefore not be appropriate to refer to a smaller spatial market than Mecklenburg-Western Pomerania, as for the requesting districts and independent cities in Mecklenburg-Western Pomerania, there is always a location of Sulo and Cleanaway within a distance of 100 km. In the procedure B 10 – 141/0517, the decision-making department found that the market for the collection of residual waste in Mecklenburg-Western Pomerania includes the northern districts of Brandenburg18.</w:t>
      </w:r>
    </w:p>
    <w:p>
      <w:r>
        <w:t>46. For North Rhine-Westphalia, the decision-making department has determined in several procedures that it is a spatially limited market confined to the federal state19. Furthermore, the decision-making department found in B 10 – 122/04 – Remondis/RWE that even in areas where a provider change has occurred, a company that was already based in North Rhine-Westphalia received the award20. Therefore, in the present case, a spatial market limited to the federal state of North Rhine-Westphalia is also assumed.</w:t>
      </w:r>
    </w:p>
    <w:p>
      <w:r>
        <w:t>47. In Thuringia, Sulo takes over five locations from Cleanaway, whose catchment areas overlap and cover the entire federal state of Thuringia. It would therefore not be appropriate to delineate a spatially relevant market that is smaller than the federal state of Thuringia. Since even in a spatial market based on a 100 km radius around the locations of Cleanaway and Sulo, which included the adjacent districts of Bavaria, Hesse, Lower Saxony, Saxony-Anhalt, and Saxony21, there are no competitive concerns, the exact spatial market delineation can be left open here.</w:t>
      </w:r>
    </w:p>
    <w:p>
      <w:r>
        <w:t>48. Since Cleanaway is not active in the collection of residual waste in Schleswig-Holstein, Brandenburg, and Baden-Württemberg, and thus there are no market share additions, a spatial market delineation is unnecessary here. The same applies to Saxony-Anhalt, where only Cleanaway is active, but not Sulo, and for Berlin and Hamburg, where both companies are not active.</w:t>
      </w:r>
    </w:p>
    <w:p>
      <w:r>
        <w:t>1.3. Creation or Strengthening of a Dominant Market Position</w:t>
      </w:r>
    </w:p>
    <w:p>
      <w:r>
        <w:t>49. Through the acquisition of Cleanaway by Sulo, a dominant market position is created or strengthened in the affected spatial markets for the collection and transport of residual waste in Hesse, Rhineland-Palatinate/Saarland, and the greater Saxony area. The merger can therefore only be approved under conditions for the respective spatially relevant markets (see above, tenor I.A.1). The indicated market shares are based on /Awista Düsseldorf.</w:t>
      </w:r>
    </w:p>
    <w:p>
      <w:r>
        <w:rPr>
          <w:b/>
        </w:rPr>
        <w:t>[Pages 28–30]</w:t>
      </w:r>
    </w:p>
    <w:p>
      <w:r>
        <w:t>on investigations by the decision-making department at the waste disposal authorities and the large waste management companies (Remondis, Sita, Sulo/Altvater, Cleanaway, Alba, Fehr, Tönsmeier, J. Becker, Nehlsen, Schönmackers, Henning, Meinhardt, AGR, EGN, Meyer, Weser Wertstoff, Mildena, RWE Mecklenburg-Vorpommern). For most federal states, market share information was already available and has been updated.</w:t>
      </w:r>
    </w:p>
    <w:p>
      <w:r>
        <w:t>1.3.1 Rhineland-Palatinate/Saarland</w:t>
      </w:r>
    </w:p>
    <w:p>
      <w:r>
        <w:t>50. In Rhineland-Palatinate and Saarland, the services of collection and transport of residual waste for approximately 2.5 - 3 million inhabitants are carried out by private or mixed-economy companies. This is also the market volume to be used as a basis. The distribution of market shares is as follows:</w:t>
        <w:br/>
        <w:t>Sulo 25.6%</w:t>
        <w:br/>
        <w:t>Cleanaway 4.6%</w:t>
        <w:br/>
        <w:t>Total 30.2%</w:t>
        <w:br/>
        <w:t>Sita 25.9%</w:t>
        <w:br/>
        <w:t>Remondis 22.8%</w:t>
        <w:br/>
        <w:t>Total 78.9%</w:t>
        <w:br/>
        <w:t>Becker &lt; 10%</w:t>
        <w:br/>
        <w:t>The remaining competitors achieve market shares of under 6%.</w:t>
      </w:r>
    </w:p>
    <w:p>
      <w:r>
        <w:t>51. Here, Sulo achieves a market share of 25.6% and Cleanaway 4.6%, meaning the combined market share is 30.2%. Thus, the threshold for individual market dominance of one third (§ 19 Abs. 3 Satz 1 GWB) is not reached. The next largest competitor is Sita with a market share of approximately 26%, followed by Remondis with nearly 23%. The three leading companies, Sulo, Sita, and Remondis, already exceed the threshold for the oligopoly presumption of § 19 Abs. 3 Satz 2 Nr. 1 GWB of 50% by a significant margin with a combined market share of 74.3% even before the merger. The oligopoly is also symmetrical, as the market share gaps between the largest and smallest oligopoly members are only about 3%. Furthermore, these are the three largest German waste management companies, active in a variety of substantive and spatially adjacent waste markets, each possessing significant financial resources. Sita and Sulo also have one of their focal points of activity in Rhineland-Palatinate. Additionally, there are several interconnections between Sita and Sulo that dampen the competitive intensity between them. Both are [...] involved in the food recycling in Oberallgäu, Bavaria. Furthermore, there are several subcontractor relationships in Hesse, e.g. [...] regarding the collection of residual waste. For [...] there are subcontractor contracts partially for the collection of waste paper (PPK) or LVP. Remondis is particularly active in the neighboring federal state of North Rhine-Westphalia. There are also competition-dampening interconnections between Sulo and Remondis. Both are involved in the waste disposal company Mainz (RP), which among other things disposes of residual waste, hold [...] shares in KCD Bad Kreuznach (RP), and participate in ARGE Unstrut-Hainich (TH).</w:t>
      </w:r>
    </w:p>
    <w:p>
      <w:r>
        <w:t>52. The next largest competitors, with the exception of Cleanaway, are small to medium-sized companies, such as Becker, with market shares of under 10%. The market share of Remondis, Sulo, and Sita is at least three times higher than that of Becker. The company also has corporate structures that differ from those of the oligopoly members. The resources and location density of Becker cannot be compared to those of the three major market leaders. Although Becker has one of its focal points of activity in Rhineland-Palatinate – the company is otherwise almost only represented in Saxony with locations – even with this, Becker can only achieve a significantly lower market share than the large waste management companies. Furthermore, Becker's financial resources are significantly lower than those of the oligopoly members. Given its regionally concentrated presence and the significantly lower resources compared to the oligopolists, Becker cannot be attributed to the oligopoly.</w:t>
      </w:r>
    </w:p>
    <w:p>
      <w:r>
        <w:t>53. Sulo, Sita, and Remondis already achieve a combined market share of approximately 75% even before the merger. The remaining 25% are distributed among several – with the exception of Cleanaway, each being medium-sized – companies, each of which has market shares of significantly under 10% and whose resources, location density, and infrastructure facilities cannot be compared to those of the oligopoly members. Therefore, the competitors are not in a position to effectively limit the behavioral scope of the three large waste management companies.</w:t>
      </w:r>
    </w:p>
    <w:p>
      <w:r>
        <w:t>54. Through the merger, Cleanaway's market share of 4.6% would be included in the oligopoly, thereby strengthening the dominant position of the oligopoly. This is because Cleanaway is the only competitor that is also significantly active in other spatially and substantively adjacent markets and has both a widely distributed network of locations in Germany and the neighboring federal states of Rhineland-Palatinate as well as significant financial resources. In this respect, Cleanaway has corporate structures comparable to those of the other oligopolists. Although the market shares of the oligopolists would no longer be as symmetrical as before the merger due to Sulo's acquisition of Cleanaway, the market share gaps between the largest and smallest oligopolists at 7.4% are not very large and do not weigh heavily in light of the other symmetries and the high absolute market shares. Furthermore, Cleanaway is also intertwined with Remondis. The two companies hold equal shares in the landfill management Altenburger Land (TH) and waste management Soest (NRW). Cleanaway and Remondis are also connected through several subcontractor relationships. The interconnections between the companies will therefore increase due to the merger.</w:t>
      </w:r>
    </w:p>
    <w:p>
      <w:r>
        <w:t>55. Since contracts for collection and transport are generally concluded for the long term (10 – 15 years are not uncommon) and the waste management company already active in a waste disposal area has the best chances of winning the contract even in a re-tendering process, the market shares are also quite stable over time. This is a peculiarity of markets where – as here – the same service is repeatedly tendered for the same area over a limited period. This can lead to special knowledge and other advantages of an incumbent contractor. As already stated in the decision B10 – 74/04 Rethmann/Tönsmeier/GfA Köthen, the market for the collection and transport of residual waste is a tendering market with a high degree of transparency and homogeneity. The procurement law requirement for the tendering of collection contracts creates complete transparency for providers regarding all current demanders. The demanded service and the circumstances under which it is to be provided in the respective tendering area are also laid out in the tender. Furthermore, after the conclusion of the procurement process, the names, prices, or price ranges (minimum/maximum) of the contractor are made known. Since it is particularly known for waste management companies already active in spatially adjacent markets which competitors are already active in substantively and/or spatially adjacent markets, there is also a high degree of transparency regarding prospective competitors. The service itself is largely standardized and allows little room for technical innovation. Additionally, the market for the collection and transport of residual waste in the spatially relevant market is currently stagnating, as further privatizations are being considered.</w:t>
      </w:r>
    </w:p>
    <w:p>
      <w:r>
        <w:rPr>
          <w:b/>
        </w:rPr>
        <w:t>[Pages 31–33]</w:t>
      </w:r>
    </w:p>
    <w:p>
      <w:r>
        <w:t>municipalities are currently not planned for the coming years.</w:t>
      </w:r>
    </w:p>
    <w:p>
      <w:r>
        <w:t>56. The merger would further increase the market share gap between the oligopoly and the outsiders. The three leading companies would have a combined market share of almost 80%, while the remaining 20% would be distributed among the smaller, medium-sized companies still active in the market. Their market shares are fragmented and each is below 10%. It is not expected that the behavioral leeway of the oligopolists can be competitively controlled by these companies.</w:t>
      </w:r>
    </w:p>
    <w:p>
      <w:r>
        <w:t>57. The market-related structural features – symmetry of the oligopoly, stability of market shares, homogeneous service with little innovation potential, stagnant market, stable market shares – favor oligopolistic parallel behavior. Its significance is likely to increase, as growth through the acquisition of previously privatized waste disposal contracts is not expected in the coming years, and thus can only occur through customer acquisition from competitors or through the acquisition of waste disposal companies operating in the same market. The tighter the market becomes, the more the mutual interdependence of reactions increases.</w:t>
      </w:r>
    </w:p>
    <w:p>
      <w:r>
        <w:t>58. To eliminate the competition problems, Sulo has offered to sell the contract for the collection of residual waste in [...] including the associated infrastructure facilities such as containers and vehicles to third parties. This corresponds to a market share of 5 - 6%. This would more than compensate for the market share increase resulting from the merger of 4.6%, and it can be ruled out that the merger would lead to the strengthening of a dominant market position.</w:t>
      </w:r>
    </w:p>
    <w:p>
      <w:r>
        <w:t>1.3.2 Greater Saxony</w:t>
      </w:r>
    </w:p>
    <w:p>
      <w:r>
        <w:t>59. In the spatially relevant market of Saxony, the service of collection and transport of residual waste for approximately 4.5 - 5 million inhabitants is carried out by private or mixed-economy companies. This is also the market volume to be used as a basis. The distribution of market shares is as follows:</w:t>
      </w:r>
    </w:p>
    <w:p>
      <w:r>
        <w:t xml:space="preserve">Sulo 8.5%  </w:t>
        <w:br/>
        <w:t xml:space="preserve">Cleanaway 10.1%  </w:t>
        <w:br/>
        <w:t xml:space="preserve">Total 18.5%  </w:t>
        <w:br/>
        <w:t xml:space="preserve">Remondis 21.2%  </w:t>
        <w:br/>
        <w:t xml:space="preserve">Sita 15.4%  </w:t>
        <w:br/>
        <w:t xml:space="preserve">Total 55.1%  </w:t>
        <w:br/>
        <w:t xml:space="preserve">Becker 7.4%  </w:t>
        <w:br/>
        <w:t xml:space="preserve">Nehlsen 7.5%  </w:t>
        <w:br/>
        <w:t>Alba 7.1%</w:t>
      </w:r>
    </w:p>
    <w:p>
      <w:r>
        <w:t>60. The merger creates a market structure characterized by a balanced relationship between the three major waste disposal companies Sulo/Cleanaway, Sita, and Remondis. Sulo and Cleanaway, through the merger, catch up to the two leading companies and clearly distinguish themselves from the following group of competitors. The three leading companies exceed the oligopoly presumption threshold of § 19 Abs. 3 Satz 2 Nr. 1 GWB of 50%. For the interconnections and other market structures that favor oligopolistic parallel behavior, see above Ziff. 51., 55., 57.</w:t>
      </w:r>
    </w:p>
    <w:p>
      <w:r>
        <w:t>61. The market share of Sulo/Cleanaway is twice as high compared to the next competitors, the medium-sized companies Becker and Nehlsen. The leading group stands out from the subsequent competitors due to a significant lead in resources. Becker and Nehlsen, the next largest competitors, do not even come close to having as many and as widely distributed locations in Germany. Therefore, their position is also significantly weaker in the adjacent federal states – where the three oligopolists are each strongly represented. The financial resources of the oligopoly outsiders Nehlsen and Becker are also significantly lower than those of Remondis, Sita, and Sulo/Cleanaway. Unlike the oligopolists, neither Nehlsen nor Becker is represented in the relevant market with PPP companies. Even Alba, which has its operational focus in the new federal states, does not have a location density comparable to the three major waste disposal companies in the other parts of Germany and is not as strongly represented in Saxony as in other new federal states.</w:t>
      </w:r>
    </w:p>
    <w:p>
      <w:r>
        <w:t>62. Through the offered transfer of the contracts held by the merger participants for the districts [...], the market share increase decreases by 6%. The merger participants thus achieve a combined market share of 12.5%, and the threshold for the oligopoly presumption of 50% is no longer exceeded by the leading three companies. The market share of Sulo and Cleanaway is thus only half as large as the market share of Remondis and only 1.5 times as large as the market share of the next largest competitors Alba, Becker, and Nehlsen. The decision-making department therefore assumes that after the fulfillment of the commitment by the merger, no creation or strengthening of a dominant market position is to be expected.</w:t>
      </w:r>
    </w:p>
    <w:p>
      <w:r>
        <w:t>1.3.3 Hesse</w:t>
      </w:r>
    </w:p>
    <w:p>
      <w:r>
        <w:t>63. In Hesse, the service of collection and transport of residual waste for approximately 4.5 – 5 million inhabitants is carried out by private or mixed-economy companies. This is also the market volume to be used as a basis. The distribution of market shares is as follows:</w:t>
      </w:r>
    </w:p>
    <w:p>
      <w:r>
        <w:t xml:space="preserve">Sulo 18%  </w:t>
        <w:br/>
        <w:t xml:space="preserve">Cleanaway 3%  </w:t>
        <w:br/>
        <w:t xml:space="preserve">Total 21%  </w:t>
        <w:br/>
        <w:t xml:space="preserve">Meinhardt 20%  </w:t>
        <w:br/>
        <w:t xml:space="preserve">Remondis 19.2%  </w:t>
        <w:br/>
        <w:t xml:space="preserve">Fehr 15.6%  </w:t>
        <w:br/>
        <w:t xml:space="preserve">Total 75.8%  </w:t>
        <w:br/>
        <w:t xml:space="preserve">Sita &lt; 10%  </w:t>
        <w:br/>
        <w:t>All other competitors have market shares of under 5%.</w:t>
      </w:r>
    </w:p>
    <w:p>
      <w:r>
        <w:t>64. Sulo, Meinhardt, Remondis, and Fehr already achieve approximately equal market shares of about 16 - 20% before the merger. The four leading companies already meet the oligopoly presumption of § 19 Abs. 3 Satz 2 Nr. 1 GWB of 50% as well as the presumption threshold of two-thirds (§ 10 Abs. 3 Satz 2 Nr. 2 GWB) that actually applies to the five leading companies before the merger. The oligopoly is symmetrical before the merger, with the market share gap between the largest and smallest oligopolist being about 4%. Although the corporate structures of the oligopolists are asymmetrical, as Meinhardt and Fehr are medium-sized companies in contrast to Sulo and Remondis, whose financial and other infrastructure resources are significantly lower than those of the corporations. However, there are some special circumstances in Hesse that lead to the exceptional formation of a non-competitive oligopoly between these two medium-sized companies and Sulo and Remondis. This is particularly supported by the interconnections between these.</w:t>
      </w:r>
    </w:p>
    <w:p>
      <w:r>
        <w:rPr>
          <w:b/>
        </w:rPr>
        <w:t>[Pages 34–36]</w:t>
      </w:r>
    </w:p>
    <w:p>
      <w:r>
        <w:t>companies. Meinhardt is involved with Remondis [...] in RecTec Entsorgung GmbH, which operates waste sorting and the production of substitute fuels. With [...]%, Meinhardt is a shareholder in FSG Flughafen-Service GmbH, in which Remondis also holds [...]%. In [...] the collection of residual waste and waste paper is carried out by a joint venture of Meinhardt and Sulo. At KKM Wertstoffsortier GmbH, [...] alongside Meinhardt, Fehr and another medium-sized company are involved. Furthermore, Sulo and Remondis are intertwined in a bidding community that has received contracts for the collection of residual waste in several municipalities in Hesse (market share approx. 2%) and is also active as a subcontractor in additional municipalities. Both are also [...] involved in KCD Bad Kreuznach, which operates in Rhineland-Palatinate. Finally, Fehr and Sulo are connected through subcontractor relationships in [...] regarding the collection of glass, in [...] regarding the collection of municipal waste, glass, and LVP, as well as in the districts [...] regarding the collection of LVP, where in two cases Fehr is the client and in the remaining cases the contractor. Meinhardt operates exclusively in Hesse, concentrates its activities in this federal state, and is strongly rooted in this federal state, e.g., through a PPP participation in the independent city of Offenbach.</w:t>
      </w:r>
    </w:p>
    <w:p>
      <w:r>
        <w:t>65. The market-related structural features – symmetry of the oligopoly regarding market shares, multitude of interconnections particularly with the medium-sized oligopoly members, stability of market shares (cf. No. 55), homogeneous service with little innovation potential favor parallel behavior and do not allow for significant competition among them to be expected. The next largest competitor has market shares of about 7%, the rest of the market is highly fragmented, and all other competitors have market shares that are well below 5%. Therefore, the position of the oligopoly is no longer vulnerable from the outside.</w:t>
      </w:r>
    </w:p>
    <w:p>
      <w:r>
        <w:t>66. As a result of the merger, Sulo's market share would increase by about 3% to approximately 21%. A dominant position in the market of the merger participants can be excluded due to these joint market shares and the comparable market shares of Remondis and Meinhardt. However, the oligopoly would be strengthened and would increase its market share to three-quarters. Even after the merger, the market shares would remain largely symmetrical, with market share gaps of 1.3 - 6%. The only slightly decreasing symmetry of the oligopoly would not automatically be associated with an increase in competition, as it is not apparent, given the market structure, the multitude of mutual interconnections, and the high market share gap to the next largest competitor, why the position of the oligopolists should deteriorate through the acquisition of another company.</w:t>
      </w:r>
    </w:p>
    <w:p>
      <w:r>
        <w:t>67. To eliminate the competition problems, the merger participants have offered to sell their contracts for the collection of residual waste in [...] including an associated operational facility and infrastructure facilities such as containers and vehicles to third parties. This corresponds to a market share of 3%. This would offset the market share increase resulting from the merger, and it can be excluded that the merger would lead to the strengthening of a dominant position of the oligopoly.</w:t>
      </w:r>
    </w:p>
    <w:p>
      <w:r>
        <w:t>1.3.4 Lower Saxony/Bremen</w:t>
      </w:r>
    </w:p>
    <w:p>
      <w:r>
        <w:t>68. In Lower Saxony/Bremen, the services of collection and transport of residual waste for approximately 3.5 - 4 million inhabitants are carried out by private companies. This is the market volume to be used as a basis. Sulo achieves a market share of approximately 8.6% here, which increases by about 6.5% to 15.1% due to the merger with Cleanaway. The market leader is Remondis with 16.2%. Other competitors have market shares of under 10%. The emergence or strengthening of market dominance through the merger is therefore excluded.</w:t>
      </w:r>
    </w:p>
    <w:p>
      <w:r>
        <w:t>1.3.5 Bavaria</w:t>
      </w:r>
    </w:p>
    <w:p>
      <w:r>
        <w:t>69. In Bavaria, the services of collection and transport of residual waste for approximately 7.5 - 8 million inhabitants are carried out by private companies. This is the market volume to be used as a basis. Approximately 5 - 5.5 million of the inhabitants served by private companies are located in the southern part of Bavaria (see above No. 44), where the activities of the merger participants are concentrated.</w:t>
      </w:r>
    </w:p>
    <w:p>
      <w:r>
        <w:t>70. Sulo and Cleanaway are both active in the market for collection and transport of residual waste in Bavaria. In relation to the entire federal state, they achieve market shares of 23.8% (Sulo) and 1.5% (Cleanaway), together approximately 25.3%. Sulo is – both before and after the merger – the clear market leader. The next largest competitor is Remondis with a share of 10.6%. All other competitors – among which numerous medium-sized companies are represented in Bavaria – have market shares of under 10%. Even after the merger, neither the presumption threshold for individual market dominance of one-third (§ 19 Abs. 3 Satz 1 GWB) is met by Sulo, nor is the oligopoly presumption of § 19 Abs. 3 Satz 2 Nr. 1 GWB at 50% met together with Remondis. The merger does not lead to the emergence or strengthening of a dominant position.</w:t>
      </w:r>
    </w:p>
    <w:p>
      <w:r>
        <w:t>71. In relation to the southern part of Bavaria, Sulo's market share is 26.5%, while Cleanaway's is 2.3%, together approximately 28.8%. Here too, Sulo is the clear market leader both before and after the merger. The largest competitor is Remondis with 13.3%. All other competitors hold market shares under 5%. For the same reasons as in the previous paragraph, it can also be excluded that the merger leads to the emergence or strengthening of a dominant position.</w:t>
      </w:r>
    </w:p>
    <w:p>
      <w:r>
        <w:t>72. In relation to the northern part of Bavaria, Sulo's market share is 22.5%. Cleanaway is not active in this area. Therefore, there are no market share additions here. It can also be excluded that the merger leads to the emergence or strengthening of a dominant position.</w:t>
      </w:r>
    </w:p>
    <w:p>
      <w:r>
        <w:t>1.3.6 Mecklenburg-Western Pomerania</w:t>
      </w:r>
    </w:p>
    <w:p>
      <w:r>
        <w:t>73. In the relevant spatial market, which includes not only Mecklenburg-Western Pomerania but also the northern districts of Brandenburg24, the services of collection and transport of residual waste for approximately 2 - 2.5 million inhabitants are carried out by private or mixed-economy companies. This is also the market volume to be used as a basis. The residual waste of the remaining inhabitants is collected by the municipalities or municipal enterprises.25 On this market, Sulo achieves a market share of 10.5% and acquires through the</w:t>
      </w:r>
    </w:p>
    <w:p>
      <w:r>
        <w:rPr>
          <w:b/>
        </w:rPr>
        <w:t>[Pages 37–39]</w:t>
      </w:r>
    </w:p>
    <w:p>
      <w:r>
        <w:t>merger with Cleanaway adds a market share of 1.8%, resulting in a combined market share of 12.3%. However, Alba and Remondis are each significantly stronger in the market, with market shares of 25.8% (Alba) and 24.2% (Remondis), thus already jointly fulfilling the oligopoly presumption under § 19 Abs. 3 Satz 2 Nr. 1 GWB. Nehlsen achieves market shares of 11.3% here. Given that the two strongest competitors in the market have symmetrical market shares of approximately 25% each, fulfilling the oligopoly presumption under § 19 Abs. 3 Satz 2 Nr. 1 GWB, and that Nehlsen, a medium-sized company with significantly fewer resources than Sulo/Cleanaway, Remondis, and Alba, has a market share nearly as large as Sulo/Cleanaway after the merger, the emergence of a non-competitive oligopoly due to the merger including Sulo/Cleanaway cannot be assumed.</w:t>
      </w:r>
    </w:p>
    <w:p>
      <w:r>
        <w:t>1.3.7 North Rhine-Westphalia</w:t>
      </w:r>
    </w:p>
    <w:p>
      <w:r>
        <w:t>74. Overall, in North Rhine-Westphalia, the services of collection and transport of residual waste for approximately 9.5 - 10 million inhabitants are carried out by private or mixed-economy companies. This is also the market volume to be used as a basis. Here, Sulo achieves a market share of 1.5%, which increases by 1.8% to a total of 3.3% due to the merger with Cleanaway. In contrast, Remondis achieves a market share of approximately 30%. Therefore, the emergence or strengthening of a dominant market position can be clearly ruled out.</w:t>
      </w:r>
    </w:p>
    <w:p>
      <w:r>
        <w:t>1.3.8 Thuringia</w:t>
      </w:r>
    </w:p>
    <w:p>
      <w:r>
        <w:t>75. Overall, in Thuringia, the collection and transport of residual waste for approximately 1.5 - 2 million inhabitants are carried out by private or mixed-economy companies. This is also the market volume to be used as a basis. Here, Sulo achieves market shares of approximately 9.8% before the merger and acquires an additional market share of approximately 1.7% with Cleanaway, resulting in a combined market share of approximately 11.5% for the two companies. Remondis is present in the market with approximately 40% and Sita with approximately 30% market share. The merger does not lead to the emergence or strengthening of a dominant market position, as the market share gaps between these two leading companies and Sulo/Cleanaway, with nearly 20%, remain too large even after the merger.</w:t>
      </w:r>
    </w:p>
    <w:p>
      <w:r>
        <w:t>2. Collection and Transport of Waste Paper</w:t>
      </w:r>
    </w:p>
    <w:p>
      <w:r>
        <w:t>76. In the collection and transport of waste paper, Sulo/Altvater and Cleanaway are active in most federal states – with the exception of Berlin and Saarland. In Baden-Württemberg, only Sulo/Altvater operates, while in Hamburg, Saxony-Anhalt, and Schleswig-Holstein, only Cleanaway operates, thus there are no overlaps there. Market share additions therefore only occur in Hesse, Rhineland-Palatinate/Saarland, North Rhine-Westphalia (NRW), Lower Saxony/Bremen, Bavaria, Saxony, Thuringia, Brandenburg, and Mecklenburg-Vorpommern. The merger would lead to the emergence or strengthening of dominant positions in the spatial markets for the collection and transport of waste paper in Hesse and can therefore only be approved with conditions.</w:t>
      </w:r>
    </w:p>
    <w:p>
      <w:r>
        <w:t>2.1. Relevant Market Definition</w:t>
      </w:r>
    </w:p>
    <w:p>
      <w:r>
        <w:t>77. The public waste disposal authorities are responsible for the disposal of municipal waste according to § 15 Abs. 1 KrW/AbfG. This also includes waste paper from private households and comparable sources. The collection and transport of waste paper and the collection and transport of residual waste do not belong to the same relevant market (see above No. 18).</w:t>
      </w:r>
    </w:p>
    <w:p>
      <w:r>
        <w:t>78. There is no unified relevant market for the collection and transport of waste paper as well as other waste fractions belonging to municipal waste, namely organic waste and bulky waste. This fails, just as the assumption of a unified relevant market for the collection and transport of waste paper and residual waste, due to the fact that the collection of organic waste and bulky waste is fundamentally carried out in collection systems, whereas waste paper collection often still occurs as a bring system, thus requiring lower investments from providers in collection containers or vehicles. However, even if waste paper is collected within a collection system, it must be separately collected due to its significance as a secondary raw material in relation to the different disposal routes compared to organic waste and bulky waste. For this reason, the collection and transport of waste paper as well as the collection and transport of organic waste or bulky waste are regularly tendered separately by the public waste disposal authorities.</w:t>
      </w:r>
    </w:p>
    <w:p>
      <w:r>
        <w:t>79. The service of collecting and transporting waste paper is not only demanded by public waste disposal authorities but also by dual systems within the meaning of § 6 Abs. 3 Satz 1 Packaging Ordinance (VerpackV). The Packaging Ordinance has assigned the task of targeted and systematic collection of used sales packaging from (private) end consumers and their recycling to the private sector and – according to the opinion of the Hesse Administrative Court – specifically to the systems established by authorities according to § 6 Abs. 3 Satz 1 VerpackV based on the KrW/AbfG, without prejudice to the generally existing subsidiary responsibility of public waste disposal authorities for the disposal of all waste generated and entrusted to them in their area according to § 15 Abs. 1 KrW/AbfG. The collection and transport of used sales packaging made of paper, cardboard, and carton ("PPK sales packaging") to be collected by the dual systems, as well as the collection and transport of other waste paper to be entrusted to public waste disposal authorities according to § 13 Abs. 1 KrW/AbfG ("municipal paper"), are to be attributed to a unified relevant market. This is particularly evident in that PPK sales packaging and municipal paper have always been collected, sorted, and recycled together in practice in the past. This shapes the essentially uniform competitive conditions in this market. Although the demand from public waste disposal authorities and dual systems differs in terms of quantity, municipal paper is characterized by a very high proportion of graphic paper, which differs from other paper both in its volumetric weight and in the recycling revenues. On the other hand, on average, the municipal share of all non-graphic papers is still higher than the share of the dual systems, even if one were to assume – contrary to reality – that all PPK sales packaging licensed by dual systems were disposed of in the household waste paper collection containers. In terms of their recycling, PPK sales packaging and municipal paper do not differ significantly when considering their properties and intended use.</w:t>
      </w:r>
    </w:p>
    <w:p>
      <w:r>
        <w:rPr>
          <w:b/>
        </w:rPr>
        <w:t>[Pages 40–42]</w:t>
      </w:r>
    </w:p>
    <w:p>
      <w:r>
        <w:t>80. The collection and transport of waste paper as well as the sorting and recycling of waste paper are to be attributed to separate relevant markets according to the findings of the decision-making department. This is primarily supported by the fact that collection/transport and sorting/recycling are often tendered separately. Furthermore, the requirements for each are different; while vehicles are primarily needed for collection and transport, sorting requires the presence of sorting facilities, which enable high-quality recycling.</w:t>
      </w:r>
    </w:p>
    <w:p>
      <w:r>
        <w:t>81. A market for the collection and transport of municipal paper is opened when the public waste disposal authority does not fulfill its obligations itself, but rather commissions private waste disposal companies or mixed-economy companies with the involvement of private partners, or grants private participations in an in-house operation or mixed-economy company tasked with this service. In this respect, it is again a tendering market, meaning that competition regularly only takes place within the framework of the tendering process conducted by the public waste disposal authority in the event of exceeding the thresholds according to §§ 97 ff. GWB in conjunction with VOL/A.</w:t>
      </w:r>
    </w:p>
    <w:p>
      <w:r>
        <w:t>82. The companies commissioned with the collection and transport of waste paper are responsible for providing the collection containers and must collect the waste at all points of generation throughout the entire contractual area in a fixed schedule with suitable collection vehicles and personnel, and transport it to a transfer station or directly to the sorting facility. From there, it will be sorted and recycled either by the responsible waste disposal authority or the dual system, either by themselves or through commissioned third parties.</w:t>
      </w:r>
    </w:p>
    <w:p>
      <w:r>
        <w:t>2.2. Relevant Spatial Markets</w:t>
      </w:r>
    </w:p>
    <w:p>
      <w:r>
        <w:t>83. The spatial markets for the collection and transport of waste paper have so far only been precisely delineated by the decision-making department within the framework of merger control for a part of the eastern federal states. It has been shown that the application and award behavior for the collection and transport of waste paper is similar to that for the collection and transport of residual waste. This has essentially been confirmed here as well. The decision-making department therefore assumes that the relevant spatial markets for the collection and transport of waste paper are not larger than the spatial market delineation presented above under points 28 ff. Since only in Hesse are there competitively concerning market shares, the decision-making department has examined 12 tenders here. The results correspond with those for residual waste (see above point 33), so the decision-making department delineates an independent relevant spatial market for Hesse for the same reasons as presented above. The spatial market delineation for the other federal states can remain open, as the merger does not lead to competition problems even when based on narrower spatial markets.</w:t>
      </w:r>
    </w:p>
    <w:p>
      <w:r>
        <w:t>2.3. Creation or Strengthening of a Dominant Market Position</w:t>
      </w:r>
    </w:p>
    <w:p>
      <w:r>
        <w:t>84. The acquisition of Cleanaway by Sulo would lead to the strengthening of the dominant market position of an oligopoly, which consists of the same members, in the affected spatial market for the collection and transport of waste paper in Hesse, as in the market for the collection of residual waste (see above point 63). The merger project can therefore only be approved with conditions. The indicated market shares are based on the same foundations as for the collection and transport of residual waste (see above point 49).</w:t>
      </w:r>
    </w:p>
    <w:p>
      <w:r>
        <w:t>2.3.1 Hesse</w:t>
      </w:r>
    </w:p>
    <w:p>
      <w:r>
        <w:t>85. In Hesse, the services of collection and transport of waste paper for approximately 4.5 - 5 million inhabitants are provided by private or mixed-economy companies. This is also the market volume to be used as a basis. The distribution of market shares is as follows:</w:t>
        <w:br/>
        <w:t>Sulo 17.2%</w:t>
        <w:br/>
        <w:t>Cleanaway 3.2%</w:t>
        <w:br/>
        <w:t>Total 20.4%</w:t>
        <w:br/>
        <w:t>Meinhardt 19.5%</w:t>
        <w:br/>
        <w:t>Remondis 22.6%</w:t>
        <w:br/>
        <w:t>Fehr 16.6%</w:t>
        <w:br/>
        <w:t>Total 79.1%</w:t>
        <w:br/>
        <w:t>Sita 7.0%</w:t>
        <w:br/>
        <w:t>All other competitors have market shares of under 4%.</w:t>
      </w:r>
    </w:p>
    <w:p>
      <w:r>
        <w:t>86. Sulo, Meinhardt, Remondis, and Fehr already achieve approximately equal market shares of about 16 - 20% before the merger. The four leading companies fulfill the oligopoly presumption of § 19 Abs. 3 Satz 2 Nr. 1 GWB of 50% as well as the presumption threshold of two-thirds (§ 10 Abs. 3 Satz 2 Nr. 2 GWB) that actually applies to the five leading companies even before the merger. The oligopoly is already symmetrical before the merger, with the market share gap between the largest and smallest oligopolist being no more than 6%. Although, as already stated above, the corporate structures of the oligopolists are asymmetrical, the special circumstances mentioned above for the collection of residual waste also apply to the market for the collection of waste paper. Here too, the interconnections between these companies particularly indicate a non-competitive oligopoly (see in detail above, points 64 ff).</w:t>
      </w:r>
    </w:p>
    <w:p>
      <w:r>
        <w:t>87. The market-related structural features – symmetry of the oligopoly regarding market shares, numerous interconnections especially with the medium-sized oligopoly members, stability of market shares, and homogeneous service with little innovation potential – favor parallel behavior and do not allow for significant competition among them to be expected anymore. The next largest competitor has market shares of about 7%, the rest of the market is highly fragmented, and all other competitors have market shares that are far below 4%. Therefore, the position of the oligopoly is no longer vulnerable from the outside.</w:t>
      </w:r>
    </w:p>
    <w:p>
      <w:r>
        <w:t>88. As a result of the merger, Sulo's market share would increase by about 3.2% to approximately 20.4%. A single dominant market position of the merger participants can be excluded due to these joint market shares and the comparable market shares of Remondis and Meinhardt. However, the oligopoly would be strengthened and would increase its market share to nearly 80%. Even after the merger, the market shares would largely remain symmetrical, with market share gaps of 1.3 - 6%. The only slightly decreasing symmetry of the oligopoly would not automatically be associated with an increase in competition, as it is not clear, given the market structure, the multitude of mutual interconnections, and the high market share gap to the next largest competitor, why the position of the oligopolists should deteriorate due to the acquisition of another company.</w:t>
      </w:r>
    </w:p>
    <w:p>
      <w:r>
        <w:rPr>
          <w:b/>
        </w:rPr>
        <w:t>[Pages 43–45]</w:t>
      </w:r>
    </w:p>
    <w:p>
      <w:r>
        <w:t>89. Sulo and Cleanaway have offered to sell contracts for [...] regarding the collection and transport of waste paper to third parties. The scope of these contracts corresponds to a market share of 3.2%, thus matching the increase in market share, so that the market position of Sulo and Cleanaway together after the merger is not greater than the position of Sulo before the merger.</w:t>
      </w:r>
    </w:p>
    <w:p>
      <w:r>
        <w:t>2.3.2 Rhineland-Palatinate/Saarland</w:t>
      </w:r>
    </w:p>
    <w:p>
      <w:r>
        <w:t>90. In Rhineland-Palatinate/Saarland, the services of collection and transport of waste paper for approximately 2.5 - 3 million inhabitants are carried out by private or mixed-economy companies. This is also the market volume to be used as a basis. Sulo holds a market share of 7.8%, while Cleanaway's market share is 4.4%. This results in a combined market share of approximately 12.2%. The market leader is Sita (market share approximately 26%). Higher market shares than those of the merger participants are also held by Remondis with approximately 17.6% and Becker with approximately 15.5%. A joint venture between Remondis and Sulo/Altvater achieves a market share of approximately 9.8%. Given the size of the market share of the merger participants, it can be excluded – even with the full attribution of the market share of the joint venture – that the merger leads to the creation of a dominant position in the market.</w:t>
      </w:r>
    </w:p>
    <w:p>
      <w:r>
        <w:t>91. The merger participants, Remondis, and the joint venture together account for a market share of approximately 39.8%, which is well below the threshold of the oligopoly presumption of 50% according to § 19 Abs. 3 Satz 2 Nr. 1 GWB. However, the oligopoly presumption of § 19 Abs. 3 Nr. 1 GWB is mathematically fulfilled between the merger participants, Remondis, the joint venture existing between them, Becker, and Sita, as they collectively hold well over 50% of the market shares. However, the medium-sized company Becker would be part of the presumed oligopoly. Becker has significantly different corporate structures compared to the other companies, as it has substantially lower financial resources, fewer locations, and employees. Given the asymmetrical corporate structures, the decision-making department assumes that the merger does not create or strengthen a non-competitive oligopoly including Sulo/Cleanaway.</w:t>
      </w:r>
    </w:p>
    <w:p>
      <w:r>
        <w:t>92. Even if a non-competitive oligopoly were to exist among the aforementioned parties, the concerns would be alleviated by the participants' commitment to sell the waste disposal contract in [...] that includes the collection of waste paper and accounts for a market share of over 5%. This divestiture would eliminate the market share addition resulting from the merger.</w:t>
      </w:r>
    </w:p>
    <w:p>
      <w:r>
        <w:t>2.3.3 Mecklenburg-Vorpommern</w:t>
      </w:r>
    </w:p>
    <w:p>
      <w:r>
        <w:t>93. In Mecklenburg-Vorpommern, the services of collection and transport of waste paper for approximately 1.5 - 2 million inhabitants are carried out by private or mixed-economy companies. Sulo holds a market share of 6.8%, while Cleanaway's market share is 22%. This results in a combined market share of approximately 28.8%. The next largest competitors are Remondis with approximately 18%, Nehlsen with 14.2%, and RWE Umwelt Mecklenburg-Vorpommern, recently acquired by Alba, with 13.2%. The market share of the merger participants does not exceed the presumption threshold of one-third according to § 19 Abs. 3 Satz 1 GWB. Therefore, the emergence of a dominant position in the market is excluded.</w:t>
      </w:r>
    </w:p>
    <w:p>
      <w:r>
        <w:t>94. However, the oligopoly presumption of § 19 Abs. 3 Nr. 1 GWB is mathematically fulfilled between the merger participants, Remondis, and Nehlsen, as they collectively hold more than 50% of the market shares. However, the oligopoly would not be symmetrical, as the market share gap between the market leader Sulo/Cleanaway and Nehlsen is approximately 14%. Furthermore, the medium-sized company Nehlsen would be part of the presumed oligopoly. Nehlsen has significantly different corporate structures compared to Remondis and Sulo/Cleanaway, as it has substantially lower financial resources, fewer locations, and employees. The gap between Nehlsen and the next largest competitor – Alba – would also be very small at 1%. Given the asymmetrical distribution of market shares and corporate structures, the decision-making department assumes that the merger does not create a non-competitive oligopoly including Sulo/Cleanaway.</w:t>
      </w:r>
    </w:p>
    <w:p>
      <w:r>
        <w:t>2.3.4 Brandenburg</w:t>
      </w:r>
    </w:p>
    <w:p>
      <w:r>
        <w:t>95. In Brandenburg, the services of collection and transport of waste paper for approximately 2 – 2.5 million inhabitants are carried out by private or mixed-economy companies. This is also the market volume to be used as a basis. Sulo holds a market share of 4.4%, while Cleanaway's market share is 9.1%. This results in a combined market share of approximately 13.5%. Alba is the clear market leader with a market share of approximately 40%. Therefore, the emergence of a dominant position for Sulo/Cleanaway through the merger is excluded.</w:t>
      </w:r>
    </w:p>
    <w:p>
      <w:r>
        <w:t>2.3.5 Saxony</w:t>
      </w:r>
    </w:p>
    <w:p>
      <w:r>
        <w:t>96. In Saxony, the services of collection and transport of waste paper for approximately 3.5 - 4 million inhabitants are carried out by private or mixed-economy companies. This is also the market volume to be used as a basis. Sulo holds a market share of just under 1.5%, while Cleanaway's market share is 15.3%. This results in a combined market share of approximately 16.8%. The emergence of a dominant position in the market due to the merger is therefore excluded. Higher market shares than those of the merger participants are held by Fehr (18.3%) and Alba (22%). The threshold for oligopoly market dominance of 50% according to § 19 Abs. 3 Satz 2 Nr. 1 GWB is already met before the merger by the three leading companies Alba, Fehr, and Cleanaway. However, Fehr is a company that has significantly different corporate structures compared to the other two companies. Fehr's financial resources are lower; the company generates revenues that are below the thresholds for the notification of a merger project according to § 35 GWB, even after the acquisition of significant parts of the former RWE Umwelt AG. Consequently, and due to the low market share increase resulting from the merger, the decision-making department does not assume the emergence of a dominant non-competitive oligopoly between Fehr, Alba, and Sulo/Cleanaway.</w:t>
      </w:r>
    </w:p>
    <w:p>
      <w:r>
        <w:t>2.3.6 Thuringia</w:t>
      </w:r>
    </w:p>
    <w:p>
      <w:r>
        <w:t>97. In Thuringia, the services of collection and transport of waste paper for approximately 1.5 - 2 million inhabitants are carried out by private or mixed-economy companies. This is also the market volume to be used as a basis. Sulo holds a market share of just under 7.6%, while Cleanaway's market share is 9.8%. This results in a</w:t>
      </w:r>
    </w:p>
    <w:p>
      <w:r>
        <w:rPr>
          <w:b/>
        </w:rPr>
        <w:t>[Pages 46–48]</w:t>
      </w:r>
    </w:p>
    <w:p>
      <w:r>
        <w:t>additive market share of approximately 17.4%. The emergence of individual market dominance through the merger is clearly excluded. Remondis has higher market shares than the merger participants (26%); the next largest competitors are Sita with 16% and Fehr with 15.7%. The threshold for oligopolistic market dominance of 50% according to § 19 Abs. 3 Satz 2 Nr. 1 GWB is already met prior to the merger by the three leading companies Remondis, Fehr, and Sita. Through the merger, Sulo/Cleanaway would join this group, and together these companies would exceed the market share threshold of the oligopoly presumption of § 19 Abs. 3 Satz 2 Nr. 2 GWB of two-thirds. However, Fehr is a company that has significantly different corporate structures compared to the other companies. Therefore, the decision-making department does not assume the emergence of a dominant non-competitive oligopoly between Remondis, Fehr, Sita, and Sulo/Cleanaway as a result of the merger.</w:t>
      </w:r>
    </w:p>
    <w:p>
      <w:r>
        <w:t>2.3.7 Other Federal States</w:t>
      </w:r>
    </w:p>
    <w:p>
      <w:r>
        <w:t>98. In North Rhine-Westphalia, Lower Saxony/Bremen, and Bavaria, the market shares of the merger participants for the collection and transport of waste paper are significantly below 10% according to the findings of the decision-making department. Therefore, the emergence or strengthening of a dominant market position is not expected there.</w:t>
      </w:r>
    </w:p>
    <w:p>
      <w:r>
        <w:t>3. Collection and Transport of Other Municipal Waste (Bulky Waste, Organic Waste)</w:t>
      </w:r>
    </w:p>
    <w:p>
      <w:r>
        <w:t>99. The collection and transport of other municipal waste, particularly organic waste and bulky waste, represent independent relevant markets according to the findings of the decision-making department. Nevertheless, in many cases, the same companies are commissioned as for the collection of residual waste, and the market structures are very similar. However, due to the low revenue volumes, these are generally considered trivial markets. In this respect, competitive problems are only to be expected in the same markets as for the collection and transport of residual waste. Since the commitments offered by the merger participants in the area of residual waste also encompass the relevant markets for bulky waste and organic waste, they also eliminate any potential concerns here.</w:t>
      </w:r>
    </w:p>
    <w:p>
      <w:r>
        <w:t>4. Collection and Transport of Waste Glass</w:t>
      </w:r>
    </w:p>
    <w:p>
      <w:r>
        <w:t>100. Neither Sulo nor Cleanaway are active in the federal states of Hamburg, Bremen, and Berlin for the collection and transport of waste glass. In the federal states of Schleswig-Holstein, North Rhine-Westphalia, Mecklenburg-Vorpommern, Saxony-Anhalt, Saxony, and Baden-Württemberg, only Cleanaway is commissioned with the collection and transport of waste glass. Therefore, market share additions occur only in Hesse, Rhineland-Palatinate/Saarland, Lower Saxony/Bremen, Bavaria, Thuringia, and Brandenburg. The merger would lead to the emergence or strengthening of a dominant market position for the collection and transport of waste glass in Hesse and Rhineland-Palatinate/Saarland. The merger can therefore only be approved with conditions (see above tenor).</w:t>
      </w:r>
    </w:p>
    <w:p>
      <w:r>
        <w:t>4.1. Relevant Market Definition</w:t>
      </w:r>
    </w:p>
    <w:p>
      <w:r>
        <w:t>101. Waste glass from private households is collected in the form of packaging waste. According to § 6 VerpackV, manufacturers and distributors are obliged to take back and recycle packaging made of glass free of charge. In practice, most manufacturers and distributors have joined so-called dual systems according to § 6 Abs. 3 VerpackV, which then fulfill the obligations of the manufacturers and distributors. The contracts for the collection and transport of waste glass are therefore awarded by the dual systems. The leading dual system, Der Grüne Punkt – Duales System Deutschland AG ("DSD"), has re-tendered its service contracts for the collection and transport of waste glass in 2003 and 2004. The other currently approved dual systems fulfill their obligations through the joint use of recycling bins. The collection and transport of waste glass are financed through license fees that the system participants pay to the respective dual system for each licensed glass packaging and pass on to the end sale price.</w:t>
      </w:r>
    </w:p>
    <w:p>
      <w:r>
        <w:t>102. Waste glass is predominantly not collected at individual households but from glass collection containers ("igloos") that are set up at central locations – e.g., parking lots. End consumers must bring the glass to these central points. For the waste management company, this means that significantly fewer collection points need to be serviced, and larger quantities can be collected per stop than with collection at individual households.</w:t>
      </w:r>
    </w:p>
    <w:p>
      <w:r>
        <w:t>103. The collection and transport of waste glass and the collection and transport of LVP do not belong to the same relevant market, even though in both cases the respective contracts are awarded by dual systems. The method of collection differs (in each household for LVP, at central large containers for glass), and different vehicles are used. Furthermore, DSD has separately tendered the collection and transport contracts for LVP and glass.</w:t>
      </w:r>
    </w:p>
    <w:p>
      <w:r>
        <w:t>104. The collection and transport of waste glass and the collection and transport of residual waste and other types of municipal waste certainly do not belong to the same relevant market, as contract awarding and price formation are completely different (see above § 23).</w:t>
      </w:r>
    </w:p>
    <w:p>
      <w:r>
        <w:t>105. The collection/transport and processing of waste glass also belong to separate relevant markets. They are different services that require different material means (collection containers and vehicles for collection and transport, processing plants for processing). The contracts for both services are awarded separately and by different entities. While the collection and transport contracts are awarded by DSD/dual systems, the glassworks, as the demanders of the processed glass, themselves conclude the processing contracts with glass processing plants.</w:t>
      </w:r>
    </w:p>
    <w:p>
      <w:r>
        <w:t>4.2. Geographical Market Definition</w:t>
      </w:r>
    </w:p>
    <w:p>
      <w:r>
        <w:t>106. There is also no nationwide market for the collection and transport of waste glass, although the corresponding contracts have been tendered nationwide by a single client, DSD. As in the collection markets for other types of waste, companies that already have infrastructure facilities (especially logistics locations) near the tender area predominantly compete for the contracts for the collection and transport of waste glass, as this leads to synergy effects. Here too, it applies that waste management companies have certain geographical focuses or restrict their activities to specific regions, which affects their</w:t>
      </w:r>
    </w:p>
    <w:p>
      <w:r>
        <w:rPr>
          <w:b/>
        </w:rPr>
        <w:t>[Pages 49–51]</w:t>
      </w:r>
    </w:p>
    <w:p>
      <w:r>
        <w:t>Angebotsverhalten. In addition, the distribution of market shares varies significantly across different regions.</w:t>
      </w:r>
    </w:p>
    <w:p>
      <w:r>
        <w:t>107. The decision-making department has nationwide results of the tenders for the collection and transport of waste glass from DSD for the years 2003 and 2004, which show the number and identity of bidders for each contract area. A detailed evaluation of bidder behavior was conducted for the federal states of Rhineland-Palatinate/Saarland and Hesse. In the other federal states, even with a very narrow spatial market definition – i.e., referring to the respective federal state – there are no competition problems. Therefore, a precise spatial market definition is unnecessary for these areas.</w:t>
      </w:r>
    </w:p>
    <w:p>
      <w:r>
        <w:t>108. The evaluation of bidder behavior for Hesse revealed that out of a total of 83 applications for 29 contract areas, 83% came from companies based in Hesse. The 17% of bids not originating from Hesse came from immediately neighboring federal states, with 57% of those bids coming from Rhineland-Palatinate. Of these applicants, 57% were actually awarded a contract for an area in Hesse, and almost two-thirds (63%) of those were from Rhineland-Palatinate. In this investigation, the applicant's address was initially considered, meaning that if, for example, a waste management company with an address of a branch in Rhineland-Palatinate applied for an area in North Rhine-Westphalia, it was counted as an application from another federal state. When examining the awards to those bidders who made offers from other federal states, it turns out that, with one exception, these companies have logistics locations in Hesse, meaning they are regularly corporate entities of Rethmann or Sita or Becker. Against this background, the decision-making department assumes that Hesse represents an independent spatially relevant market.</w:t>
      </w:r>
    </w:p>
    <w:p>
      <w:r>
        <w:t>4.3. Creation or strengthening of a dominant market position</w:t>
      </w:r>
    </w:p>
    <w:p>
      <w:r>
        <w:t>109. The merger project would lead to the creation of a dominant market position in the market for the collection and transport of waste glass in the relevant market of Hesse, which is why it can only be approved for this area under conditions. In the other regions, the merger project does not lead to competition problems.</w:t>
      </w:r>
    </w:p>
    <w:p>
      <w:r>
        <w:t>4.3.1. Hesse</w:t>
      </w:r>
    </w:p>
    <w:p>
      <w:r>
        <w:t>110. The decision-making department also determines the market shares for the collection and transport of glass, as is customary in all other collection markets, based on the population.</w:t>
      </w:r>
    </w:p>
    <w:p>
      <w:r>
        <w:t>111. In total, waste glass is collected in Hesse from approximately 6 – 6.5 million inhabitants. This is also the market volume to be used as a basis. Unlike the collection and transport of residual waste and other municipal waste, the entire population of the area must be considered here, as public waste management companies as contractors of DSD are also to be attributed to the market.</w:t>
      </w:r>
    </w:p>
    <w:p>
      <w:r>
        <w:t>112. The market share calculation was based on the situation after the 2004 tender, i.e., the contracts starting on January 1, 2005, in order to capture the real market structure at the time of the merger. Market shares attributable to joint ventures of the merger participants were also fully attributed to them – in accordance with established practice in residual waste.</w:t>
      </w:r>
    </w:p>
    <w:p>
      <w:r>
        <w:t>113. The current distribution of market shares in Hesse is as follows:</w:t>
        <w:br/>
        <w:t>Company Market Share</w:t>
        <w:br/>
        <w:t>Cleanaway 25%</w:t>
        <w:br/>
        <w:t>Sulo 2%</w:t>
        <w:br/>
        <w:t>Total 27%</w:t>
        <w:br/>
        <w:t>Remondis 26%</w:t>
        <w:br/>
        <w:t>Fehr 18%</w:t>
        <w:br/>
        <w:t>All other competitors have market shares of less than 6%.</w:t>
      </w:r>
    </w:p>
    <w:p>
      <w:r>
        <w:t>114. Through the merger, Sulo and Cleanaway would achieve the highest market share for the collection of glass in Hesse at 27%. However, this is still below the presumption threshold for individual market dominance of § 19 Abs. 3 Satz 1 GWB of one-third. Additionally, there is another company in the relevant market, Remondis, which holds a comparable position with a market share of 26%. Therefore, the emergence of individual market dominance through the merger is clearly excluded.</w:t>
      </w:r>
    </w:p>
    <w:p>
      <w:r>
        <w:t>115. Even before the merger, Cleanaway held a market share of approximately 25%, equal to that of Remondis; the two companies also already exceeded the threshold for the oligopoly presumption of § 19 Abs. 3 Satz 2 Nr. 1 GWB of 50% before the merger. This oligopoly is very symmetrical, with the market share gap between the oligopolists being only about 1 percentage point, as well as regarding the corporate structures of the participating companies. Both companies have the same number of locations in Hesse. Both are large corporations in Germany that are commissioned with the collection of waste glass and other waste fractions in almost all federal states. Furthermore, there are interconnections between the two oligopolists that lead to further alignment of interests and thus dampen the intensity of competition. There are interconnections in neighboring markets, e.g., joint investments in the waste management company Soest, the landfill management company Altenburger Land, the joint venture SHEREG, Kiel, and the KR recycling company, Bremen. Subcontractor relationships exist between the two companies in [...] (NRW; for LVP), [...] (RP, for glass collection), [...] (TH, for glass collection), and [...] (SN, for the collection of LVP). The identity of the corporate structures, the equal market shares, and the aligned interests reinforced by interconnections between Cleanaway and Remondis do not suggest effective competition between them.</w:t>
      </w:r>
    </w:p>
    <w:p>
      <w:r>
        <w:t>116. The oligopoly is also not effectively constrained in its behavioral scope from the outside. The only competitor with a double-digit market share is Fehr. The market share gap compared to Cleanaway is 7% before the merger. Fehr is a regionally active waste management company whose corporate structures differ significantly from those of the oligopolists. In Hesse, the company only moved into its current position through the acquisition of RWE-Umwelt Hessen. Fehr has a medium-sized character and significantly fewer financial resources than the two leading corporations. All other competitors – including other large waste management service providers in Germany such as Sita and Sulo – achieve market shares of only under 5% here.</w:t>
      </w:r>
    </w:p>
    <w:p>
      <w:r>
        <w:t>117. Through the merger, the combined market share of Sulo and Cleanaway would increase to 27%, and the market share jointly held by the merger participants and Remondis would rise to</w:t>
      </w:r>
    </w:p>
    <w:p>
      <w:r>
        <w:rPr>
          <w:b/>
        </w:rPr>
        <w:t>[Pages 52–54]</w:t>
      </w:r>
    </w:p>
    <w:p>
      <w:r>
        <w:t>53% would grow. The oligopoly would become stronger through the inclusion of a competitor, and the market share gap of the oligopoly to the next competitor would further increase. With Sulo, a competitor would also be included in the oligopoly that has significant financial resources and is active in all other collection markets both in Hesse and in factually neighboring markets, where it is represented with very strong market shares in some cases. Furthermore, Sulo is also intertwined with Remondis through bidding alliances and joint ventures (see above, No. 52), so that the intensity of internal competition would further decrease due to an increase in the interconnections between the oligopolists.</w:t>
      </w:r>
    </w:p>
    <w:p>
      <w:r>
        <w:t>118. The high combined market share of Remondis and Sulo/Cleanaway, the relatively high market share gap to the next medium-sized competitor, supported by the strong resources of the oligopolists as well as the interconnections between them that dampen competitive intensity, would lead to the strengthening of the joint dominant market position of Sulo/Cleanaway and Remondis in the market for the collection and transport of waste glass in Hesse due to the merger.</w:t>
      </w:r>
    </w:p>
    <w:p>
      <w:r>
        <w:t>119. To eliminate the competitive problems, Sulo has offered to sell the glass collection contract from Cleanaway's portfolio in [...] - this corresponds to the additional market share of 2% resulting from the merger - to third parties. The strengthening resulting from the merger would thus be eliminated. The merger would no longer lead to the strengthening of a non-competitive oligopoly.</w:t>
      </w:r>
    </w:p>
    <w:p>
      <w:r>
        <w:t>4.3.2. Other Federal States</w:t>
      </w:r>
    </w:p>
    <w:p>
      <w:r>
        <w:t>120. According to the investigations of the decision-making department, the merger will not lead to the creation or strengthening of a dominant market position in any of the other federal states - which could possibly be grouped into larger regional markets.</w:t>
      </w:r>
    </w:p>
    <w:p>
      <w:r>
        <w:t>121. In the new federal states, Sulo takes over contracts for the collection and transport of waste glass in all federal states except Berlin, according to the findings of the decision-making department. However, Sulo itself was only active in Brandenburg and Thuringia before the merger, so that market share additions only occur there. In Mecklenburg-Vorpommern, Cleanaway is the clear market leader, but Sulo is not active there, so the merger does not strengthen Cleanaway's market position. In Brandenburg/Berlin, Cleanaway holds a market share of 7.7%, Sulo achieves 1.2%, resulting in a combined market share of 8.9%. Remondis achieves market shares of 13.6% here. The market leader is bsr berliner recycling service with a significant margin (market shares of &gt; 50%), which received all contracts for the collection of waste glass in Berlin in 2003. In Saxony-Anhalt, Sulo and Cleanaway hold market shares of 5.2%, in Saxony market shares of 13.1%, but are not active there, so Cleanaway's market position is not strengthened by the merger. In Thuringia, Sulo achieves a market share of 11.8%, Cleanaway reaches 8%, resulting in a combined market share of 19.8%. Remondis has a higher market share in Thuringia of about 23%. Other competitors achieve market shares of under 5%. The oligopoly presumption of § 19 Abs. 3 Satz 2 Nr. 1 GWB is not mathematically fulfilled, so that there is also no creation or strengthening of a dominant market position here. Even when considering the entirety of the new federal states, no competitive concerns arise from the merger in the market for the collection of waste glass, as Sulo achieves market shares of about 2% and Cleanaway 11.7%, meaning the combined market share is 13.7%. Remondis achieves market shares of a similar level at 12.9%, Fehr 10%, and Alba 8%. All other competitors have market shares of well under 5%. The creation or strengthening of a dominant market position is not expected from the merger.</w:t>
      </w:r>
    </w:p>
    <w:p>
      <w:r>
        <w:t>122. Overall, in Rhineland-Palatinate/Saarland, waste glass is collected from approximately 5 - 5.5 million inhabitants. Cleanaway achieves a market share of 2.5% before the merger, Sulo reaches about 11%, meaning the combined market share is approximately 13.5%. Remondis is the market leader with about 23%. A similarly high market share as Remondis is achieved by the company Paulus with about 21%, whose activities are primarily focused on Saarland. Sita also has a market share equal to that of the participants at about 13%. The remaining competitors achieve market shares of under 7%. Given the low market shares of the merger participants and the market structure, the emergence of a single market-dominating position is excluded. Although the four leading companies, Remondis, Paulus, Sulo, and Sita, already exceed the threshold for the oligopoly presumption of § 19 Abs. 3 Satz 2 Nr. 2 GWB of two-thirds before the merger, it cannot be assumed that there is a non-competitive oligopoly here, as Paulus is a company that has significantly different corporate structures than the other members. It is a medium-sized company that, unlike Remondis, Cleanaway, Sita, and Sulo, is only active in the spatially relevant market of Rhineland-Palatinate/Saarland. Paulus does not have resources comparable to those of the other companies, neither in terms of financial capabilities nor in terms of locations and other infrastructure.</w:t>
      </w:r>
    </w:p>
    <w:p>
      <w:r>
        <w:t>123. In Lower Saxony, waste glass is collected from approximately 7.5 - 8 million inhabitants. Cleanaway achieves a market share of 9.5% here before the merger, Sulo reaches 1.1%, meaning the combined market share is approximately 10.6%. Remondis is the clear market leader with about 23%. The emergence or strengthening of a dominant market position is not expected from the merger. If Hamburg and Bremen are included in the relevant market, the combined market share of the merger participants drops to 8.1%, as neither is active there.</w:t>
      </w:r>
    </w:p>
    <w:p>
      <w:r>
        <w:t>124. Overlaps in the activities of Sulo and Cleanaway occur only in Bavaria, where Sulo achieves a market share of about 4% and Cleanaway 3.9%, meaning the combined market share is 7.9%. Remondis has a market share of about 20% in Bavaria, so the emergence or strengthening of a dominant market position through the merger is clearly not expected. Since Sulo is not active in Baden-Württemberg, but only takes over the market share of 1.3% there through the merger with Cleanaway, the emergence or strengthening of a dominant market position is also excluded even if the two federal states are grouped into a larger region.</w:t>
      </w:r>
    </w:p>
    <w:p>
      <w:r>
        <w:t>125. In the federal states of Schleswig-Holstein and North Rhine-Westphalia, Sulo takes over the activities of Cleanaway and thus enters the corresponding market position of Cleanaway. In North Rhine-Westphalia, Sulo takes over a market share of about 2%, in Schleswig-Holstein about 15%. The emergence or strengthening of a dominant market position is therefore not expected.</w:t>
      </w:r>
    </w:p>
    <w:p>
      <w:r>
        <w:rPr>
          <w:b/>
        </w:rPr>
        <w:t>[Pages 55–57]</w:t>
      </w:r>
    </w:p>
    <w:p>
      <w:r>
        <w:t>5. Collection and Transport of Lightweight Packaging (LVP)</w:t>
      </w:r>
    </w:p>
    <w:p>
      <w:r>
        <w:t>126. Sulo and Cleanaway are active in all federal states except Hamburg in the collection and transport of LVP. There are no overlaps between the two merging parties in Baden-Württemberg and Saxony-Anhalt, as only Sulo operates there, and in Mecklenburg-Vorpommern, where only Cleanaway operates. The merger would lead to the creation or strengthening of a dominant market position in Rhineland-Palatinate/Saarland and Hesse and can therefore only be approved with conditions.</w:t>
      </w:r>
    </w:p>
    <w:p>
      <w:r>
        <w:t>5.1. Substantive Market Definition</w:t>
      </w:r>
    </w:p>
    <w:p>
      <w:r>
        <w:t>127. LVP are packaging waste that falls under the Packaging Ordinance. According to § 6 VerpackV, manufacturers and distributors are obliged to take back sales packaging free of charge. Most manufacturers and distributors have joined dual systems in accordance with § 6 Abs. 3 VerpackV, which fulfill their obligations under the Packaging Ordinance. The contracts for the collection and transport of LVP are therefore awarded by these dual systems. The DSD, by far the leading dual system, re-tendered the service contracts for LVP in 2003 and 2004. In the 2003 tender, collection/transport and sorting were still tendered together, as had been the practice until then. In 2004, separate tenders for the collection and transport of LVP on one hand and sorting of LVP on the other hand were conducted. The other currently approved dual systems fulfill their obligations by co-using the recycling bins. Collection and transport of LVP are financed through licensing fees that the system participants pay to the respective dual system for each licensed packaging and pass on to the end sale price.</w:t>
      </w:r>
    </w:p>
    <w:p>
      <w:r>
        <w:t>128. The companies commissioned with the collection and transport of LVP are responsible for providing the collection containers and must collect the waste at all points of generation (households) in the contractual area at regular intervals with suitable collection vehicles and personnel. The packaging must be transported to a transfer station or directly to the sorting facility.</w:t>
      </w:r>
    </w:p>
    <w:p>
      <w:r>
        <w:t>129. Collection and transport of LVP and collection and transport of residual waste and other municipal waste do not belong to the same substantive market, although the service and the necessary infrastructure are very similar. Collection and transport of used glass also do not belong to the same substantive market as collection and transport of LVP, despite having the same client.</w:t>
      </w:r>
    </w:p>
    <w:p>
      <w:r>
        <w:t>130. Collection/transport and sorting of LVP are inherently different services that require different infrastructures (vehicles and personnel for collection and transport, sorting facility for sorting). Furthermore, these services are now also tendered separately. Although contracts from the last joint tender for collection/transport and sorting are still in effect, the decision-making department assumes that collection and transport of LVP represent a distinct substantive market separate from sorting of LVP.</w:t>
      </w:r>
    </w:p>
    <w:p>
      <w:r>
        <w:t>5.2. Geographic Market Definition</w:t>
      </w:r>
    </w:p>
    <w:p>
      <w:r>
        <w:t>131. The significantly different distribution of market shares in various regions suggests that, as with all other collection markets, a nationwide market cannot be assumed for the collection and transport of LVP. As in the collection markets for other types of waste, companies that already have infrastructure facilities near the disposal area tendered by DSD predominantly apply for the contracts for the collection and transport of LVP, as this leads to synergy effects. It also holds true that waste management companies have specific geographic focuses or restrict their activities to certain regions, which affects their bidding behavior.</w:t>
      </w:r>
    </w:p>
    <w:p>
      <w:r>
        <w:t>132. In the new federal states, the distribution of market shares also differs significantly across various regions. Cleanaway is not represented in Saxony-Anhalt and only minimally in Brandenburg. The operational focus of Sulo/Altvater is in Saxony. In Mecklenburg-Vorpommern and Berlin, the company is not present at all, and in Thuringia and Brandenburg, it has only very small market shares. Remondis is represented in all new federal states, except for Berlin, with a focus on Brandenburg, Thuringia, and Saxony-Anhalt (each with more than 500,000 inhabitants). Alba has a significant focus in Brandenburg/Berlin and Saxony, is not active at all in Thuringia and Mecklenburg-Vorpommern, and only minimally in Saxony-Anhalt. Sita is only active in Mecklenburg-Vorpommern and Thuringia. Nehlsen is only active in the market in Mecklenburg-Vorpommern and Saxony.</w:t>
      </w:r>
    </w:p>
    <w:p>
      <w:r>
        <w:t>133. For the relevant markets, the results of the tenders for collection and transport of LVP for the years 2003 and 2004 were evaluated. This provides the number and identity of the bidders for each contractual area.</w:t>
      </w:r>
    </w:p>
    <w:p>
      <w:r>
        <w:t>5.2.1 Hesse</w:t>
      </w:r>
    </w:p>
    <w:p>
      <w:r>
        <w:t>134. A total of 133 bids regarding the tenders for 30 contractual areas for Hesse from the years 2003 and 2004 were examined. Of these bids, 23% came from another federal state, of which 83% came from companies whose headquarters are located in a district adjacent to Hesse in the neighboring federal states of Rhineland-Palatinate and Baden-Württemberg. Among the 5 companies whose headquarters were not indicated in one of these three federal states, four bids were from large waste management companies that also have locations in Hesse or Rhineland-Palatinate and Baden-Württemberg. In the districts of Baden-Württemberg adjacent to Hesse, the same companies as in Hesse submitted bids to a large extent. Therefore, this part of Baden-Württemberg is to be counted as part of the relevant market. In the districts of Rhineland-Palatinate adjacent to Hesse, almost all districts receive bids from the same companies as in Hesse, partly because they have their headquarters there. The geographically relevant market therefore also includes these districts.</w:t>
      </w:r>
    </w:p>
    <w:p>
      <w:r>
        <w:t>5.2.2 Rhineland-Palatinate/Saarland</w:t>
      </w:r>
    </w:p>
    <w:p>
      <w:r>
        <w:t>135. A total of 171 bids regarding the tenders for 35 contractual areas in Rhineland-Palatinate and 22 bids for 7 contractual areas in Saarland from the years 2003 and 2004 were examined. Of the 171 bids in Rhineland-Palatinate, 26% came from companies that do not have their headquarters in this federal state. Of these bids, 58% came from companies whose headquarters are located in Saarland. Since 27% of the bids in Saarland also came from companies based in Rhineland-Palatinate, Saarland is included in the relevant market. Of the 171 bids in Rhineland-Palatinate, only 2.9% of the bids came from Hesse and only 4.7% from the districts of Main-Neckar, Main-Tauber, Neckar-Odenwald, Karlsruhe, cities of Karlsruhe, Mannheim, Heidelberg.</w:t>
      </w:r>
    </w:p>
    <w:p>
      <w:r>
        <w:rPr>
          <w:b/>
        </w:rPr>
        <w:t>[Pages 58–60]</w:t>
      </w:r>
    </w:p>
    <w:p>
      <w:r>
        <w:t>Baden-Württemberg. Since these bids each pertain to the same (Hesse) or two identical (Baden-Württemberg) companies, these geographical areas are not included in the relevant market.</w:t>
      </w:r>
    </w:p>
    <w:p>
      <w:r>
        <w:t>136. Alternatively, a larger overall market is also considered, which includes not only Hesse but also Rhineland-Palatinate, Saarland, and the districts of Baden-Württemberg adjacent to Hesse.</w:t>
      </w:r>
    </w:p>
    <w:p>
      <w:r>
        <w:t>5.2.3 North Rhine-Westphalia</w:t>
      </w:r>
    </w:p>
    <w:p>
      <w:r>
        <w:t>137. In total, 314 bids regarding tenders for 59 contract areas were examined for North Rhine-Westphalia (NRW) from the years 2003 and 2004. Approximately 89% of the bids came from companies based in NRW, while only about 11% came from companies from another federal state. The share of bids from neighboring federal states – primarily Rhineland-Palatinate – is significantly lower in NRW compared to other spatially relevant markets. In Rhineland-Palatinate and Hesse, the share of bids from outside the federal state was at least twice or two and a half times higher (22% and 26%, respectively). It should be noted that NRW is approximately 1.5 times larger in area than Hesse or Rhineland-Palatinate/Saarland, but has about three times the population. The spatially relevant market is thus limited to NRW.</w:t>
      </w:r>
    </w:p>
    <w:p>
      <w:r>
        <w:t>5.2.4 Schleswig-Holstein</w:t>
      </w:r>
    </w:p>
    <w:p>
      <w:r>
        <w:t>138. The spatially relevant market of Schleswig-Holstein also includes Hamburg. This is supported not only by the geographical embedding of the Hanseatic city but also by the fact that there are four locations of Cleanaway and two locations of Sulo in and around Hamburg. Sulo has also submitted bids for the collection and transport of LVP in three of the four districts of Schleswig-Holstein adjacent to Hamburg. Furthermore, Cleanaway has an LVP sorting facility in the northern part of Hamburg. Therefore, it can be assumed that Sulo and Cleanaway have the structural prerequisites to offer services for the collection of LVP in Hamburg.</w:t>
      </w:r>
    </w:p>
    <w:p>
      <w:r>
        <w:t>139. A detailed spatial market delineation is unnecessary for the other federal states, as even based on the narrowest possible spatial markets – individual federal states – no competition problems arise.</w:t>
      </w:r>
    </w:p>
    <w:p>
      <w:r>
        <w:t>5.3. Creation or Strengthening of a Dominant Market Position</w:t>
      </w:r>
    </w:p>
    <w:p>
      <w:r>
        <w:t>140. For the collection and transport of LVP, the market shares are calculated on a population basis, in accordance with the established practice of the decision-making department in other collection markets. The situation after the 2004 tender, i.e., the contracts starting on January 1, 2005, is referenced to capture the actual market structure at the time of the merger. Market shares attributable to joint ventures of the merger participants have been fully attributed to them according to established practice. Joint ventures have also been fully attributed to them without individual case examination.</w:t>
      </w:r>
    </w:p>
    <w:p>
      <w:r>
        <w:t>5.3.1 Hesse</w:t>
      </w:r>
    </w:p>
    <w:p>
      <w:r>
        <w:t>141. In the spatially relevant market of Hesse, Sulo achieves a market share of 21.8% before the merger and acquires an additional market share of 4.1% with Cleanaway, resulting in a combined market share of 25.9% for the merger participants. Sita generates market shares of 33.8%. Given this market structure, the emergence of individual market dominance through the merger is excluded.</w:t>
      </w:r>
    </w:p>
    <w:p>
      <w:r>
        <w:t>142. However, the two leading companies, Sulo and Sita, together exceed the oligopoly presumption of § 19 Abs. 3 Satz 2 Nr. 1 GWB with 55.6% even before the merger. After the merger, the market shares of the two oligopolists become even more symmetrical, with their combined market share increasing to 59.7% and the market share gap between them narrowing to only 7.9%. There are interconnections between the two companies in the form of some subcontractor relationships as well as joint ventures in various relevant markets for waste collection – all in Hesse. The two oligopolists are among the largest waste management companies operating in Germany, whose financial strength is significantly superior to that of other waste management companies – with the exception of Remondis. In the collection of LVP, both Sulo and Sita have one of their focal points of activity in Hesse as well as in the neighboring Rhineland-Palatinate. This is reflected in both the distribution of market shares in the spatially adjacent market of Rhineland-Palatinate and in the relevant markets for the collection of other waste fractions (glass, residual waste) as well as in the sorting of LVP. In each of these spatial and relevant markets, these two companies have one of their focal points of activity in Hesse (and Rhineland-Palatinate, see below) and both have the highest market shares. The symmetrical distribution of market shares, similarities in corporate structure, and the interconnections between them lead to the conclusion that significant competition between the two companies can no longer be assumed. The remaining competitors cannot control the behavioral leeway of Sulo and Sita either. The next largest companies – Remondis and Tappe – achieve only market shares of less than 6.5%; all other companies hold market shares far below that. Through the merger, Cleanaway, one of the larger competitors with significant financial resources and a broader presence in Germany, would be integrated into the oligopoly, which would correspondingly increase the gaps to the subsequent competitors.</w:t>
      </w:r>
    </w:p>
    <w:p>
      <w:r>
        <w:t>143. To eliminate the competition problems, the merger participants have offered to sell the contracts for the collection of LVP in [...]. This divestiture will reduce the market share addition to approximately 0.46%. A deterioration of the market structure is therefore no longer to be expected.</w:t>
      </w:r>
    </w:p>
    <w:p>
      <w:r>
        <w:t>5.3.2 Rhineland-Palatinate/Saarland</w:t>
      </w:r>
    </w:p>
    <w:p>
      <w:r>
        <w:t>144. In Rhineland-Palatinate/Saarland, Sulo achieves a market share of 29.6% before the merger and acquires an additional market share of 2.1% with Cleanaway, resulting in a combined market share of 31.7% for the merger participants. Sita generates market shares of 25.9%. Given this market structure, the emergence of individual market dominance through the merger is excluded.</w:t>
      </w:r>
    </w:p>
    <w:p>
      <w:r>
        <w:t>145. However, the two leading companies, Sulo and Sita, together exceed the oligopoly presumption of § 19 Abs. 3 Satz 2 Nr. 1 GWB with 55.5% even before the merger. After the merger, the market shares of the two companies...</w:t>
      </w:r>
    </w:p>
    <w:p>
      <w:r>
        <w:rPr>
          <w:b/>
        </w:rPr>
        <w:t>[Pages 61–63]</w:t>
      </w:r>
    </w:p>
    <w:p>
      <w:r>
        <w:t>gemeinsamen Marktanteile von Sulo/Cleanaway and Sita even amount to 57.6%. The oligopoly is very symmetrical; before the merger, the market share gap between the two companies is 3.7%. Even after the merger, the market share gap remains below 6%. As already stated in paragraph 142, both companies have similar corporate structures and areas of focus. The symmetrical distribution of market shares, aligned areas of focus in identical factual and spatial markets, as well as similarities in corporate structure, lead to a lack of significant competition between the two companies. Other competitors cannot control the behavioral scope of Sulo and Sita even in Rhineland-Palatinate. The next largest competitor, Paulus, is a medium-sized company that generates its market share of approximately 14% exclusively in Saarland. Although Paulus has submitted bids in Rhineland-Palatinate, it did not receive the award. The company cannot be compared to Sulo/Cleanaway and Sita in terms of its financial resources or its density of locations in the relevant market. The next two largest companies, Remondis and a medium-sized company, only achieve market shares of under 7%; all other companies hold market shares that are significantly lower.</w:t>
      </w:r>
    </w:p>
    <w:p>
      <w:r>
        <w:t>146. To eliminate the competition problems, the merger participants have offered to sell the contract for the collection of LVP in [...] which corresponds to a market share of 2.5%. This divestiture will more than compensate for the market share addition of 2.1%.</w:t>
      </w:r>
    </w:p>
    <w:p>
      <w:r>
        <w:t>5.3.3 Hesse + Rhineland-Palatinate/Saarland</w:t>
      </w:r>
    </w:p>
    <w:p>
      <w:r>
        <w:t>147. In the alternatively examined market of Hesse, including adjacent districts of Baden-Württemberg and Rhineland-Palatinate/Saarland, Sulo achieves a market share of 20.9% before the merger and acquires an additional market share of 3.1% with Cleanaway, resulting in a combined market share of 24% for the merger participants. Sita generates market shares of 30.5%.</w:t>
      </w:r>
    </w:p>
    <w:p>
      <w:r>
        <w:t>148. Even in this alternatively examined market, the two leading companies, Sulo and Sita, together exceed the oligopoly presumption of § 19 Abs. 3 Satz 2 Nr. 1 GWB with 51.5% already before the merger. After the merger, the combined market shares of Sulo/Cleanaway and Sita even amount to 54.6%. The market share gap between the two companies, which was approximately 10% before the merger, decreases to only 6.5% after the merger. As already stated in paragraph 142, the two oligopolists are characterized by similar corporate structures and areas of focus, as well as interconnections in the spatially relevant market. The high market shares, aligned areas of focus in identical factual and spatial markets, interconnections, and similarities in corporate structure lead to a lack of significant competition between the two companies. Other competitors cannot control the behavioral scope of Sulo and Sita even in this market. Both of the next largest competitors – Remondis and Paulus – achieve market shares of under 5%. Paulus is a medium-sized company that generates its market share exclusively in Saarland (see above). All other competitors hold market shares that are far below 5%.</w:t>
      </w:r>
    </w:p>
    <w:p>
      <w:r>
        <w:t>149. The measures offered by the merger participants to eliminate the competition problems – the divestiture of contracts for the collection of LVP in [...] (this corresponds to a market share of approximately 2.8%) – will reduce the market share overlap to approximately 0.3%.</w:t>
      </w:r>
    </w:p>
    <w:p>
      <w:r>
        <w:t>5.3.4 North Rhine-Westphalia</w:t>
      </w:r>
    </w:p>
    <w:p>
      <w:r>
        <w:t>150. In North Rhine-Westphalia, used LVP are collected from approximately 18 – 18.5 million inhabitants. The market shares in this regional market are distributed as follows:</w:t>
        <w:br/>
        <w:t>Market Share</w:t>
        <w:br/>
        <w:t>Sulo 8%</w:t>
        <w:br/>
        <w:t>Cleanaway 15%</w:t>
        <w:br/>
        <w:t>Total 23%</w:t>
        <w:br/>
        <w:t>Remondis 34%</w:t>
        <w:br/>
        <w:t>Schönmackers 10%</w:t>
        <w:br/>
        <w:t>All other competitors have market shares of under 6%.</w:t>
      </w:r>
    </w:p>
    <w:p>
      <w:r>
        <w:t>151. Through the merger, the two merger participants achieve market shares of 23% here. The clear market leader with market shares above the presumption threshold for individual market dominance of § 19 Abs. 3 Satz 1 GWB of one third is Remondis with 34%. The emergence of an individually dominant position of the merger participants through the merger against the very strong market position of Remondis can be clearly ruled out.</w:t>
      </w:r>
    </w:p>
    <w:p>
      <w:r>
        <w:t>152. However, after the merger, the oligopoly presumption of § 19 Abs. 3 Satz 2 Nr. 1 GWB is mathematically fulfilled. The two merger participants and Remondis achieve combined market shares of 57%, meaning that already together they exceed the presumption threshold of 50%. However, the market share gap of 11% between Sulo/Cleanaway and Remondis leads to the fact that, due to specific market characteristics in North Rhine-Westphalia, no non-competitive parallel behavior is expected in this case.</w:t>
      </w:r>
    </w:p>
    <w:p>
      <w:r>
        <w:t>153. Even though Sulo/Cleanaway, alongside Remondis, will be among the two largest waste disposal service providers in Germany after the merger, the structures of the two companies still differ significantly in NRW even after the merger. NRW is the home market of Remondis. From this regional market, the company has developed its activities into other regional markets. Remondis is therefore deeply rooted in NRW. This is already evident from the fact that Remondis has a very dense network of 38 locations for waste logistics in NRW, which is significantly tighter than the logistics network of its competitors. Before the merger, Sulo had only two locations, and Cleanaway had nine. Even together, the two merger participants, who were already among the large waste disposal companies in Germany before the merger, do not have even one third of the number of locations of Remondis. The density of locations has special strategic significance in connection with the position in the market for the collection of residual waste.</w:t>
      </w:r>
    </w:p>
    <w:p>
      <w:r>
        <w:t>154. The effect resulting from the density of locations is particularly evident in the collection of residual waste in NRW, where Remondis has a leading market share of approximately 30% with a significant margin, while Sulo/Cleanaway has a market share of no more than 3.5% after the merger. In this area, the local presence in the form of locations is particularly decisive. First, an economic calculation requires special local knowledge to optimize driving routes and times. Furthermore, the collected waste quantities must be picked up and transported with great regularity and frequency, which requires local logistics and the availability of vehicles. The denser the network of locations, the more favorable...</w:t>
      </w:r>
    </w:p>
    <w:p>
      <w:r>
        <w:rPr>
          <w:b/>
        </w:rPr>
        <w:t>[Pages 64–66]</w:t>
      </w:r>
    </w:p>
    <w:p>
      <w:r>
        <w:t>can generally also be calculated more favorably for the municipalities for the collection of residual waste. Since the contracts with the municipalities for the collection of residual waste are usually concluded for the long term – 10 years are not uncommon – these contracts are of particular strategic importance for the economic decision of a waste management company to open a location. They are also of great economic interest, as they guarantee the use of economic goods for a longer period. Based on one location, a waste management company can then tap into further markets in its vicinity, e.g., the collection of other municipal waste, commercial waste, or lightweight packaging (LVP). In these contracts, favorable logistics can then be factored in due to the proximity of the location.</w:t>
      </w:r>
    </w:p>
    <w:p>
      <w:r>
        <w:t>155. As mentioned above, Sulo and Cleanaway together have less than one-third of the number of locations of Remondis even after the merger. In the market for the collection of residual waste, they are also only active to a very limited extent together. To utilize the locations that the merger parties have and possibly create a basis to expand activities in the collection of residual waste, Sulo/Cleanaway are therefore dependent on winning other contracts – particularly for the collection of LVP. In order to grow in the area of residual waste collection, the merger parties must realize as many synergy effects as possible that arise from winning collection contracts for LVP. The loss of such contracts would not only weaken their position in the market for the collection of LVP but would also hinder their ability to maintain or grow in the strategically significant market for the collection of residual waste. The strategic interest of the merger parties is therefore more in renewing already acquired contracts and gaining additional ones to create the economic conditions for further growth in other relevant markets. In contrast, the strategic interest of Remondis lies more in defending its strong position in the waste management markets in its home territory.</w:t>
      </w:r>
    </w:p>
    <w:p>
      <w:r>
        <w:t>156. In light of these disparities in interests, the decision-making department, taking into account the specifics of the regional market in North Rhine-Westphalia (NRW), assumes that the merger will not lead to the creation of a non-competitive oligopoly in the market for the collection and transport of LVP.</w:t>
      </w:r>
    </w:p>
    <w:p>
      <w:r>
        <w:t>5.3.5 Other Federal States</w:t>
      </w:r>
    </w:p>
    <w:p>
      <w:r>
        <w:t>157. In Bavaria, the combined market shares of the merger parties are approximately 8.2%, with Remondis holding the largest market share at approximately 16.5%. All other competitors are small and medium-sized enterprises with market shares of no more than 5%. In Lower Saxony, the combined market shares of the merger parties are approximately 7.8%; the highest market share here is achieved by Alba with 9.8%, while all other competitors reach market shares of no more than 5%. The emergence of market dominance through this merger in the market for the collection and transport of LVP in Bavaria and Lower Saxony can therefore be ruled out.</w:t>
      </w:r>
    </w:p>
    <w:p>
      <w:r>
        <w:t>158. In Schleswig-Holstein, including Hamburg, Sulo, which itself has a market share of 4.4%, acquires a market share of 14.4% with Cleanaway, so that the merger parties have a combined market share of approximately 18.8%. Remondis also has a comparably high market share (approximately 18%), while all other competitors achieve market shares of under 5%. Given this market structure, the emergence or strengthening of a dominant market position through the merger is not to be expected.</w:t>
      </w:r>
    </w:p>
    <w:p>
      <w:r>
        <w:t>159. In Brandenburg (excluding Berlin), Sulo holds a market share of 2.8% and Cleanaway achieves 7.5%, resulting in a combined market share of 10.3% for the merger parties. If Berlin is included in the relevant market, the market shares decrease significantly, as both companies are not active in Berlin. Alba (approximately 37%), Remondis (approximately 23%), and Fehr (approximately 22%) achieve significantly higher market shares in Brandenburg (excluding Berlin) than the merger parties, so the emergence or strengthening of a dominant market position through the merger is not to be expected. The same applies to Mecklenburg-Vorpommern and Saxony-Anhalt, where the merger does not lead to market share additions.</w:t>
      </w:r>
    </w:p>
    <w:p>
      <w:r>
        <w:t>160. In Saxony, Sulo acquires a market share of 13.1% with Cleanaway, resulting in a combined market share of approximately 30.4% for the merger parties. The next competitors are Alba (approximately 17%), Remondis (approximately 12%), and Becker (approximately 9%). The market share of the merger parties is twice as high as that of the next competitor. Alba and Remondis are two of the stronger competitors active in the new federal states. Becker is a medium-sized waste management company but focuses on the collection of LVP in Saxony. The emergence of a dominant market position in a single market is not to be expected given this market structure. In light of the significant market share gaps between Sulo/Cleanaway, Alba, and Remondis, and the only slight gap to the following competitor Becker, it is also not expected that the merger will lead to the emergence of a dominant oligopoly. Even if this were assumed, it would not lead to a strengthening of an oligopoly that existed prior to the merger consisting of Cleanaway, Alba, Sulo, and Remondis, as the oligopoly would not gain market shares from outside but rather a merger among oligopolists would take place.</w:t>
      </w:r>
    </w:p>
    <w:p>
      <w:r>
        <w:t>161. In Thuringia, Sulo holds a market share of 4% prior to the merger. Cleanaway has a market share of 17.7%, so that the combined market shares after the merger add up to 21.7%. The largest market share here is held by Remondis with approximately 22%, followed by Fehr with approximately 19.5%, Stadtwerke Erfurt with approximately 12%, and Sita with approximately 10%. The combined market share of Sulo and Cleanaway is significantly below the threshold for individual market dominance of § 19 Abs. 3 Satz 1 GWB of one-third, so the emergence of a dominant market position through the merger is not to be expected. The oligopoly presumption of § 19 Abs. 3 Satz 2 Nr. 1 GWB is not fulfilled between Sulo/Cleanaway and Remondis, which have symmetrical market shares and corporate structures. Although Fehr has comparably high market shares, it significantly deviates from the other two companies in terms of other corporate structural data. The company is – even after the acquisition of RWE Umwelt Ost GmbH – a medium-sized enterprise with financial resources that constitute only a fraction of the financial means of Sulo/Cleanaway and Remondis. In this context, and considering that the two next competitors – including the larger waste management company Sita – follow with not too large a market share gap, it cannot be assumed that the merger will strengthen a non-competitive oligopoly.</w:t>
      </w:r>
    </w:p>
    <w:p>
      <w:r>
        <w:t>6. Sorting of Lightweight Packaging (LVP)</w:t>
      </w:r>
    </w:p>
    <w:p>
      <w:r>
        <w:t>162. Sulo and Cleanaway each hold contracts for the sorting of LVP in the federal states of Bavaria, Berlin/Brandenburg, Hesse, Lower Saxony/Bremen, North Rhine-Westphalia, Rhineland-Palatinate/Saarland, Saxony, and Thuringia.</w:t>
      </w:r>
    </w:p>
    <w:p>
      <w:r>
        <w:rPr>
          <w:b/>
        </w:rPr>
        <w:t>[Pages 67–69]</w:t>
      </w:r>
    </w:p>
    <w:p>
      <w:r>
        <w:t>Not to be confused with overlaps in Saxony-Anhalt, as neither of the two companies holds contracts for the sorting of lightweight packaging (LVP) there. In Baden-Württemberg, only Sulo is active, while Cleanaway is not, and in Hamburg, Schleswig-Holstein, and Mecklenburg-Vorpommern, only Cleanaway operates, not Sulo.</w:t>
      </w:r>
    </w:p>
    <w:p>
      <w:r>
        <w:t>163. The merger would lead to the creation or strengthening of dominant market positions of the merging parties in the spatially relevant markets of Hesse and Rhineland-Palatinate/Saarland. Therefore, the merger can only be approved with commitments.</w:t>
      </w:r>
    </w:p>
    <w:p>
      <w:r>
        <w:t>6.1. Substantive Market Definition</w:t>
      </w:r>
    </w:p>
    <w:p>
      <w:r>
        <w:t>164. The market for the sorting of LVP constitutes a distinct substantive market. It differs significantly from the markets for the sorting of other waste, such as construction debris, bulky waste, glass, or waste paper. For the economic sorting of LVP, technically complex specialized facilities such as drum screens, magnetic separators, eddy current separators, film separators, air classifiers, and machines for separating liquid cartons are used. Only a – increasingly smaller – part of the sorting process for LVP is still done manually.</w:t>
      </w:r>
    </w:p>
    <w:p>
      <w:r>
        <w:t>165. LVP is still predominantly sorted within the framework of the DSD system. In its last tender in 2004, DSD for the first time tendered the sorting of LVP independently of the collection of LVP and intends to repeat this in the subsequent tenders for all newly tendered disposal areas. The contracts for the collection and sorting of LVP have often, but not always, been awarded to the same provider. This shows that the service of sorting can be separated from that of collecting and transporting. These services also differ significantly in terms of the type of required infrastructure (sorting facility for sorting, vehicles and containers for collection and transport).</w:t>
      </w:r>
    </w:p>
    <w:p>
      <w:r>
        <w:t>6.2. Spatial Market Definition</w:t>
      </w:r>
    </w:p>
    <w:p>
      <w:r>
        <w:t>166. In spatial terms, the market for the sorting of LVP is to be defined regionally. To delineate the relevant market, the results of the tenders for the sorting of LVP for the years 2003 and 2004 were evaluated. In 2003, the collection of LVP and the sorting of LVP were still tendered together; in 2004, these two activities were tendered separately for the first time. It is already evident that DSD will continue this practice. From these tenders, the number and identity of the bidders for each contract area can be derived.</w:t>
      </w:r>
    </w:p>
    <w:p>
      <w:r>
        <w:t>6.2.1 Hesse</w:t>
      </w:r>
    </w:p>
    <w:p>
      <w:r>
        <w:t>167. For the 29 disposal areas in Hesse, 91 bids were examined. It was found that 19% of the bids were made with the participation of companies whose headquarters are located in neighboring federal states or which indicated a sorting facility located in another neighboring federal state in their offer. Of these bids, approximately 41% came from neighboring Rhineland-Palatinate. In six of the 29 supply areas, i.e., in 21%, companies whose offers included a sorting facility in Rhineland-Palatinate also received the award. The remaining bids from other neighboring federal states came from one, at most two companies that regularly submitted offers from the directly neighboring districts in Baden-Württemberg. Of these bids, only one received an award. Therefore, there is much to suggest that the market is not smaller than Hesse, but also not larger than Hesse plus Rhineland-Palatinate/Saarland. As a result, this can remain open here, as the competitive assessment does not change whether Hesse is considered the relevant market or Hesse including Rhineland-Palatinate/Saarland is used as the basis for assessment.</w:t>
      </w:r>
    </w:p>
    <w:p>
      <w:r>
        <w:t>6.2.2 Rhineland-Palatinate/Saarland</w:t>
      </w:r>
    </w:p>
    <w:p>
      <w:r>
        <w:t>168. In Rhineland-Palatinate/Saarland, 122 bids were examined for the tender of 42 disposal areas. In total, 15% of the bids came from companies whose headquarters are located in a neighboring federal state or which indicated a sorting facility located in another neighboring federal state in their offer. Of these offers, 56% were from a company in Baden-Württemberg that is located close to the border with Rhineland-Palatinate. However, like the other bids from Baden-Württemberg, this company did not receive an award for any of its bids. 17% of the bids from neighboring federal states came from neighboring Hesse. However, no award was made for these bids either. Therefore, the decision-making department assumes that the spatially relevant market extends to Rhineland-Palatinate/Saarland.</w:t>
      </w:r>
    </w:p>
    <w:p>
      <w:r>
        <w:t>6.2.3 Thuringia</w:t>
      </w:r>
    </w:p>
    <w:p>
      <w:r>
        <w:t>169. For Thuringia, 20 disposal areas were tendered, for which 41 awards and bids were examined. It was found that 41.5% of the bids were made with the participation of companies whose headquarters are located in neighboring federal states or which indicated a sorting facility located in another neighboring federal state in their offer. Companies based in other federal states are involved in 40% of the awarded offers. The significant number of bids from neighboring federal states illustrates that a market limited to Thuringia would not be appropriate. Since the bids originated from neighboring federal states, the adjacent districts from Hesse38 and Saxony39, from Northern Bavaria40, the adjacent Lower Saxony41, and Saxony-Anhalt42 are to be attributed to the spatially relevant market.</w:t>
      </w:r>
    </w:p>
    <w:p>
      <w:r>
        <w:t>6.2.4 Saxony</w:t>
      </w:r>
    </w:p>
    <w:p>
      <w:r>
        <w:t>170. The examination of the tenders for the sorting of LVP or the combination of collection/transport and sorting of LVP in Saxony has shown that a total of 96 bids were made for the 29 disposal areas. Only 8% of these bids were made by companies that do not have their headquarters in the federal state and do not have a location there. Of these, only 25% were from Thuringia and 37.5% from Brandenburg. Accordingly, 92% of the bids came from Saxony. The situation is no different with the awards. Only 3.4% went to companies based in Brandenburg. Although Alba, which has its main administrative office in Velten near Berlin, has received several awards, the company has multiple locations in Saxony, including a sorting facility, so these are not bids and awards to a company with a location only outside of Saxony. Given the clear concentration of offers from Saxony as well as the awards for such offers, it can be assumed that Saxony constitutes an independent spatial market.</w:t>
      </w:r>
    </w:p>
    <w:p>
      <w:r>
        <w:rPr>
          <w:b/>
        </w:rPr>
        <w:t>[Pages 70–72]</w:t>
      </w:r>
    </w:p>
    <w:p>
      <w:r>
        <w:t>171. In the remaining federal states, a precise market definition is unnecessary, as even based on the narrowest possible spatial markets – individual federal states – no competition concerns arise.</w:t>
      </w:r>
    </w:p>
    <w:p>
      <w:r>
        <w:t>6.3. Creation or Strengthening of a Dominant Market Position</w:t>
      </w:r>
    </w:p>
    <w:p>
      <w:r>
        <w:t>172. The merger would lead to the creation or strengthening of a dominant market position of Sulo and Cleanaway in Hesse as well as in Rhineland-Palatinate/Saarland in the sorting of LVP. Therefore, the merger can only be approved with commitments.</w:t>
      </w:r>
    </w:p>
    <w:p>
      <w:r>
        <w:t>173. For the assessment of market shares, the decision-making department evaluated the results of the DSD tenders in 2003 (collection and sorting of LVP) and 2004 (sorting of LVP). The Federal Cartel Office determined the market shares based on the quantities to be sorted per disposal area.</w:t>
      </w:r>
    </w:p>
    <w:p>
      <w:r>
        <w:t>6.3.1 Hesse</w:t>
      </w:r>
    </w:p>
    <w:p>
      <w:r>
        <w:t>174. The quantity of LVP to be sorted in the 29 disposal areas of Hesse amounts to approximately 140,000 – 150,000 tons. This also represents the market volume.</w:t>
      </w:r>
    </w:p>
    <w:p>
      <w:r>
        <w:t>175. The current distribution of market shares is as follows:</w:t>
        <w:br/>
        <w:t>Market Share</w:t>
        <w:br/>
        <w:t>Sulo 40 – 50%</w:t>
        <w:br/>
        <w:t>Cleanaway &lt; 10%</w:t>
        <w:br/>
        <w:t>Total 45 – 55%</w:t>
        <w:br/>
        <w:t>Sita 10 - 15%</w:t>
        <w:br/>
        <w:t>All other competitors have market shares of under 7%.</w:t>
      </w:r>
    </w:p>
    <w:p>
      <w:r>
        <w:t>176. Even before the merger, Sulo had the highest market share by a significant margin, which far exceeds the presumption of market dominance under § 19 Abs. 3 Satz 1 GWB of one third. Only Sita achieves market shares in double digits, while all other competitors have market shares below 10%. Through the merger, the combined market share of Sulo and Cleanaway would further increase to 45 – 50%. The market share gap to the subsequent competitors would also be significantly larger. Compared to the strongest competitor, Sita, it would be 30 - 40%, and even higher against all other competitors.</w:t>
      </w:r>
    </w:p>
    <w:p>
      <w:r>
        <w:t>177. Sulo and Cleanaway each have a sorting facility in Hesse. Furthermore, the two companies have a dense network of logistics locations in this federal state. After the merger, they would also have very strong positions in the upstream market of LVP collection. The merger would also lead to the creation or strengthening of a dominant market position of Sulo/Cleanaway in this regard. Accordingly, Sulo/Cleanaway can make offers for the collection of LVP up to sorting in their own sorting facilities based on their own logistics locations. When calculating their offers for the collection and transport of LVP, the companies may take favorable transport distances to their sorting facilities into account. Similarly, they may consider favorable own collection logistics when calculating their offers for the sorting of LVP.</w:t>
      </w:r>
    </w:p>
    <w:p>
      <w:r>
        <w:t>178. The high market share of Sulo, which increases significantly due to the merger, the very high market share gap to the next competitor supported by the substantial resources of the merger participants, and the high market shares in the upstream market as well as in other relevant markets for waste collection in Hesse (cf. residual waste, waste glass) would lead to the strengthening of Sulo's dominant position in the market for the sorting of LVP due to the merger.</w:t>
      </w:r>
    </w:p>
    <w:p>
      <w:r>
        <w:t>179. To eliminate the competition problems arising from the merger, the merger participants have offered to transfer their own contracts for the sorting of LVP amounting to a market share of approximately 5 – 10% to third parties. Specifically, Sulo intends to sell the LVP sorting contracts for the districts [...]. This offer also includes the sale of a sorting facility, unless the purchaser does not wish to take over this infrastructure facility and the Federal Cartel Office agrees to this (cf. above, Tenor I.A.3.2). With this commitment, the market share of Sulo/Cleanaway after the merger would be slightly below the market share before the merger.</w:t>
      </w:r>
    </w:p>
    <w:p>
      <w:r>
        <w:t>6.3.2 Rhineland-Palatinate/Saarland</w:t>
      </w:r>
    </w:p>
    <w:p>
      <w:r>
        <w:t>180. The quantity of LVP to be sorted in Rhineland-Palatinate/Saarland amounts to approximately 160,000 – 170,000 tons. This also represents the market volume.</w:t>
      </w:r>
    </w:p>
    <w:p>
      <w:r>
        <w:t>181. Before the merger, Sulo achieves a market share of approximately 20 - 25% and Cleanaway &lt; 5%. The market leader is Sita with approximately 25 – 30%. All other competitors have market shares of at most 11%. The emergence of a single market-dominating position due to the merger is not to be expected given this market structure.</w:t>
      </w:r>
    </w:p>
    <w:p>
      <w:r>
        <w:t>182. Even before the merger, Sita and Sulo hold the highest market shares by a significant margin and together exceed the oligopoly presumption of § 19 Abs. 3 Satz 2 Nr. 1 GWB. Although the market share difference between the two companies before the merger is 5 - 10%, this is offset by the symmetrical corporate structures. In particular, it should be noted that both Sulo and Sita have similarly strong positions in the upstream market of LVP collection. Furthermore, this strong position and the significant gap to the next competitors also extend to spatially adjacent areas, such as in the collection of LVP in Hesse. In neighboring Hesse, Sulo is even significantly stronger in the sorting of LVP than Sita. These numerous market contacts, the focus of Sulo and Sita's activities on Rhineland-Palatinate/Saarland and Hesse, and the comparable resource endowment lead to the expectation of oligopolistic parallel behavior. The subsequent competitors are predominantly medium-sized companies like J. Becker, whose market share is only about half that of Sulo, and which has a completely different corporate structure compared to the two large corporate entities. Remondis achieves market shares of only under 5% here. The behavioral leeway of Sulo and Sita is not effectively limited by these competitors. Through the merger, the oligopoly would become even more symmetrical, and the market share gap between the two companies would decrease to 5 - 10%.</w:t>
      </w:r>
    </w:p>
    <w:p>
      <w:r>
        <w:t>183. To eliminate the competition problems arising from the merger, the merger participants have offered to transfer their own contracts for the sorting of LVP amounting to a market share of &lt; 5% to third parties. Specifically, Sulo intends to sell the LVP sorting contract for the district [...]. Thus, the merger would only result in a market share addition of under 1%. The emergence or strengthening of a dominant market position due to the merger would no longer be expected.</w:t>
      </w:r>
    </w:p>
    <w:p>
      <w:r>
        <w:rPr>
          <w:b/>
        </w:rPr>
        <w:t>[Pages 73–75]</w:t>
      </w:r>
    </w:p>
    <w:p>
      <w:r>
        <w:t>6.3.3 Greater Hessen plus Rhineland-Palatinate/Saarland</w:t>
      </w:r>
    </w:p>
    <w:p>
      <w:r>
        <w:t>184. If Hessen and Rhineland-Palatinate/Saarland were provisionally combined into one market, Sulo achieved a market share of 25 - 35% prior to the merger, which would increase by a further 0 - 5% to 30 - 40% as a result of the merger with Cleanaway. Thus, the merger parties would exceed the threshold for individual market dominance under § 19 Abs. 3 Satz 1 GWB of one third. The next largest competitor would be Sita with approximately 20 - 25%. Even before the merger, Sulo and Sita together would already meet the oligopoly presumption under § 19 Abs. 3 Satz 2 Nr. 1 GWB. The market share gap would be approximately 5 - 10%, but would be outweighed by the other symmetries. The gap to the next largest competitors, who achieve market shares of no more than 6% here, would be even larger than in Hessen or Rhineland-Palatinate/Saarland. Therefore, a relatively significant competitor—comparable in terms of corporate structures—would be integrated into the oligopoly, which would further strengthen its lead over the other market participants.</w:t>
      </w:r>
    </w:p>
    <w:p>
      <w:r>
        <w:t>185. The divestitures of the LVP sorting contracts for [...] offered to eliminate the competitive problems arising from the merger correspond to a combined market share of approximately 0 - 5% and thus completely eliminate the market share addition resulting from the merger.</w:t>
      </w:r>
    </w:p>
    <w:p>
      <w:r>
        <w:t>6.3.4 Greater Thuringia</w:t>
      </w:r>
    </w:p>
    <w:p>
      <w:r>
        <w:t>186. In the Greater Thuringia area, an LVP quantity of approximately 260,000 - 270,000 tons is to be sorted. This is also the market volume. Sulo's market share before the merger is approximately 10 - 15%, while Cleanaway achieves approximately 5 - 10% here. The combined market share of the two merger parties is therefore 15 - 25%. The next largest competitors are Remondis with approximately 10 - 15% and Alba with approximately 10 - 15%. All other competitors have market shares of under 10%. Given this market structure, the merger parties do not clearly achieve a position of individual market dominance through the merger. The oligopoly presumption threshold of 50% under § 19 Abs. 3 Satz 2 Nr. 1 GWB is also not exceeded. Therefore, the emergence or strengthening of a dominant market position is not to be expected here.</w:t>
      </w:r>
    </w:p>
    <w:p>
      <w:r>
        <w:t>6.3.5 Saxony</w:t>
      </w:r>
    </w:p>
    <w:p>
      <w:r>
        <w:t>187. In Saxony, an LVP quantity of approximately 150,000 - 160,000 tons is to be sorted. This is also the market volume. Sulo's market share before the merger is approximately 10 - 15%, while Cleanaway achieves approximately 15 - 20% here. The combined market share of the two merger parties is therefore 25 - 35%. The next largest competitors are Remondis with approximately 15 - 20% and Alba with approximately 15 - 20%, as well as Becker with approximately 5 - 15%. All other competitors have market shares of under 7%. The merger parties achieve a leading market position by a wide margin through the merger. Their market share is almost double that of the following competitors. However, it is still below the market dominance presumption of § 19 Abs. 3 Satz 1 GWB of one third. The emergence of a position of individual market dominance through the merger is therefore not to be expected.</w:t>
      </w:r>
    </w:p>
    <w:p>
      <w:r>
        <w:t>188. Before the merger, Cleanaway, Alba, and Remondis had approximately equal market shares. Together, they mathematically fulfill the oligopoly presumption of § 19 Abs. 3 Satz 2 Nr. 1 GWB by achieving combined market shares of 50 - 55%. The oligopoly is also symmetrical: the market share gaps between the companies are small, and all three companies are resource-strong providers that have a major focus on sorting LVP in Saxony. However, the market share gap to Sulo and Becker, each with approximately 5 - 10%, is small. In particular, Sulo has comparable corporate structures to Cleanaway, Alba, and Remondis in the relevant market; for example, Sulo, Cleanaway, Remondis, and Alba operate sorting facilities in Saxony. Like Cleanaway, Remondis, and Alba, Sulo also has its geographical focus on sorting LVP in the new federal states in Saxony. Although Becker also has one of its two geographical main focuses on sorting LVP in Germany here, alongside Rhineland-Palatinate, the company does not have its own sorting facility here and does not have remotely comparable financial resources. Both Sulo and Becker also have a significant number of logistics locations in Saxony, similar to Remondis, Cleanaway, and Alba. At least Sulo also has significant financial resources that are comparable to those of Remondis, Cleanaway, and Alba. An oligopoly between Cleanaway, Alba, and Remondis before the merger would therefore have among its strongest competitors two companies whose market share gap to the oligopoly would not be large and which exhibit similar logistical structures in the relevant market. Therefore, a competition-free oligopoly between these companies before the merger is not to be assumed. Through the merger, the market share of the merger parties rises to approximately 25 - 35%, and the market share gap to the next largest competitor is almost 10 - 15%. This market share is complemented by the fact that Sulo and Cleanaway, after the merger, have a total of five LVP sorting facilities (one of which is shut down), which is more sorting facilities than all other competitors in Saxony. In contrast, Alba has only one sorting facility at the northeastern edge of Saxony in Leipzig; Remondis has two facilities, one of which is shut down. Although Remondis still operates a sorting facility in southern Brandenburg, just before the border with Saxony, there is also another sorting facility of Cleanaway immediately adjacent in Thuringia. The sorting facilities of Cleanaway, Sulo, and Remondis process only LVP from Saxony; the facility of Alba also sorts LVP from other federal states. Before the merger, the actual throughput of Cleanaway's facilities in 2005 is approximately 2 - 5 times that of Remondis' facility and approximately 0 - 3 times that of Alba's facility, with the throughput of LVP from Saxony being the basis (for Cleanaway, Remondis, and Sulo, each 100% of the throughput). After the merger, the difference between the throughput of the merger parties and the throughput of Remondis and Alba increases even more. The market share gap resulting from the merger, as well as the different number of own sorting facilities in the spatially relevant market, lead the decision-making department not to assume the emergence or strengthening of a dominant market position through the merger.</w:t>
      </w:r>
    </w:p>
    <w:p>
      <w:r>
        <w:t>6.3.6 Other Federal States</w:t>
      </w:r>
    </w:p>
    <w:p>
      <w:r>
        <w:t>189. In Brandenburg/Berlin, the combined market share of Sulo and Cleanaway in the sorting of LVP after the merger is approximately 0 - 5%. The emergence or strengthening of a dominant market position through the merger is excluded in light of a market share of over 50 - 70% for Alba in this market.</w:t>
      </w:r>
    </w:p>
    <w:p>
      <w:r>
        <w:t>190. In Lower Saxony/Bremen, the merger parties achieve a combined market share of approximately 5 - 10%. Higher market shares are held by Nehlsen (approximately 10 - 15%) and Alba (approximately 5 - 10%). Here too, in light of</w:t>
      </w:r>
    </w:p>
    <w:p>
      <w:r>
        <w:rPr>
          <w:b/>
        </w:rPr>
        <w:t>[Pages 76–78]</w:t>
      </w:r>
    </w:p>
    <w:p>
      <w:r>
        <w:t>der Marktstruktur nicht die Entstehung oder Verstärkung einer markt- beherrschenden Stellung zu erwarten.</w:t>
      </w:r>
    </w:p>
    <w:p>
      <w:r>
        <w:t>191. In Bavaria, Sulo and Cleanaway together achieve market shares of approximately 10 - 15%. Only Remondis has comparably high market shares, while all other competitors have market shares that are lower. Therefore, the emergence or strengthening of a dominant market position through the merger is not to be expected.</w:t>
      </w:r>
    </w:p>
    <w:p>
      <w:r>
        <w:t>192. In North Rhine-Westphalia, Sulo and Cleanaway achieve the highest market shares after the merger, which is approximately 20 - 30%; however, this is below the presumption of individual market dominance according to § 19 Abs. 3 Satz 1 GWB of one third. Remondis, as the next largest competitor, achieves a market share of approximately 10 - 20%. However, the threshold for the oligopoly presumption according to § 19 Abs. 3 Satz 2 Nr. 1 GWB is not exceeded. Following this, several medium-sized companies have a market share of under 10%. The emergence or strengthening of a dominant market position is not to be expected here.</w:t>
      </w:r>
    </w:p>
    <w:p>
      <w:r>
        <w:t>7. Disposal of Municipal Waste</w:t>
      </w:r>
    </w:p>
    <w:p>
      <w:r>
        <w:t>193. Both Sulo and Cleanaway have interests in the disposal of municipal waste (residual waste and bulky waste) in waste incineration plants (MVA) and other disposal facilities, particularly mechanical-biological facilities (MBA). Cleanaway is involved in the MBA Rostock43, in a disposal facility in Dresden44, in the MBA in Soest45, and in the MBA in Münster. Sulo has a stake in EGM Entsorgungsgesellschaft Main mbH, which operates the MVA in Mainz. The other shareholders of EGM Entsorgungsgesellschaft Main are Kraftwerke Mainz-Wiesbaden AG, the City of Mainz, and RWE. It is not expected that the merger will create or strengthen a dominant market position.</w:t>
      </w:r>
    </w:p>
    <w:p>
      <w:r>
        <w:t>194. Municipal waste consists of waste from households as well as other waste that, due to its nature or composition, is similar to household waste. This also includes commercial waste similar to household waste. Residual waste from households must be handed over to the public waste disposal authority in accordance with § 13 KrW/AbfG. This applies – as for all types of waste – also to commercial waste similar to household waste, as long as it is not recovered by the waste owners themselves or through third parties. The waste generated at the public waste disposal authorities must be disposed of in a manner that is compatible with the public good. This includes both the recovery and the disposal of waste. The principle of recovery (§ 4 Abs. 1 Nr. 2 KrW/AbfG) generally applies to municipal waste. This is restricted for the thermal treatment of waste for disposal, particularly of household waste (§ 4 Abs. 4 S. 1 2. Hs. KrW/AbfG). However, there is an obligation to recover only to the extent that it is technically possible and economically reasonable (§ 5 Abs. 4 KrW/AbfG).</w:t>
      </w:r>
    </w:p>
    <w:p>
      <w:r>
        <w:t>195. Waste owners and thus demanders of disposal services for untreated municipal waste are the public waste disposal authorities. For these, there are de facto no waste law restrictions regarding the decision on disposal or recovery of the waste entrusted to them, as long as the chosen treatment method is compliant with waste law.</w:t>
      </w:r>
    </w:p>
    <w:p>
      <w:r>
        <w:t>196. The decision-making department has assumed in previous decisions46 that for untreated municipal waste, all waste law permissible recovery/disposal options are in competition with each other and can be attributed to the same relevant market. These include in particular MVAs and MBAs, but also other sorting and treatment processes such as Herhof facilities or the production of dry stabilate, and the production of substitute fuels. However, the Higher Regional Court of Düsseldorf doubted in its decision of September 4, 200247, among other things, the inclusion of MVAs and MBAs in the same relevant market. In the present case, it does not need to be decided on the exact delineation of the relevant market, as the competitive assessment does not change whether an independent market for MVAs or a unified market for MVAs, MBAs, and other disposal methods is assumed.</w:t>
      </w:r>
    </w:p>
    <w:p>
      <w:r>
        <w:t>197. The decision-making department has established in several proceedings48 that the markets for the disposal of municipal waste are to be delineated regionally, usually at the state level, as the demanding public waste disposal authorities only have access to disposal facilities in their own federal state. This is prescribed, for example, in Mecklenburg-Vorpommern, in NRW49 (there even partially with allocations to individual facilities), and Schleswig-Holstein through waste management plans. Even in Lower Saxony and Bremen, where no waste law requirements have been made, the decision-making department has found that there is a very strong tendency to dispose of municipal waste within one's own federal state.50</w:t>
      </w:r>
    </w:p>
    <w:p>
      <w:r>
        <w:t>198. For Rhineland-Palatinate, where the MVA is located, in which Sulo holds a minority stake, no spatial market delineation for the disposal of municipal waste has yet been made. According to the information available to the decision-making department51, the local authorities in Rhineland-Palatinate predominantly dispose of their municipal waste in disposal facilities within their own federal state, with a small extent also utilizing facilities in Saarland. The waste management plan for Rhineland-Palatinate provides that the waste owners obligated to dispose of their residual waste should use the disposal facilities in Rhineland-Palatinate as much as possible52. There are no allocations to individual facilities. The exact delineation of the spatial market can remain open, as even with a limitation of the spatial market to Rhineland-Palatinate, no competitive problems arise.</w:t>
      </w:r>
    </w:p>
    <w:p>
      <w:r>
        <w:t>199. Since Sulo only takes over facilities from Cleanaway that are located in federal states other than Rhineland-Palatinate, there are no overlaps and thus no market share additions. This applies regardless of whether the relevant market consists only of MVAs or additionally includes MBAs. The merger will not result in any spatial market share additions.48 B10 – 124/01 Trienekens/AWISTA Düsseldorf, B10 – 248/01 RWE Umwelt/GAB Pinneberg, B10 – 104/02 Nehlsen/Rethmann/BEG, B10 – 122/04 – Remondis/RWE; B10 – 141/05 – Alba/RWE-Mecklenburg-Vorpommern.49 cf. B 10 – 124/01 – Trienekens/AWISTA, para. 123 ff.50 cf. B 10 – 104/02 – Nehlsen/Rethmann/BEG, para. 32 fff.51 cf. BC Consult, "Who does what?" Company report on waste management in Germany, Berlin, September 2003 with updates in January and August 2004 as well as waste management plan Rhineland-Palatinate (see following footnote)52 Waste management plan Rhineland-Palatinate, partial plan municipal waste management, Ministry for Environment and Forests, February 2004, para. A 2.8, p. 11</w:t>
      </w:r>
    </w:p>
    <w:p>
      <w:r>
        <w:rPr>
          <w:b/>
        </w:rPr>
        <w:t>[Pages 79–81]</w:t>
      </w:r>
    </w:p>
    <w:p>
      <w:r>
        <w:t xml:space="preserve">land,  </w:t>
        <w:br/>
        <w:t xml:space="preserve">Berlin, September 2003 with updates in January and August 2004 as well as  </w:t>
        <w:br/>
        <w:t xml:space="preserve">Waste Management Plan Rhineland-Palatinate (see following footnote)  </w:t>
        <w:br/>
        <w:t xml:space="preserve">52 Waste Management Plan Rhineland-Palatinate, Partial Plan Municipal Waste Management, Ministry of Environment and Forestry, February 2004, No. A 2.8, p. 11  </w:t>
        <w:br/>
        <w:t>78</w:t>
      </w:r>
    </w:p>
    <w:p>
      <w:r>
        <w:t xml:space="preserve">Market for the disposal of municipal waste will lead to the creation or strengthening of a dominant market position.  </w:t>
        <w:br/>
        <w:t xml:space="preserve">8. Disposal of Commercial Waste  </w:t>
        <w:br/>
        <w:t xml:space="preserve">200. Both Sulo and Cleanaway hold interests in the area of commercial waste incineration. These are the same interests as previously described for the market of municipal waste disposal (see above No. 193). The merger will not lead to the creation or strengthening of a dominant market position in any market.  </w:t>
        <w:br/>
        <w:t xml:space="preserve">201. According to the decision-making practice of the decision department, the incineration of commercial waste in waste-to-energy plants constitutes a separate relevant market53. Commercial waste is waste for recovery that is freely acquired by disposal companies. Unlike residual waste and household-like commercial waste, recoverable mixed commercial waste has a higher calorific value (higher proportions of packaging, paper, wood) and meets the criteria of § 6 Abs. 2 KrW/AbfG for thermal recovery. Therefore, they are not subject to waste law restrictions as long as they are properly recovered. In particular, there are no obligations to deliver and assign to public waste disposal authorities.  </w:t>
        <w:br/>
        <w:t xml:space="preserve">202. Commercial enterprises regularly commission a (private) disposal company for the recovery of their mixed commercial waste, as the price for the – generally possible – transfer of the waste to the public authorities is usually higher. The complete service including the collection and transport of the waste is always requested, with the recovery service being the main component of the demand and supply. At least 60% of the total costs of the service are attributable to recovery. The offer thus mainly consists of the recovery service.  </w:t>
        <w:br/>
        <w:t xml:space="preserve">203. Recovery of (commercial) waste is fundamentally possible in several ways. The waste can be separated into a materially recoverable fraction and a residual fraction to be disposed of through sorting. In addition to material recovery after sorting, incineration in waste incineration plants is another treatment method. Treatment of commercial waste in mechanical-biological treatment (MBA) is also possible and practiced. Whether MBA should be included in the relevant market or not can remain open here, just as with the disposal of municipal waste, as the competitive assessment does not change as a result.  </w:t>
        <w:br/>
        <w:t xml:space="preserve">204. The sorting of commercial waste and the incineration of commercial waste each represent separate relevant markets according to the findings of the decision department. The services of sorting facilities and waste-to-energy plants differ significantly in their characteristics. In waste-to-energy plants, the waste is directly subjected to thermal recovery, while in sorting facilities, no immediate recovery service takes place. Instead, the waste mixtures are separated into one or more recovery fractions and a disposal fraction. The question of whether a recovery service is unequivocally provided and to what extent recovery occurs is crucial from the perspective of the demander of recovery services when choosing the recovery path. However, the market for commercial waste disposal also includes those commercial wastes that have already undergone sorting and now need to be disposed of by disposal companies as sorting residues.  </w:t>
        <w:br/>
        <w:t xml:space="preserve">205. The incineration of commercial waste and the disposal of municipal waste through incineration do not belong to a single relevant market. Although both services are provided in the same incineration plants, the providers are able to apply differentiated market strategies according to the demanders. The demanders – public authorities for municipal waste, disposal companies, or generation points for commercial waste – differ, the contract durations are different – very long-term for municipal waste, short-term or spot transactions for commercial waste – and there are significant price differences.  </w:t>
        <w:br/>
        <w:t xml:space="preserve">206. In several proceedings54, the decision department has so far determined that the markets for the disposal of commercial waste are regionally delineated, as the vast majority of commercial waste generated in the federal state is also disposed of in disposal facilities within the same federal state. For example, the waste-to-energy plant in Mainz, in which Sulo holds a minority stake, only disposes of waste (both municipal waste and commercial waste) that originates from Rhineland-Palatinate. Waste incineration plants located outside the state generally do not represent a comparable alternative due to the associated higher transport costs. In the present case, the regional market delineation can remain open, as the merger, according to the assessment of the decision department, will not lead to the creation or strengthening of a dominant market position in any affected regional market.  </w:t>
        <w:br/>
        <w:t xml:space="preserve">207. Since June 1, 2005, waste can no longer be landfilled untreated. This has led to a significant increase in demand for incineration services. The utilization of incineration plants and their prices have consequently risen significantly. Some commercial wastes that were previously disposed of cheaply as recoverable commercial waste in landfills are now being offered to municipalities as commercial waste for disposal. For this reason, many public waste disposal authorities have exercised their often contractually secured right to deliver excess quantities to a certain extent. As a result, the capacity available for the disposal of commercial waste has also decreased.  </w:t>
        <w:br/>
        <w:t xml:space="preserve">208. If the spatially relevant markets are delineated by federal states, the merger does not lead to market share additions, as Sulo only holds a minority stake in the waste-to-energy plant in Mainz (Rhineland-Palatinate) and Cleanaway does not hold any stake in any disposal facility in this federal state. Therefore, the merger does not lead to a deterioration of market structure. This does not change even if one were to include the adjacent Hesse in the spatially relevant market for Rhineland-Palatinate, as none of the merger participants operates in this federal state. Therefore, market share additions cannot occur in this market either.  </w:t>
        <w:br/>
        <w:t xml:space="preserve">9. Operation of Composting Facilities  </w:t>
        <w:br/>
        <w:t xml:space="preserve">209. Both Sulo and Cleanaway operate composting facilities for bio and green waste. Sulo operates facilities in [...] (all Hesse), [...] (Thuringia), [...] (all Saxony), [...] (Brandenburg), [...] (currently not in operation) (all Rhineland-Palatinate), [...] (Lower Saxony), [...] (all Bavaria). Cleanaway has a composting facility in [...] Saxony-Anhalt. The facilities held by Cleanaway are  </w:t>
        <w:br/>
        <w:t xml:space="preserve">55 ibid. No. 264.  </w:t>
        <w:br/>
        <w:t>81</w:t>
      </w:r>
    </w:p>
    <w:p>
      <w:r>
        <w:rPr>
          <w:b/>
        </w:rPr>
        <w:t>[Pages 82–84]</w:t>
      </w:r>
    </w:p>
    <w:p>
      <w:r>
        <w:t>Operator contracts regarding the composting facilities in [...] (Lower Saxony) expired on December 31, 2005. In none of the affected regions is it expected that the merger will lead to the creation or strengthening of a dominant market position.</w:t>
      </w:r>
    </w:p>
    <w:p>
      <w:r>
        <w:t>210. Composting facilities primarily process organic and green waste into compost. In organic waste treatment facilities, the delivered organic waste is usually first freed from contaminants, e.g., through screening, manual sorting, and metal separators. Thereafter, the waste is pre-treated for the composting process through shredding, the addition of structural material, and homogenization. Following this, the composting process takes place, for which there are different methods. Both in the preparation and in the composting, air purification processes are used due to the emissions generated. Afterward, the produced compost is screened again to remove contaminants and is packaged for marketing. For the composting of green waste, less elaborate facilities are necessary due to the lower expected emissions compared to organic waste.</w:t>
      </w:r>
    </w:p>
    <w:p>
      <w:r>
        <w:t>211. In the procedure B10 – 248/0156, the decision-making department found that the treatment of organic waste constitutes a distinct relevant market that is also to be distinguished from the treatment of green waste. Although green waste (garden and park waste) can technically also be treated in organic waste composting facilities, composting in organic waste facilities is significantly more expensive than composting in green waste treatment facilities. Furthermore, organic waste is classified as municipal waste subject to delivery obligations, while green waste is not subject to such obligations.</w:t>
      </w:r>
    </w:p>
    <w:p>
      <w:r>
        <w:t>212. In the procedure B10 – 248/01, an average catchment area for organic waste composting facilities of approximately 54 km was established for Schleswig-Holstein. It is assumed that a catchment area of 50-55 km applies to these facilities in the other federal states as well. The exact delineation of the relevant spatial market can remain open in all cases, as neither based on the catchment area consideration nor when delineating the spatial markets by federal states do competitive problems arise.</w:t>
      </w:r>
    </w:p>
    <w:p>
      <w:r>
        <w:t>213. Sulo has significantly more composting facilities than Cleanaway, which only has one facility in Saxony-Anhalt. Based on the catchment area consideration, the catchment areas of Sulo's and Cleanaway's composting facilities do not overlap. All of Sulo's composting facilities are located - in some cases significantly - more than 100 km from the state border of Saxony-Anhalt. Therefore, Sulo and Cleanaway would operate in different spatial markets. This also applies in the event that a larger spatial market were to be delineated at the level of federal states. Since Sulo does not own or operate a composting facility in Saxony-Anhalt and, conversely, Cleanaway does not have facilities in other federal states than Saxony-Anhalt, there can also be no deterioration in market structure in these markets due to the merger.</w:t>
      </w:r>
    </w:p>
    <w:p>
      <w:r>
        <w:t>10. Comprehensive disposal of commercial waste generation points</w:t>
      </w:r>
    </w:p>
    <w:p>
      <w:r>
        <w:t>214. Both Sulo and Cleanaway are active in the area of comprehensive disposal of commercial waste generation points. The merger does not lead to the creation or strengthening of a dominant market position in this market.</w:t>
      </w:r>
    </w:p>
    <w:p>
      <w:r>
        <w:t>10.1. Relevant market delineation</w:t>
      </w:r>
    </w:p>
    <w:p>
      <w:r>
        <w:t>215. Comprehensive disposal services for commercial waste generation points are understood to be services that significantly exceed the individual disposal business at commercial generation points. These are services that are concluded within the framework of comprehensive disposal contracts with distribution companies, manufacturers of products, or with groups of manufacturers or distributors, e.g., associations, regarding the disposal of all or parts of the waste generated at these and their affiliated companies.</w:t>
      </w:r>
    </w:p>
    <w:p>
      <w:r>
        <w:t>216. In previous procedures B8 – 309/99 RWE/VEW, B10 – 24/00 Remondis/Interseroh, B10 – 122/04 Remondis/RWE, and B10 – 145/05 – Alba/Interseroh, the decision-making department had established that local commercial waste disposal is increasingly supplemented by a regionally demanded and organized disposal. In the case of a central demand for commercial waste disposal, not a local individual service is requested, but the overall service - comprehensive disposal of waste at all generation points in a given region. It is the responsibility of the disposal company to organize the disposal on-site, whether through the use of its own locally operating subsidiaries/branches or through the use of local subcontractors. The demand for disposal services by corporate headquarters and regional organizational units for all affiliated companies and thus waste generation points brings significant advantages for the waste owner. On the one hand, the central commissioning of a provider of disposal services can lead to savings in the commissioning company due to the bundling in processing and organization. Furthermore, the demander has a better negotiating position with the providers of disposal services due to the higher order volume and can also achieve cost advantages in this way.</w:t>
      </w:r>
    </w:p>
    <w:p>
      <w:r>
        <w:t>217. In the procedure B10 – 24/00 Rethmann/Interseroh, a survey of 29 companies, most of which have an extensive branch structure, supported these considerations. As far as the respondents could quantify the savings potential through central organization of disposal, these were at least 20% compared to decentralized organization. The decision-making department has no indications that any changes have occurred since then that would require a different assessment of the situation today.</w:t>
      </w:r>
    </w:p>
    <w:p>
      <w:r>
        <w:t>218. From the perspective of the demanding companies, the central organization of the disposal of commercial waste, which expresses itself in a centralized demand for a nationwide, at least regionally uniform and comprehensive disposal service for all generation points, therefore represents a service that is not comparable to the decentralized local disposal demand. The fact that in both cases and on-site waste is disposed of in a comparable manner does not lead to the conclusion that in both cases (local individual commissioning and central overall commissioning) ultimately the same service is provided and that the providers of the respective services are in a competitive relationship with each other. In the case of central commissioning, more is demanded than just the bundling of local individual services, namely a service that is provided transparently, reliably, and under uniform conditions.</w:t>
      </w:r>
    </w:p>
    <w:p>
      <w:r>
        <w:rPr>
          <w:b/>
        </w:rPr>
        <w:t>[Pages 85–87]</w:t>
      </w:r>
    </w:p>
    <w:p>
      <w:r>
        <w:t>Organization of waste disposal for all points of generation and, if applicable, also the delivery of a complete quantity flow report.</w:t>
      </w:r>
    </w:p>
    <w:p>
      <w:r>
        <w:t>219. According to the opinion of the decision-making department, there is no reason to differentiate the market for centrally organized comprehensive disposal of commercial points of generation by materials or products. A survey of the main providers of comprehensive commercial waste disposal services in the procedure B10 – 122/04 – Remondis/RWE revealed that the majority of contracts cover multiple waste fractions (e.g., packaging, PPK, organic waste). The surveyed providers are capable of disposing of all or parts of these wastes. Since local disposal companies are deployed on-site (from their own corporate group or third parties as subcontractors), it can be assumed that they have the ability to switch to various types of waste.</w:t>
      </w:r>
    </w:p>
    <w:p>
      <w:r>
        <w:t>220. The relevant market for comprehensive disposal of commercial points of generation significantly differs from the market for comprehensive disposal of private end consumer points of generation. The waste generated by private end consumers is distributed across the areas of disposal of municipal waste and disposal of sales packaging. As far as the disposal of municipal waste (residual waste, bulky waste, organic waste, municipal PPK) is concerned, there is no competition for individual points of generation, as the private household is subject to the obligation to hand over waste to the responsible municipal authority, which either collects the waste itself or commissions private third parties for this purpose.</w:t>
      </w:r>
    </w:p>
    <w:p>
      <w:r>
        <w:t>221. The market for comprehensive disposal of sales packaging also significantly differs from the market for comprehensive disposal of commercial points of generation. The obligations for the take-back of sales packaging are primarily fulfilled by the obligated parties by joining comprehensive take-back systems (DSD, among others). The main differences of these systems compared to other disposal services lie, among other things, in the specific requirements of the Packaging Act (e.g., meeting specific recycling quotas), the collection rhythms to be coordinated with municipal disposal companies, the high number of private points of generation to be serviced, and the pricing system (license fees to the respective take-back system). To the extent that self-disposers within the meaning of § 6 Abs. 1 and 2 of the Packaging Act commission third parties to fulfill their obligations under the Packaging Act, these third parties are not to be included in the relevant market. The reason for this is that waste disposal is also carried out here for waste that has been generated by private end consumers within the meaning of the Packaging Act and must be taken back by them.</w:t>
      </w:r>
    </w:p>
    <w:p>
      <w:r>
        <w:t>10.2 Spatial Market Definition</w:t>
      </w:r>
    </w:p>
    <w:p>
      <w:r>
        <w:t>222. The term "comprehensive coverage" is necessarily vague. Even the awarding of a disposal contract for a multitude of points of generation concerning only a limited area (e.g., a large city) can meet this criterion and bring the described advantages compared to a disposal carried out by the individual points of generation. Ultimately, it can remain open how a precise demarcation should be made. In favor of the merger participants, contracts that encompass a federal state have already been included in the relevant market.</w:t>
      </w:r>
    </w:p>
    <w:p>
      <w:r>
        <w:t>223. In the spatial market definition, a nationwide market is to be assumed. From the perspective of the demanders of comprehensive disposal services, all providers operating nationwide are active in this market. Additionally, if comprehensive disposal services are only demanded for specific regions, the regionally active providers of these services are also included.</w:t>
      </w:r>
    </w:p>
    <w:p>
      <w:r>
        <w:t>10.3 Creation or Strengthening of a Dominant Market Position</w:t>
      </w:r>
    </w:p>
    <w:p>
      <w:r>
        <w:t>224. The merger does not lead to the creation or strengthening of a dominant market position in the market for comprehensive disposal of commercial points of generation. The decision-making department last fully assessed the market for comprehensive disposal of commercial points of generation in the context of the procedure B10 – 122/04 – Remondis/RWE. The market volume determined from this was approximately €236 million. The update of the data has not brought about any significant changes to this information.</w:t>
      </w:r>
    </w:p>
    <w:p>
      <w:r>
        <w:t>225. The combined market shares of the merger participants are below 10%. The market leader, by a large margin, is Interseroh, which, together with its main shareholder Alba, achieves market shares of approximately 30%. Higher market shares than those of the merger participants are also held by Remondis (approximately 20%) and the Zentek/Logex group (15-20%). Given this market structure, the creation or strengthening of a dominant position of the merger participants through the merger is not to be expected.</w:t>
      </w:r>
    </w:p>
    <w:p>
      <w:r>
        <w:t>226. The creation or strengthening of a dominant position of an oligopoly is also not to be expected from the merger. The shareholder structure of Interseroh, which had raised significant competitive concerns, has been completely restructured for some time. Throughout 2005, all waste disposal companies from the shareholder group of Interseroh, with the exception of Alba, exited. Alba's intention to acquire all shares in Interseroh has been reviewed and approved by the Federal Cartel Office (B10 – 145/05 – Alba/Interseroh). Sulo and Cleanaway are also no longer connected to Interseroh. The capital ties and the economic advantages of cooperation, which still established a convergence of interests among the shareholders from the waste disposal industry and Interseroh in the procedure B10 – 122/04 – Remondis/RWE, are therefore no longer present.</w:t>
      </w:r>
    </w:p>
    <w:p>
      <w:r>
        <w:t>227. Given the low combined market shares of the merger participants, the resolution of the corporate connections to Interseroh, and the presence of several competitors with higher market shares, the creation or strengthening of a dominant position through the merger is not to be expected.</w:t>
      </w:r>
    </w:p>
    <w:p>
      <w:r>
        <w:t>11. Sorting of Commercial Waste</w:t>
      </w:r>
    </w:p>
    <w:p>
      <w:r>
        <w:t>228. Both Sulo and Cleanaway are active in the field of sorting commercial waste. Sulo operates commercial waste sorting facilities in [...] (Bavaria) and [...] (Rhineland-Palatinate). The construction of another sorting facility in [...] (Baden-Württemberg) is planned; however, this project is still in a very early planning stage. Cleanaway is to take over sorting facilities or stakes in sorting facilities in [...] (Schleswig-Holstein), [...] (Mecklenburg-Vorpommern), [...], [...] (both Saxony), [...] (North Rhine-Westphalia), and [...] (Rhineland-Palatinate). It is not expected that the merger will lead to the creation or strengthening of a dominant position in a market for the sorting of commercial waste.</w:t>
      </w:r>
    </w:p>
    <w:p>
      <w:r>
        <w:rPr>
          <w:b/>
        </w:rPr>
        <w:t>[Pages 88–90]</w:t>
      </w:r>
    </w:p>
    <w:p>
      <w:r>
        <w:t>11.1 Substantive Market Definition</w:t>
      </w:r>
    </w:p>
    <w:p>
      <w:r>
        <w:t>229. In a previous proceeding60, the decision-making department found indications that the sorting of commercial waste constitutes a distinct substantive market; however, the precise market definition, particularly regarding whether other recovery methods should also be included in the substantive market, was left open. In the present proceeding, it does not need to be decided, as even within a substantive market limited to the sorting of commercial waste, no competition problems arise.</w:t>
      </w:r>
    </w:p>
    <w:p>
      <w:r>
        <w:t>230. Commercial waste is relatively heterogeneous depending on the point of origin (mixed collected waste from the commercial sector, production-specific waste, household-like commercial waste, construction site waste, etc.). Therefore, commercial waste sorting facilities must be capable of sorting a wide variety of waste and materials. They are not as specialized as, and generally less complex than, LVP sorting facilities. LVP is supplied to the corresponding facilities in a form already pre-sorted by the consumer and is less mixed with other waste such as paper, glass, or organic and mineral waste. Pure PPK sorting facilities and construction debris processing facilities, which are both unable to accept and process the mixed input from commercial waste sorting facilities, must also be distinguished from commercial waste sorting facilities.</w:t>
      </w:r>
    </w:p>
    <w:p>
      <w:r>
        <w:t>231. The competitive conditions for the sorting of commercial waste differ significantly from those for LVP waste, beyond the technical differences of the sorting facilities. Currently, multi-year contracts for LVP are predominantly awarded by DSD. In contrast, the sorting of commercial waste is characterized by spot transactions. This results in completely different customer relationships and thus a different sales know-how.</w:t>
      </w:r>
    </w:p>
    <w:p>
      <w:r>
        <w:t>232. It is questionable whether, in addition to the sorting of commercial waste, other recovery methods for commercial waste, particularly recovery in waste incineration plants, belong to the same substantive market. However, the services of sorting facilities and waste incineration plants differ; in particular, waste incineration plants do not offer any possibility for subsequent recycling of secondary raw materials that achieve positive prices. According to findings in proceeding B10 – 142/01, recovery in waste incineration plants was also 30-50% more expensive than recovery through sorting facilities. The incentive to utilize commercial waste sorting facilities has increased since June 1, 2005, as from that date, municipal waste can no longer be landfilled untreated, leading to a shortage of incineration capacities and significant price increases for incineration, particularly for commercial waste (see above, para. 204).</w:t>
      </w:r>
    </w:p>
    <w:p>
      <w:r>
        <w:t>11.2 Geographic Market Definition</w:t>
      </w:r>
    </w:p>
    <w:p>
      <w:r>
        <w:t>233. The decision-making department has so far only defined the geographic market for the sorting of commercial waste in North Rhine-Westphalia. It was established in proceeding B10 – 142/01 Trienekens/AKM Olpe that more than 95% of commercial waste originating from North Rhine-Westphalia is also sorted in North Rhine-Westphalia61. Based on this established actual demand behavior, the decision-making department concluded that North Rhine-Westphalia likely constitutes a distinct geographic market for the sorting of commercial waste. Ultimately, however, the precise geographic market definition was left open, as the merger itself would not have led to competition problems even in this smallest possible geographic market. For the same reasons, a precise geographic market definition is also not necessary in the present proceeding.</w:t>
      </w:r>
    </w:p>
    <w:p>
      <w:r>
        <w:t>11.3 Creation or Strengthening of a Dominant Market Position</w:t>
      </w:r>
    </w:p>
    <w:p>
      <w:r>
        <w:t>234. Market share additions occur only in Rhineland-Palatinate. Here, too, a precise geographic market definition is not necessary, as even then, no competition problems arise when considering the federal state of Rhineland-Palatinate as the smallest possible geographic market.</w:t>
      </w:r>
    </w:p>
    <w:p>
      <w:r>
        <w:t>235. The decision-making department has information about the commercial waste sorting facilities of the applicants and some larger competitors, which cover a throughput volume of approximately 155,000 tons. This is estimated to be significantly too low as a market volume. Even based on this evidently too low market volume, the combined market share of Sulo/Cleanaway after the merger would be below 20%. The BDE states in its statistics that the last figure for 2001 is a volume of approximately 250,000 tons62. On this basis, the market share of the merger participants would be below 10%. The facilities of Remondis, J. Becker, and Sita achieve higher throughputs than the facilities of the merger participants. Furthermore, it can be assumed that other competitors, including smaller companies, are represented. Additionally, it should be noted that none of the specified sorting facilities are fully utilized. On this basis, it can be excluded without further investigation that the merger leads to the creation or strengthening of a dominant market position in the market for the sorting of commercial waste in Rhineland-Palatinate.</w:t>
      </w:r>
    </w:p>
    <w:p>
      <w:r>
        <w:t>236. In the other federal states, the merger does not lead to market share additions. Sulo will not have more than one commercial waste sorting facility in any of these federal states after the merger.</w:t>
      </w:r>
    </w:p>
    <w:p>
      <w:r>
        <w:t>12. Processing of Used Wood</w:t>
      </w:r>
    </w:p>
    <w:p>
      <w:r>
        <w:t>237. Both Sulo and Cleanaway are active in the collection, transport, and processing of used wood. Sulo operates in the federal states of North Rhine-Westphalia, Hesse, Rhineland-Palatinate/Saarland, Bavaria, and Baden-Württemberg. Cleanaway will take over used wood activities in Mecklenburg-Vorpommern, Schleswig-Holstein, and Hamburg. It is not expected that the merger will lead to the creation or strengthening of a dominant market position.</w:t>
      </w:r>
    </w:p>
    <w:p>
      <w:r>
        <w:t>238. The decision-making department has concluded in previous proceedings in the area of collection and processing of used and residual wood63 that the collection and processing of used wood constitutes a distinguishable substantive market compared to the collection and treatment of residual wood. Among other things, different companies are partially active in this market; in particular, waste management companies typically only deal with the collection and processing of used wood, not residual wood, where traditional wood traders focus. The prices of used and residual wood differ both in the waste management market and in the secondary raw material market. In the latter, they are also not interchangeable. A division of the used wood market by market levels – particularly collection and processing – could not be derived from the investigations in proceeding B10 – 23/01. The decisive</w:t>
        <w:br/>
        <w:t>63 particularly B10 – 23/01 Interseroh/Fehring, see Activity Report 2001/2002, p. 221f.</w:t>
      </w:r>
    </w:p>
    <w:p>
      <w:r>
        <w:rPr>
          <w:b/>
        </w:rPr>
        <w:t>[Pages 91–93]</w:t>
      </w:r>
    </w:p>
    <w:p>
      <w:r>
        <w:t>Market level was therefore the collection; wood processing facilities, on the other hand, are mainly operated for in-house use (third-party throughput &lt;20%).</w:t>
      </w:r>
    </w:p>
    <w:p>
      <w:r>
        <w:t>239. The decision-making department has not yet determined the exact spatial market definition for the collection and processing of waste wood. In the present case, the spatial market definition can remain open, as neither the assumption of narrow spatial markets (federal states) nor the assumption of larger regional markets (regions North, South, East, West) leads to competition problems. However, the assumption of a nationwide market for the collection and processing of waste wood would likely be too large based on previous investigations (among other things, due to increasing transport costs with distance). In particular, larger waste wood collectors source their wood from several federal states. In previous decisions of the decision-making department, both individual federal states were always considered (with Hamburg grouped with Schleswig-Holstein, Bremen with Lower Saxony, Berlin with Brandenburg, and Saarland with Rhineland-Palatinate) as well as the regions North (Schleswig-Holstein, Hamburg, Bremen, Lower Saxony), West (North Rhine-Westphalia, Hesse, Rhineland-Palatinate, Saarland), East (Mecklenburg-Vorpommern, Brandenburg, Berlin, Saxony-Anhalt, Saxony, Thuringia), and South (Baden-Württemberg, Bavaria). Ultimately, the spatial market definition can remain open here as well, since there are no overlaps in the waste wood activities of the merger participants, either concerning individual federal states or the aforementioned regions. Furthermore, there are several federal states (Lower Saxony, Saxony-Anhalt, Brandenburg, Saxony, Thuringia) between the areas in which Cleanaway or Sulo are each active, where neither of the two merger participants is active. Therefore, the emergence or strengthening of a dominant market position through the merger can be excluded.</w:t>
      </w:r>
    </w:p>
    <w:p>
      <w:r>
        <w:t>13. Production and distribution of large waste containers</w:t>
      </w:r>
    </w:p>
    <w:p>
      <w:r>
        <w:t>240. Sulo manufactures large waste containers (MGB) at a production facility in Herford. Cleanaway is not involved in the production or distribution of MGB, so there are no market share additions between the merger participants in this market. However, both Sulo and Cleanaway are buyers of MGB, thus establishing a vertical relationship between the two companies. However, the merger does not lead to the emergence or strengthening of a dominant market position for Sulo in the market for the production and distribution of MGB.</w:t>
      </w:r>
    </w:p>
    <w:p>
      <w:r>
        <w:t>241. MGB are plastic or metal containers that hold waste collected from households or businesses. Buyers are municipalities or businesses and waste disposal companies. It may be relevant to distinguish the market by the size of the containers. The industry differentiates between 2-wheel MGB, which can have a capacity of approximately 60 – 360 liters, and 4-wheel MGB, whose capacity is approximately 500 – 1,700 liters. Ultimately, this can remain open here, as no market definition is expected to worsen the market structure.</w:t>
      </w:r>
    </w:p>
    <w:p>
      <w:r>
        <w:t>242. Spatially, there is considerable evidence that this is a European-wide market. The containers are standardized and accepted throughout Europe according to DIN EN 840. There are no trade restrictions. Sulo distributes its products from a manufacturing facility in Germany throughout Europe. According to investigations by the decision-making department, other manufacturers also supply Europe-wide from a central distribution point and have confirmed a tendency towards European-wide distribution. Ultimately, this can also remain open here, as even with the delimitation of a market limited to Germany, the emergence or strengthening of a dominant market position through the merger would not be expected.</w:t>
      </w:r>
    </w:p>
    <w:p>
      <w:r>
        <w:t>243. In addition to Sulo, the companies OTTO Industries Europe B.V., Maastricht (with branches in Willich/NRW and Neuruppin), SSI Schäfer, Craemer (brand "Kliko", branches in Slovenia and the United Kingdom), and Weber also operate in Germany in the production and distribution of MGB. In addition, Plastic Omnium Systèmes Urbain, based in Nanterre/France, also supplies MGB to Germany. Almost all of these providers have distribution facilities in other European countries.</w:t>
      </w:r>
    </w:p>
    <w:p>
      <w:r>
        <w:t>244. According to the findings of the decision-making department, OTTO Industries Europe B.V. is by far the largest provider. The merger of Sulo with Cleanaway does not change this. Cleanaway has already sourced MGB from Sulo, albeit to a very limited extent, but has also had significant business relationships with other MGB manufacturers. It is expected that Cleanaway will source its MGB entirely from Sulo in the future. However, Cleanaway had to make new investments in MGB after winning additional collection contracts in 2004. It would not be commercially rational for Cleanaway to replace all MGB currently used by the company with new MGB from Sulo. Rather, it is to be expected that Cleanaway will purchase MGB from Sulo's production only when acquiring new contracts or replacing MGB. Furthermore, it is not expected that other waste disposal companies operating in Germany, which compete with Sulo and Cleanaway in various disposal markets, will meet their demand for MGB exclusively from their competitor, who can thus influence one of their cost components and the quality of their service. Therefore, the emergence or strengthening of a dominant market position through the merger is not expected.</w:t>
      </w:r>
    </w:p>
    <w:p>
      <w:r>
        <w:t>14. Production and distribution of weighing and identification technology for MGB</w:t>
      </w:r>
    </w:p>
    <w:p>
      <w:r>
        <w:t>245. Through its subsidiary Envicomp Systemlogistik GmbH &amp; Co. KG, Bielefeld, Sulo operates the production and distribution of weighing and identification technology for MGB. Cleanaway is not active in this area but is considered a buyer for these products.</w:t>
      </w:r>
    </w:p>
    <w:p>
      <w:r>
        <w:t>246. Envicomp manufactures transponders, i.e., durable, battery-free electronic data carriers that are attached to the waste container (MGB). The transponder records the number of container emptyings as well as the container volume (in liters) or weight of the waste (in kg) at each emptying of the MGB. This data is collected by some municipalities to conduct a user-oriented fee calculation. According to estimates by the merger participants, approximately 1 million containers in Germany are equipped with this technology. Other estimates suggest that one-third of waste containers, i.e., approximately 7 – 8 million units, are equipped with this technology. The number of waste containers is not decisive here, as it does not influence the competitive assessment. Since the data is used for municipal fee collection, its manipulation security is significant. Manufacturers and distributors of weighing and identification technology can therefore apply for certification of their systems from the BSI65, which certifies them as secure. Buyers of weighing and identification technology are the waste disposal companies, which must provide the corresponding technology on-site at the request of the respective client.</w:t>
      </w:r>
    </w:p>
    <w:p>
      <w:r>
        <w:rPr>
          <w:b/>
        </w:rPr>
        <w:t>[Pages 94–96]</w:t>
      </w:r>
    </w:p>
    <w:p>
      <w:r>
        <w:t>247. According to the merging parties, the relevant geographic market should be defined nationally, as there are significant differences from member state to member state both in the acceptance of the technology by municipalities and in the technical requirements. The investigations of the decision-making department have not confirmed this unequivocally. Rather, the systems used in Germany are also supplied and distributed to other European member states, and several providers have branches abroad. There are no national peculiarities or regulations that could constitute a trade barrier. Ultimately, however, the geographic market definition can remain open, as even with a narrow market definition limited to Germany, the merger does not lead to the creation or strengthening of a dominant market position.</w:t>
      </w:r>
    </w:p>
    <w:p>
      <w:r>
        <w:t>248. The merging parties assume in their statements that there is a minor market in the sense of § 35 Abs. 2 Satz 1 Nr. 2 GWB in Germany. According to the investigations of the decision-making department, this is at least questionable. Estimates from third parties suggest a market volume slightly above €15 million. Ultimately, this can also remain undecided, as it is not expected that the merger will lead to the creation or strengthening of a dominant market position in the German market.</w:t>
      </w:r>
    </w:p>
    <w:p>
      <w:r>
        <w:t>249. In Germany, the companies Sulo and Moba Mobile Automation GmbH weighing and identification systems, Dresden (hereinafter: "Moba"), have BSI-certified weighing and identification systems and are considered market leaders according to several consistent statements. In addition, several subsidiaries of German waste management companies are active in the market, such as Geoplan EDV Dienstleistungsgesellschaft mbH, Neuss, which is a subsidiary of the waste management company Schönmackers. This company has only been active in the market for about 2-3 years and primarily receives its contracts from Schönmackers. The company All in One GmbH &amp; Co. KG, Bremen, is a subsidiary of Nehlsen and currently does not offer a closed system but purchases components. Gassner Wiege und Messtechnik GmbH, Salzburg, is an Austrian company that operates mainly in southern Germany. Only the company Moba is not legally connected to a waste management company.</w:t>
      </w:r>
    </w:p>
    <w:p>
      <w:r>
        <w:t>250. The market in Germany is largely stable, as weighing and identification technology is only demanded in new tenders from municipalities. If a municipality has made a system decision in favor of a specific weighing and identification technology, it does not forgo it in the next tender. This is also supported by the fact that by that time the changeover in fee calculation has already taken place. Instead, a newer version is more likely to be used. System changes between two providers of weighing and identification technology do occur, but they are not frequent.</w:t>
      </w:r>
    </w:p>
    <w:p>
      <w:r>
        <w:t>251. After the merger, it is expected that Cleanaway will exclusively rely on Sulo's technology for contracts that require the use of weighing and identification technology, unless another technology is explicitly prescribed. However, it is expected that other waste management companies will have no interest in using Sulo's technology for their contracts, as this would strengthen a competitor. This would not be commercially rational. In this respect, it is expected that other waste management companies will rather switch to alternative providers. Since the collection of data is also associated with insights into the disposal habits and structures of a region, it can be assumed that waste management companies have a vested interest in obtaining this data from an independent third party rather than from a competitor. The establishment of subsidiaries by Schönmackers and Nehlsen, as well as the strong position of Moba, indicates this direction. Therefore, a market foreclosure effect and the creation or strengthening of a dominant market position through the merger is not to be expected.</w:t>
      </w:r>
    </w:p>
    <w:p>
      <w:r>
        <w:t>15. Collection of sewage</w:t>
      </w:r>
    </w:p>
    <w:p>
      <w:r>
        <w:t>252. Both Sulo and Cleanaway are active in the field of sewage collection. The merger does not lead to the creation or strengthening of a dominant market position in this market. Sewage collection is carried out by waste management companies at private households and agricultural operations that are not connected to the public sewer system. Specialized vehicles with suction hoses are used for this purpose. These services are offered regionally and primarily in the spatial area, especially since the capacity of the specialized vehicles is limited. However, a nationwide market cannot be assumed. How large the relevant geographic market ultimately is can remain undecided here, as Cleanaway is only active in Schleswig-Holstein and Sulo only in Bavaria in the field of sewage collection. Due to the significant geographic separation of their areas of activity, the two companies are not operating in the same relevant geographic market. Therefore, there are no market share additions, and the creation or strengthening of a dominant market position through the merger can be excluded.</w:t>
      </w:r>
    </w:p>
    <w:p>
      <w:r>
        <w:t>16. Recycling of construction mixed waste</w:t>
      </w:r>
    </w:p>
    <w:p>
      <w:r>
        <w:t>253. Both Sulo and Cleanaway have facilities for recycling construction mixed waste. This consists of non-mineral materials from construction activities, such as wood, insulation materials, installation materials, etc., even with minor foreign components. The typically mixed construction waste is transported to sorting facilities for construction waste. There, the recyclable fractions are separated through various sorting processes and assigned to their respective recycling paths (particle board industry, plastic recyclers, paper manufacturers, etc., but not building material dealers). Sorting facilities for commercial waste sometimes also accept mixed construction waste. However, this is usually a marginal activity of the individual facilities. According to the decision-making department, the sorting of construction mixed waste should be distinguished from the sorting of commercial waste, the recycling of mineral construction residues, and landfilling as a separate relevant market. The merger does not lead to the creation or strengthening of a dominant market position in the market for recycling construction mixed waste.</w:t>
      </w:r>
    </w:p>
    <w:p>
      <w:r>
        <w:t>254. The decision-making department has previously established that the relevant geographic market extends in a radius of about 35 km around the respective facility.</w:t>
      </w:r>
    </w:p>
    <w:p>
      <w:r>
        <w:t>255. Cleanaway operates its own facilities in Schleswig-Holstein, [...] and Saxony [...]; Sulo, on the other hand, is active with facilities in Bavaria and Rhineland-Palatinate. These locations are each far apart. Only the facilities in [...] and the facilities in [...] slightly overlap in their catchment area when a circle of 35 km is drawn around each facility. However, these facilities each belong to the same company, Cleanaway, so there are no overlaps in the activities of the merging parties.</w:t>
      </w:r>
    </w:p>
    <w:p>
      <w:r>
        <w:rPr>
          <w:b/>
        </w:rPr>
        <w:t>[Pages 97–99]</w:t>
      </w:r>
    </w:p>
    <w:p>
      <w:r>
        <w:t>The emergence or strengthening of a dominant market position is not to be expected as a result of the merger.</w:t>
      </w:r>
    </w:p>
    <w:p>
      <w:r>
        <w:t>17. Utilization of Electronic Waste</w:t>
      </w:r>
    </w:p>
    <w:p>
      <w:r>
        <w:t>256. Sulo and Cleanaway are both active in the field of recycling used electrical appliances (electronic waste). The recycling of electronic waste constitutes a distinct market, which is to be differentiated particularly from the recycling of cooling and freezing appliances as well as from the recycling of monitors (screens and televisions). Electrical appliances include a variety of different devices, among others from private households and commercial enterprises. These devices are generally divided into the group of "white goods," i.e., large household appliances such as stoves, dishwashers, washing machines, tumble dryers, microwave ovens, etc., and the group of "brown goods," which mainly includes consumer electronics, i.e., stereo systems, radios, computers, etc. While white goods are characterized by a high metal content, brown goods are generally characterized by a higher electronic content. White goods are therefore primarily dismantled and mechanically shredded; afterwards, the lighter components, i.e., mainly plastic fractions, are removed, and then the metal components are separated using magnetic separators and/or non-ferrous metal separators (eddy current separation). In the case of brown goods, capacitors and liquid crystal displays are first removed as pollutants, and then the respective separation into metal components, cable scrap, circuit boards, and device housings, etc., takes place.</w:t>
      </w:r>
    </w:p>
    <w:p>
      <w:r>
        <w:t>257. The recycling of electronic devices, particularly large household appliances, is to be distinguished from the recycling of cooling and freezing appliances. This is because cooling and freezing appliances must have their respective refrigerants removed in specialized recycling facilities. Since they still partially contain CFC-containing foams, they must be shredded in airtight rooms. The decision-making department has therefore delineated a separate market for the recycling of cooling and freezing appliances.</w:t>
      </w:r>
    </w:p>
    <w:p>
      <w:r>
        <w:t>258. The merger parties delineate different markets for the disposal of white goods and brown goods based on the different dismantling techniques and differing technical requirements for the recycling facilities. Against this background, it is likely that the recycling of monitors and screen devices would also form a separate market, as the processing of cathode ray tubes and glass types requires specific technical procedures and facilities. According to the applicants, the facilities used for the processing of brown goods cannot be used for the dismantling of white goods and vice versa. A conversion is also not easily possible. Therefore, the actual disposal is fundamentally preceded by the sorting of electronic waste into different product groups. This is also supported by the fact that these groups of devices must be collected separately according to § 9 Abs. 4 ElektroG. In this respect, it is likely that there are separate markets for the recycling of electronic devices from the entertainment industry and large household appliances. Ultimately, however, this can remain open here, as neither a narrow nor a broad market definition raises competitive concerns.</w:t>
      </w:r>
    </w:p>
    <w:p>
      <w:r>
        <w:t>259. Should the processing of used white goods and used brown goods represent distinct markets, the merger would not lead to market share additions, as the recycling facility operated by Sulo in [...] processes white goods, while the facilities of Cleanaway in [...] Saxony, [...] (Brandenburg), and [...] Mecklenburg-Vorpommern are dismantling facilities for brown goods. Therefore, the merger would not be expected to lead to the emergence or strengthening of a dominant market position.</w:t>
      </w:r>
    </w:p>
    <w:p>
      <w:r>
        <w:t>260. If the processing of used white and brown goods constitutes a single market, overlaps in the activities of the merger parties would only occur if their activities also spatially overlapped. This is unlikely given the distance of 200 km (Brandenburg) to 320 km (Saxony) between Sulo's facility in [...] Lower Saxony and the three Cleanaway facilities, as longer transport routes and times would likely not be economically sensible, but cannot be completely ruled out. A spatially relevant market, in which there would be significant overlaps in the catchment areas of the facilities, would therefore encompass at least all new federal states as well as Schleswig-Holstein, Hamburg, Lower Saxony, Bremen, and the majority of northern North Rhine-Westphalia and Hesse. In this area, a large number of companies are active in the processing of electronic waste. These include both large disposal companies, such as Remondis, which has facilities in Berlin, Selm (NRW), and Neumünster, as well as Alba in Berlin. In addition, a number of smaller companies are also active in the market; for example, E.R.N. Elektro Recycling Nord and Nordeg each operate a facility in Hamburg; Nordschrott in Flensburg and Behrendt Recycling GmbH in Neumünster each have one facility; TRS operates a facility in Duisburg; IGE Hennemann has a facility in Espelkamp (NRW). Furthermore, operators of facilities for the recycling of cooling and freezing appliances are generally also able to process other electronic waste, at least to shred it. Therefore, the emergence or strengthening of a dominant market position is not to be expected as a result of the merger.</w:t>
      </w:r>
    </w:p>
    <w:p>
      <w:r>
        <w:t>18. Sale of Waste Paper to Paper Manufacturers</w:t>
      </w:r>
    </w:p>
    <w:p>
      <w:r>
        <w:t>261. Both Sulo and Cleanaway sell waste paper that originates from their respective household and commercial collections to paper manufacturers. While Cleanaway additionally sourced approximately 280,000 – 290,000 tons of waste paper from third parties in 2005 and resold it together with the amount it collected itself, Sulo does not purchase waste paper for resale. Waste paper is demanded by the paper industry as a raw material and, with 55.3%, is still the most important raw material for production, ahead of pulp (20%). The majority of paper manufacturers obtain this raw material from the household and commercial collection of waste paper, which is partially pre-sorted. The condition and type of waste paper are crucial for the further use of the collected paper. For instance, collected mixed paper is generally used for the production of corrugated cardboard and raw paper, sorted waste paper is mainly used for the production of gray cardboard, paper, and cartons, department store waste paper is used for the production of corrugated cardboard, raw papers, cartons, and partly for hygiene papers, and deinking material is used for newspaper printing. In this respect, the market for the sale of waste paper to the paper manufacturing industry may be subdivided into different distinct markets. This can ultimately remain open here, as there are no competitive issues arising under any market definition.</w:t>
      </w:r>
    </w:p>
    <w:p>
      <w:r>
        <w:rPr>
          <w:b/>
        </w:rPr>
        <w:t>[Pages 100–102]</w:t>
      </w:r>
    </w:p>
    <w:p>
      <w:r>
        <w:t>262. The waste paper used in the paper industry mainly comes from Germany. In 2003, 12.449 million tons of waste paper were used in German paper manufacturing. A total of 13.65 million tons of waste paper were collected, of which almost 98% came from household and commercial collection71. Given the overall low imports and exports, Germany has a slight export surplus of 1.1 million tons of waste paper. Since waste paper is collected throughout Germany and the paper mills in Germany are distributed across the entire country, it can be assumed that the market is not smaller than Germany. Whether the market can be defined spatially larger is questionable, but it can remain open, as even with a narrow spatial market definition (nationwide), no competitive concerns arise.</w:t>
      </w:r>
    </w:p>
    <w:p>
      <w:r>
        <w:t>263. In 2004, approximately 13.2 million tons of waste paper were used in the German paper industry72. Assuming a nationwide overall market for the sale of waste paper to German paper mills, this also represents the market volume. Cleanaway sold approximately 1 – 1.5 million tons of waste paper in the 2005 financial year, while Sulo's volume was approximately 250,000 – 300,000 tons. In relation to the total volume, the market shares of the merger participants are approximately 5 - 15% for Cleanaway and under 5% for Sulo. Given this low market share and the fact that internationally active paper companies usually act as buyers on the market side, the emergence or strengthening of a dominant market position is not to be expected.</w:t>
      </w:r>
    </w:p>
    <w:p>
      <w:r>
        <w:t>264. There are also no competitive problems arising from the merger in the possible separate relevant markets for the sale of mixed paper/sorted waste paper, department store waste paper, and deinking material. Sulo sells under 200,000 tons of mixed paper, while Cleanaway collects mixed paper in an amount of under 100,000 tons, but sorts it and therefore sells almost no unsorted mixed paper. The merger participants estimate the volume for mixed paper and sorted waste paper at approximately 2.5 million tons. The Association of German Paper Mills states a volume of approximately 10 million tons for all lower grades, which include unsorted mixed paper, sorted waste paper, department store waste paper, and deinking material for 200473. If all other paper types are deducted from this total volume, a volume of 1.4 million tons remains for unsorted mixed paper. Based on this lower market volume, the merger participants achieve a combined market share of approximately 15 – 20% after the merger. Given this market share and the low increase due to the merger, the emergence or strengthening of a dominant market position through the merger in the market for the sale of unsorted waste paper is not to be expected. Conversely, Sulo does not sell sorted waste paper, unlike Cleanaway, so there can be no market share additions in this area either. Both companies collect and sell department store waste paper. For Sulo, the amount is under 50,000 tons, for Cleanaway 350,000 – 450,000 tons. The merger participants estimate the market volume at approximately 3.5 million tons. The Association of German Paper Mills states a usage of department store waste paper of 2.8 million tons for 200474. Even when considering this lower market volume, the combined market share of Sulo and Cleanaway is 15 - 20%. Given this market share and the low increase due to the merger, the emergence or strengthening of a dominant market position through the merger in the market for the sale of department store waste paper is not to be expected. Sulo sells under 20,000 tons of deinking material, Cleanaway approximately 200,000 – 250,000 tons. The merger participants also estimate the market volume here at approximately 3 million tons. The Association of German Paper Mills states the market volume at approximately 3.3 million tons. If the lower market volume is applied to Sulo and Cleanaway, Sulo's market share results in under 1% and Cleanaway's at 5 - 10%. The combined market share is under 10%. Given the low market share and the low market share increase, the emergence or strengthening of a dominant market position is also not to be expected in this market.</w:t>
      </w:r>
    </w:p>
    <w:p>
      <w:r>
        <w:t>19. Other Markets</w:t>
      </w:r>
    </w:p>
    <w:p>
      <w:r>
        <w:t>265. In other markets, the decision-making department found no indications that the merger would lead to the emergence or strengthening of a dominant market position.</w:t>
      </w:r>
    </w:p>
    <w:p>
      <w:r>
        <w:t>266. In the independent relevant market for the sorting of waste paper/PPK, as defined by the decision-making department in previous cases75, only Cleanaway is active. The company operates a total of 18 paper sorting facilities. Sulo is not active in this area. Only Cleanaway, not Sulo, is involved in the operation of landfills. Also, in the disposal of hazardous waste in chemical-physical treatment facilities, which according to the findings of the decision-making department represents an independent relevant market76, only Cleanaway is active and operates a CPB facility. In the market for the processing of used glass, which represents an independent service77 requiring special glass processing facilities, only Cleanaway is active, not Sulo. Cleanaway owns the glass processing facility in [...] (Saxony), after Remondis sold its majority stake in this facility as part of the fulfillment of conditions from the procedure B 10 – 122/04 Remondis/RWE. In the independent market for the disposal of mineral construction waste78, Cleanaway has facilities in Schleswig-Holstein/Hamburg [...] and [...] Saxony. Sulo has no facility for the disposal of mineral construction waste. In these markets, Cleanaway's market position therefore only transfers to Sulo, and there are no market share additions. Since Cleanaway already had significant financial resources, no strengthening effect from the influx of financial resources is expected due to the merger, so that competitive concerns arising from Sulo's acquisition of Cleanaway do not arise in these markets.</w:t>
      </w:r>
    </w:p>
    <w:p>
      <w:r>
        <w:t>267. The merger also does not lead to the emergence or strengthening of a dominant market position in the market for the collection and transport of infectious hospital waste, as only Sulo is active here, not Cleanaway. Therefore, there are no market share additions or other strengthening effects due to resource considerations.</w:t>
      </w:r>
    </w:p>
    <w:p>
      <w:r>
        <w:t>268. Cleanaway is also active in the area of PET recycling, i.e., the processing of used PET bottles. Cleanaway accepts used PET bottles at two facilities, which are then shredded and heated, resulting in PET flakes. These achieve a purity level that allows their reuse in the production of new PET bottles (Bottle-</w:t>
      </w:r>
    </w:p>
    <w:p>
      <w:r>
        <w:rPr>
          <w:b/>
        </w:rPr>
        <w:t>[Pages 103–105]</w:t>
      </w:r>
    </w:p>
    <w:p>
      <w:r>
        <w:t>to-bottle process). The plastic recycling facility operated by Sulo processed used PET bottles into flakes that could not be reused in bottle production. This facility will be modified as of May 1, 2006, so that it will no longer be available for the processing of PET bottles. In this facility, shape-stable plastics, such as plastic cups, will be recycled. The granulate produced from this process can be used for the manufacture of large waste containers or sold to the plastics processing industry. Therefore, Sulo is no longer active in the sale of PET flakes, and there will be no market share additions. The creation or strengthening of a dominant market position through the merger is therefore not to be expected in this market.</w:t>
      </w:r>
    </w:p>
    <w:p>
      <w:r>
        <w:t>V. CONDITIONS</w:t>
      </w:r>
    </w:p>
    <w:p>
      <w:r>
        <w:t>269. The merger project is approved in accordance with § 40 Abs. 3 S. 1 GWB with the conditions listed in the operative part. The conditions in operative part I.A.1.1 to I.A.1.5 are suitable, necessary, and appropriate to eliminate the prohibition requirements in the markets for the collection and transport of residual waste in Hesse, Rhineland-Palatinate/Saarland, and the greater Saxony area, waste paper and used glass in Hesse, used lightweight packaging in Hesse and Rhineland-Palatinate/Saarland, as well as the sorting of used lightweight packaging in Hesse and Rhineland-Palatinate/Saarland.</w:t>
      </w:r>
    </w:p>
    <w:p>
      <w:r>
        <w:t>1. Market for the collection and transport of residual waste in Hesse, Rhineland-Palatinate/Saarland, and the greater Saxony area</w:t>
      </w:r>
    </w:p>
    <w:p>
      <w:r>
        <w:t>270. After fulfilling the condition in A.1.1.3, the market share addition resulting from the merger in the market for the collection and transport of residual waste in Rhineland-Palatinate/Saarland will be more than eliminated. The condition is therefore suitable to eliminate the competitive problem arising from the merger. Through the merger, Sulo – and thus the prevailing oligopoly in the market – would achieve an increase in market share of approximately 4.6%. With the sale of the contract for [...], Sulo will lose market shares amounting to approximately 5 - 6%. Thus, there will no longer be an increase in market share; Sulo's market share after the merger will even be lower than Sulo's market share before the merger. The commitment is necessary, given the high concentration level of the market, where the three leading companies hold about three-quarters of the market, but also sufficient to eliminate the market structure deterioration resulting from the merger. [...] The deadline set for the sale by no later than [...] months after the award of the contract is appropriate, [...]</w:t>
      </w:r>
    </w:p>
    <w:p>
      <w:r>
        <w:t>271. The commitments in I.A.1.1.4 to I.A.1.1.7 are appropriate, necessary, and suitable to eliminate the competitive concerns in the market for the collection and transport of residual waste in the greater Saxony area. Without the condition, Sulo and Cleanaway would jointly achieve market shares of 18.5% after the merger. The combined market share of the three leading companies would be approximately 55%. Due to the condition, the combined market share of the merger participants decreases by 6% to 12.5%, and the presumption threshold of § 19 Abs. 3 Satz 2 Nr. 1 GWB of 50% will no longer be exceeded for the three largest companies. The creation or strengthening of a dominant market position through the merger is therefore not to be expected after fulfilling the condition. The deadline for the sale of the assets in I.A.1.1.4, I.A.1.1.5, and I.A.1.1.7 by no later than [...] months after the delivery of the decision is appropriate, as the transition period after the execution of the merger, during which a market structure deterioration prevails, must be as short as possible until the sale of the assets. The deadline for the sale of the company participation in I.A.1.1.6 by no later than [...] months after the delivery of the decision is necessary and appropriate in view of the fact that the sale of company participations requires negotiations with the co-shareholders.</w:t>
      </w:r>
    </w:p>
    <w:p>
      <w:r>
        <w:t>272. The commitments in I.A.1.1.1 and I.A.1.1.2 are necessary, required, and suitable to eliminate the competitive problems in the market for the collection and transport of residual waste in Hesse. Already, the four largest companies achieve combined market shares that are far above the oligopoly presumption of § 19 Abs. 3 Satz 2 Nr. 2 GWB of two-thirds, which applies to five companies. The sale of the contracts held by both merger participants for the collection of residual waste in [...] corresponds to a reduction of the combined market share by 3.1% and thus eliminates the market share addition arising from the merger. Therefore, the merger will not lead to a further deterioration of the market structure. The deadline for the sale by no later than [...] months after the delivery of the decision is appropriate to enable, in particular, the sale of the operating facility including the properties. At the same time, it reduces the transition period between execution and fulfillment of the condition to the shortest possible duration.</w:t>
      </w:r>
    </w:p>
    <w:p>
      <w:r>
        <w:t>2. Market for the collection and transport of waste paper in Hesse</w:t>
      </w:r>
    </w:p>
    <w:p>
      <w:r>
        <w:t>273. The commitment in I.A.1.2 is necessary, appropriate, and suitable to eliminate the market structure deterioration arising from the merger in the market for the collection and transport of waste paper in Hesse. Already, the four largest companies achieve combined market shares that are far above the oligopoly presumption of § 19 Abs. 3 Satz 2 Nr. 2 GWB of two-thirds, which applies to five companies. The sale of the contracts held by the merger participants for the collection of waste paper in [...] corresponds to a reduction of the combined market share by 3.2% and thus eliminates the market share addition arising from the merger. Therefore, the merger will not lead to a further deterioration of the market structure. These are the same contracts that have already been offered for the collection of residual waste in Hesse by the merger participants for sale (see above), as they are overall contracts for the collection of all municipal waste (i.e., residual waste, bulky waste, organic waste, waste paper). The commitment is therefore also proportionate. The deadline for the sale by no later than [...] months after the delivery of the decision is appropriate and necessary to keep the period between the execution of the merger and the fulfillment of the condition as short as possible.</w:t>
      </w:r>
    </w:p>
    <w:p>
      <w:r>
        <w:t>3. Market for the collection and transport of used glass in Hesse</w:t>
      </w:r>
    </w:p>
    <w:p>
      <w:r>
        <w:t>274. The commitment in I.A.1.3 is necessary and suitable to eliminate the competitive problems in the market for the collection and transport of used glass in Hesse. In the relevant spatial market in Hesse, the merger would strengthen a dominant oligopoly. This strengthening would no longer occur with the sale of the collection contract for used glass in [...], as this would offset the resulting market share addition. The market share to be sold through the commitment is exactly as high as the market share otherwise acquired through the merger. Therefore, the merger will not lead to a deterioration of the market structure. The deadline for the sale by no later than [...] months after the delivery of the decision is appropriate and suitable, but also necessary, to ensure that</w:t>
      </w:r>
    </w:p>
    <w:p>
      <w:r>
        <w:rPr>
          <w:b/>
        </w:rPr>
        <w:t>[Pages 106–108]</w:t>
      </w:r>
    </w:p>
    <w:p>
      <w:r>
        <w:t>otherwise acquired market share through the merger. Therefore, the merger does not lead to a deterioration of the market structure. The deadline for the divestiture by no later than [...] months after the delivery of the decision is appropriate and suitable, but also necessary to enable the acquirer to economically integrate the acquired assets into its activities. The contract to be divested was concluded for the service period from early 2005 to the end of 2007. Given this remaining term, it must be ensured that the acquirer has sufficient time to make meaningful use of the economic resources that the acquisition of the contract enables. In this regard, it must be ensured that the acquirer(s) have sufficient time and opportunity to familiarize themselves with the geographical peculiarities of the disposal area in order to be able to submit an economically viable offer in the re-tendering of these contracts. At the same time, the acquirer(s) can demonstrate their suitability as a reliable waste disposal provider to the demand side, which also increases the chances of being awarded the contract again. In this respect, the conditions are created for a longer engagement of a new waste disposal provider. A short divestiture period preserves this possibility, and the requirement serves its purpose of eliminating the market structure deterioration that would otherwise occur due to the merger.</w:t>
      </w:r>
    </w:p>
    <w:p>
      <w:r>
        <w:t>4. Market for the collection and transport of used lightweight packaging in Hesse and Rhineland-Palatinate/Saarland</w:t>
      </w:r>
    </w:p>
    <w:p>
      <w:r>
        <w:t>275. The commitment in I.A.1.4 is necessary, but also appropriate and suitable to eliminate competitive problems that would otherwise arise in the markets for the collection and transport of used lightweight packaging in Hesse and Rhineland-Palatinate/Saarland due to the merger. The contracts to be divested were concluded for the service period from early 2005 to the end of 2007.</w:t>
      </w:r>
    </w:p>
    <w:p>
      <w:r>
        <w:t>276. In Hesse, the offered divestiture of the contracts for the collection and transport of used lightweight packaging corresponds to a market share of 3.6%: The resulting market share addition of 4.1% due to the merger is thus reduced to 0.46%, so that a deterioration of the market structure due to the merger is no longer to be expected. The deadline for the divestiture by no later than [...] months after the delivery of the decision is appropriate and suitable, but also necessary to enable the acquirer to economically integrate the acquired assets into its activities. Given the remaining term, it must be ensured that the acquirer has sufficient time to make meaningful use of the economic resources that the acquisition of the contract enables. A short divestiture period preserves this possibility, and the requirement serves its purpose of eliminating the market structure deterioration that would otherwise occur due to the merger.</w:t>
      </w:r>
    </w:p>
    <w:p>
      <w:r>
        <w:t>277. In Rhineland-Palatinate/Saarland, the combined market share of Sulo and Cleanaway after fulfilling the commitment is slightly lower than Sulo's market share before the merger, as a collection contract for used lightweight packaging is being divested here, which corresponds to a market share of 2.4%, while the market share addition that would have arisen due to the merger would have amounted to 2.1%. The market share addition resulting from the merger without the commitment is thus slightly overcompensated. Given the high market shares of the oligopoly, this is also necessary. The deadline set for the divestiture is suitable and necessary for the same reasons as in point 274 to ensure the fulfillment of the purpose of the requirement.</w:t>
      </w:r>
    </w:p>
    <w:p>
      <w:r>
        <w:t>278. Even in the alternatively defined geographical market of Hesse plus Rhineland-Palatinate, these commitments are suitable to eliminate competitive concerns. The market share addition of 3.1% that would otherwise arise due to the merger is thus reduced to 0.43%, so that a deterioration of the market structure due to the merger is no longer to be expected. The same applies to the deadline as stated in point 274.</w:t>
      </w:r>
    </w:p>
    <w:p>
      <w:r>
        <w:t>5. Market for the sorting of used lightweight packaging in Hesse and Rhineland-Palatinate/Saarland</w:t>
      </w:r>
    </w:p>
    <w:p>
      <w:r>
        <w:t>279. The commitments in I.A.1.5.1 and I.A.1.5.2 are necessary and suitable to eliminate the structural deterioration that would otherwise occur in the market for the sorting of used lightweight packaging in Hesse due to the merger. The contracts were concluded for the service period from early 2005 to the end of 2007. The divestiture of the sorting contracts for lightweight packaging corresponds to a market share of 8.6% and thus slightly exceeds the amount of the market share addition of 8.1% that would otherwise arise due to the merger. The divestiture of this market share is also necessary and appropriate given the very high market shares of Sulo. Therefore, a structural deterioration resulting from the market share is no longer to be expected in this market after the divestiture of the sorting contracts. The same applies to the deadline set for the divestiture as stated in point 274.</w:t>
      </w:r>
    </w:p>
    <w:p>
      <w:r>
        <w:t>280. The commitment in I.A.1.5.3 is suitable, but also appropriate and necessary to eliminate competitive problems in the market for the sorting of used lightweight packaging in Rhineland-Palatinate/Saarland that would otherwise have arisen due to the merger. The contract was concluded for the service period from early 2005 to the end of 2007. The commitment almost completely compensates for the market share addition that would otherwise arise due to the merger. An increase of approximately 1.7% is countered by a divestiture of approximately 1%, so that the market share addition is reduced to 0.7%. This slight addition no longer leads to a deterioration of the market structure. The same applies to the deadline set for the divestiture as stated in point 274.</w:t>
      </w:r>
    </w:p>
    <w:p>
      <w:r>
        <w:t>281. Even in the alternatively geographically defined market for the sorting of lightweight packaging in Hesse plus Rhineland-Palatinate/Saarland, the requirements are necessary and suitable to eliminate the competitive problems that would otherwise be expected due to the merger, as the market share addition of 4.7% is compensated by the divestiture of the contracts. Therefore, a deterioration of the market structure due to the merger can no longer be assumed. The same applies to the deadline set for the divestiture as stated in point 274.</w:t>
      </w:r>
    </w:p>
    <w:p>
      <w:r>
        <w:t>6. Other provisions applicable to all/multiple requirements</w:t>
      </w:r>
    </w:p>
    <w:p>
      <w:r>
        <w:t>282. With the contracts for the collection and transport of residual waste, waste paper, used glass, used lightweight packaging, as well as for the sorting of used lightweight packaging, the associated infrastructure facilities (e.g. plants, containers, vehicles, personnel, and possibly transfer facilities) must also be transferred. The divestiture of the infrastructure facilities required for the execution of the contracts is necessary to allow the acquirer to act operationally quickly and to prevent the previous contract holder from continuing the operational activity through subcontractor agreements. Furthermore, this part of the requirement ensures that not only the current contracts but also the associated competitive potential is transferred to the acquirer. The acquisition of the infrastructure also increases the chances of the contract acquirer to receive the award in the next tender. If an acquirer...</w:t>
      </w:r>
    </w:p>
    <w:p>
      <w:r>
        <w:rPr>
          <w:b/>
        </w:rPr>
        <w:t>[Pages 109–111]</w:t>
      </w:r>
    </w:p>
    <w:p>
      <w:r>
        <w:t>Infrastructures, however, are not needed if the acquirer believes that they possess sufficient infrastructure themselves; they must have the option to waive the acquisition of individual assets (Tenor I.A.3.2 above).</w:t>
      </w:r>
    </w:p>
    <w:p>
      <w:r>
        <w:t>283. The requirements for the acquirers in Tenor I.A.3 ensure that they are independent in every respect from the merger participants, including all affiliated companies. Furthermore, it must be prevented that the merger participants pass on assets and/or company shares to other oligopolists. In this respect, the provisions in I.A.3 ensure that the acquirer has all the capabilities to utilize the acquired assets and company shares as a competitor in the respective affected market. This is necessary for the ancillary provisions of this decision to achieve their goal of preventing the creation or strengthening of a dominant market position. This is only possible if the relevant assets actually accrue to a competitor.</w:t>
      </w:r>
    </w:p>
    <w:p>
      <w:r>
        <w:t>284. The requirement for prior approval from the Federal Cartel Office for the sale (Tenor A.I.3.3) is suitable for eliminating the conditions for prohibition. It is also proportionate, as it ensures that a sale occurs to a company independent of the merger participants and that the requirements of the condition are fully met.</w:t>
      </w:r>
    </w:p>
    <w:p>
      <w:r>
        <w:t>285. The provisions to secure the status quo (Tenor I.B) ensure that the assets and company shares to be sold remain fully operational until the legal execution of the sales. This is necessary and proportionate to ensure that the businesses of the assets and/or company shares to be sold continue in the manner of a properly operating merchant and, in particular, that their competitive potential is preserved.</w:t>
      </w:r>
    </w:p>
    <w:p>
      <w:r>
        <w:t>286. The reporting obligations (Tenor I.C.) are necessary to enable the Federal Cartel Office to continuously and efficiently monitor the obligations and conditions.</w:t>
      </w:r>
    </w:p>
    <w:p>
      <w:r>
        <w:t>287. The appointment of a divestiture trustee (Tenor I.D) ensures that the assets and company shares to be sold are also divested if the merger participants do not take action within the set deadlines and/or do not find a buyer. Since the divestiture of the affected assets and company shares is necessary to eliminate the conditions for prohibition, the appointment of a trustee is also proportionate.</w:t>
      </w:r>
    </w:p>
    <w:p>
      <w:r>
        <w:t>VI. FEES</w:t>
      </w:r>
    </w:p>
    <w:p>
      <w:r>
        <w:t xml:space="preserve">288. xxx  </w:t>
        <w:br/>
        <w:t xml:space="preserve">289. xxx  </w:t>
        <w:br/>
        <w:t xml:space="preserve">290. xxx  </w:t>
        <w:br/>
        <w:t xml:space="preserve">291. xxx  </w:t>
        <w:br/>
        <w:t xml:space="preserve">292. xxx  </w:t>
        <w:br/>
        <w:t>293. xxx</w:t>
      </w:r>
    </w:p>
    <w:p>
      <w:r>
        <w:t xml:space="preserve">LEGAL REMEDY NOTICE  </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w:t>
        <w:br/>
        <w:t xml:space="preserve">The appeal must be substantiated. The deadline for the appeal justification is two months. It begins with the delivery of the contested order and can be extended upon request by the presiding judge of the appellate court. The appeal justification must contain a statement regarding the extent to which the decision is contested and the modification or annulment is requested, and must specify the facts and evidence on which the appeal is based.  </w:t>
        <w:br/>
        <w:t xml:space="preserve">The appeal and the appeal justification must be signed by a lawyer admitted to a German court.  </w:t>
        <w:br/>
        <w:t>Heistermann Dr. Mehler E. Müller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