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https://www.bundeskartellamt.de/SharedDocs/Entscheidung/DE/Fallberichte/Kartellverbot/2020/B11-21-14.pdf;jsessionid=65D08F1F2BFA85481B9895A0A72F640D.2_cid387?__blob=publicationFile&amp;v=8</w:t>
      </w:r>
    </w:p>
    <w:p>
      <w:r>
        <w:t>Pages translated : 12</w:t>
      </w:r>
    </w:p>
    <w:p/>
    <w:p>
      <w:r>
        <w:rPr>
          <w:b/>
        </w:rPr>
        <w:t>[Pages 1–3]</w:t>
      </w:r>
    </w:p>
    <w:p>
      <w:r>
        <w:t xml:space="preserve">Case Report March 27, 2020  </w:t>
        <w:br/>
        <w:t xml:space="preserve">Fine Proceedings Against Providers of Technical Building Equipment (TGA)  </w:t>
        <w:br/>
        <w:t xml:space="preserve">Industry: Technical Building Equipment  </w:t>
        <w:br/>
        <w:t xml:space="preserve">File Number: B11-21/14  </w:t>
        <w:br/>
        <w:t xml:space="preserve">Date: December 2017 to December 2019  </w:t>
        <w:br/>
        <w:t xml:space="preserve">Decisions:  </w:t>
        <w:br/>
        <w:t xml:space="preserve">Bonn, March 27, 2020: The Federal Cartel Office has imposed fines totaling approximately 110 million EUR on eleven providers of technical building equipment (TGA) for collusion in the awarding of major contracts between December 2017 and December 2019. The affected companies are:  </w:t>
        <w:br/>
        <w:t xml:space="preserve">- Caverion Deutschland GmbH, Munich  </w:t>
        <w:br/>
        <w:t xml:space="preserve">- DS Elektrotherm GmbH, Landshut  </w:t>
        <w:br/>
        <w:t xml:space="preserve">- Engie Deutschland GmbH, Cologne  </w:t>
        <w:br/>
        <w:t xml:space="preserve">- Engie Gebäudetechnik GmbH, Vienna  </w:t>
        <w:br/>
        <w:t xml:space="preserve">- Ferrostaal Air Technology GmbH, Saarwellingen  </w:t>
        <w:br/>
        <w:t xml:space="preserve">- Karl Lausser, Heating and Sanitary Construction GmbH, Rattiszell  </w:t>
        <w:br/>
        <w:t xml:space="preserve">- Kraftanlagen München GmbH, Munich  </w:t>
        <w:br/>
        <w:t xml:space="preserve">- Nickel GmbH, Bergisch Gladbach  </w:t>
        <w:br/>
        <w:t xml:space="preserve">- Sell GmbH, Helmbrechts  </w:t>
        <w:br/>
        <w:t xml:space="preserve">- Siegle + Epple GmbH &amp; Co. KG, Stuttgart  </w:t>
        <w:br/>
        <w:t>- Stingl GmbH, Munich</w:t>
      </w:r>
    </w:p>
    <w:p>
      <w:r>
        <w:t>The proceedings were initiated in November 2014 following a whistleblower application, which was made in anticipation of upcoming media reports regarding the suspicion of collusion in connection with the tendering of TGA services for the hard coal power plants in Hamm-Uentrop and Eemshaven in the Netherlands. In the days following the publication of the media reports, three additional companies expressed their willingness to cooperate with the Federal Cartel Office under the so-called leniency program.</w:t>
      </w:r>
    </w:p>
    <w:p>
      <w:r>
        <w:t>Subsequently, the Federal Cartel Office, in close cooperation with the Munich I Public Prosecutor's Office and the Munich Criminal Police, conducted investigations that expanded the suspicion of bid rigging in TGA services to other power plant projects as well as to further large-scale construction projects. In February and March 2015, joint search operations were carried out at several companies and also in private residences. The Munich I Public Prosecutor's Office took over the proceedings against the natural persons involved in the agreements, while the Federal Cartel Office conducted the proceedings against the companies.</w:t>
      </w:r>
    </w:p>
    <w:p>
      <w:r>
        <w:t>The investigations revealed that numerous leading companies in the TGA sector colluded over the awarding of major contracts for years, excluding competition among themselves. Bids were often submitted only for show and solely to protect other providers. In return for submitting such protective bids, the companies received concrete counter-benefits in many cases, such as subcontracting, compensation payments, or the offer of a protective bid in another tender. In two cases, the violations were based on an anti-competitive exchange regarding the interests or bid prices, without an agreement on the submission of protective bids.</w:t>
      </w:r>
    </w:p>
    <w:p>
      <w:r>
        <w:t>The alleged behaviors concern the design and construction of technical building equipment in the area of large building complexes such as power plants, industrial facilities, shopping centers, or office buildings. The TGA sector essentially includes the trades "Mechanics" (heating, air conditioning/ventilation, sanitation), "Electrical" (electrical, measurement, control, and regulation technology), and "Fire Protection" (e.g., sprinkler systems), with the collusions predominantly affecting tenders in the "Mechanics" area. The contract values were mostly between approximately 4 and approximately 35 million EUR, with one case amounting to about 100 million EUR.</w:t>
      </w:r>
    </w:p>
    <w:p>
      <w:r>
        <w:t>Overall, anti-competitive behaviors could be demonstrated in 37 TGA tenders from 2005 to 2014. Among the affected tenders are TGA contracts for power plants such as the "Hard Coal Double Blocks Hamm-Uentrop/Eemshaven," the hard coal power plant "Datteln 4," the large power plant Mannheim, and the power plant in Hamburg-Moorburg. A particular power plant builder acting as a general contractor for the construction of mostly gas and steam power plants was especially affected by the collusions. Between the end of 2006/beginning of 2007 and the end of 2011, a fixed circle was established to manage the collusions. These collusions were based on a fundamental agreement, so that the collusions were summarized into a legal evaluation unit and treated as a single violation.</w:t>
      </w:r>
    </w:p>
    <w:p>
      <w:r>
        <w:t>In addition to these power plant projects, TGA tenders for industrial and administrative buildings were also affected by the collusions, such as an office building and a data center of a German automobile manufacturer, a new construction of an automobile plant, an office building, and an energy center of a company in the optical and optoelectronic industry, or production and storage areas of a pharmaceutical company. Furthermore, collusions regarding a shopping center and various office buildings in the Munich area were uncovered. Finally, the extension of a hotel in the greater Munich area was also among the affected projects.</w:t>
      </w:r>
    </w:p>
    <w:p>
      <w:r>
        <w:t>In setting the fines, it was taken into account that the companies Caverion Deutschland GmbH, Nickel GmbH, Ferrostaal Air Technology GmbH, Stingl GmbH, Siegle + Epple GmbH &amp; Co. KG, and in one case also Engie Deutschland GmbH cooperated extensively with the Federal Cartel Office in clarifying the collusions under the leniency program, and that the proceedings against these companies as well as against DS Elektrotherm GmbH and Engie Gebäudetechnik GmbH could be concluded through amicable settlement. The fines against the companies Caverion Deutschland GmbH, Nickel GmbH, Ferrostaal Air Technology GmbH, Engie Deutschland GmbH, Stingl GmbH, Engie Gebäudetechnik GmbH, DS Elektrotherm GmbH, and Siegle + Epple GmbH &amp; Co. KG are already legally binding. The companies Kraftanlagen München GmbH, Karl Lausser, Heating and Sanitary Construction GmbH, and Sell GmbH have each filed an objection against the decisions, which is to be decided by the Higher Regional Court of Düsseldorf. After the filing of the objection, the court reviews the allegations along with the underlying factual findings. Upon the objection of Karl Lausser Heating and Sanitary Construction GmbH, the Higher Regional Court of Düsseldorf has discontinued the proceedings against it due to the expiration of the statute of limitations. The Public Prosecutor General's Office in Düsseldorf has filed an appeal against this, which is to be decided by the Federal Court of Justice.</w:t>
      </w:r>
    </w:p>
    <w:p>
      <w:r>
        <w:t>The companies named below are accused in the fines issued against them regarding the listed projects of a violation of the cartel prohibition as well as, in individual cases, of an anti-competitive agreement in tenders pursuant to § 298 StGB. In the fines, in addition to...</w:t>
      </w:r>
    </w:p>
    <w:p>
      <w:r>
        <w:rPr>
          <w:b/>
        </w:rPr>
        <w:t>[Pages 4–6]</w:t>
      </w:r>
    </w:p>
    <w:p>
      <w:r>
        <w:t>the respective addressees, several other companies are partially named as co-perpetrators, against which the Federal Cartel Office has not issued a fine notice, but has either discontinued the proceedings due to a complete waiver of fines under the bonus regulation or for other reasons. Therefore, no charges are brought against these other companies with their mention in the fine notices, and there is neither a legal effect nor a binding effect against these companies according to § 33b sentence 1 GWB. Fine notices were issued against the companies listed below regarding the projects listed under each company name:</w:t>
      </w:r>
    </w:p>
    <w:p>
      <w:r>
        <w:t>Caverion Deutschland GmbH, Munich</w:t>
        <w:br/>
        <w:t>- FIN5 Power Plant – Olkiluoto 3 - NPP (Turbine Island), Contract Award: July 6, 2005</w:t>
        <w:br/>
        <w:t>- Pont Sur Sambre Power Plant (FKR 802), Contract Award: May 31, 2007</w:t>
        <w:br/>
        <w:t>- Marchwood CCGT Power Plant (GBR573), Contract Award: June 28, 2007</w:t>
        <w:br/>
        <w:t>- Sloe Centrale CCPP Power Plant (NL801), Contract Award: August 7, 2007</w:t>
        <w:br/>
        <w:t>- Az Zour South CC Extension Power Plant (KUW094), Contract Award: December 19, 2007</w:t>
        <w:br/>
        <w:t>- BFG Project Gent Power Plant (BEL028), Contract Award: February 19, 2008</w:t>
        <w:br/>
        <w:t>- Centrale Emile Huchet Power Plant (FKR 806), Contract Award: February 27, 2008</w:t>
        <w:br/>
        <w:t>- Rijnmond 2 SCC5-4000F 1 S Power Plant Project (NDL802), Contract Award: May 6, 2008</w:t>
        <w:br/>
        <w:t>- Severn Power CCGT Power Plant (GBR805), Contract Award: August 12, 2008</w:t>
        <w:br/>
        <w:t>- Gönyü Power Plant (UNG800), Contract Award: August 21, 2008</w:t>
        <w:br/>
        <w:t>- Malzenice CCPP Power Plant (SRE 065), Contract Award: October 31, 2008</w:t>
        <w:br/>
        <w:t>- Trianel Steam Power Plant Lünen (BRD909), Contract Award: October 24, 2008</w:t>
        <w:br/>
        <w:t>- Coal-Fired Power Plant Mainz (BRD911), Contract Award: June 24/29, 2009</w:t>
        <w:br/>
        <w:t>- Enecogen CCGT Power Station (NDL807), Contract Award: October 14, 2009</w:t>
        <w:br/>
        <w:t>- Nuon Twingo CCGT CHP Power Plant Hemweg (NL 1002), Contract Award: July 2, 2010</w:t>
        <w:br/>
        <w:t>- Nuon Twingo Power Plant Location Diemen (NL1001), Contract Award: August 28, 2010</w:t>
        <w:br/>
        <w:t>- Toul CCPP Power Plant (FR1003), Contract Award: September 24, 2010</w:t>
        <w:br/>
        <w:t>- Knapsack II Power Plant (DE1024), Contract Award: March 22, 2011</w:t>
        <w:br/>
        <w:t>- Lingen Power Plant, Contract Award: January 25, 2008</w:t>
        <w:br/>
        <w:t>- Hard Coal Double Blocks (Hamm-Uentrop/Eemshaven), Contract Award: March 27, 2008</w:t>
        <w:br/>
        <w:t>- Moorburg Hard Coal Power Plant, Contract Award: February 11, 2009</w:t>
        <w:br/>
        <w:t>- Wilhelmshaven Hard Coal Power Plant, Contract Award: June 28, 2009</w:t>
        <w:br/>
        <w:t>- Lünen Hard Coal Power Plant (Boiler House) - Lot 1, Contract Award: December 22, 2009</w:t>
        <w:br/>
        <w:t>- T 02 SE-Forum/Data Center, Ingolstadt, Contract Award: August 23, 2010</w:t>
        <w:br/>
        <w:t>- Mannheim Power Plant, Contract Award: May 11/18, 2010</w:t>
        <w:br/>
        <w:t>- Office and Administration Building "Kaflerstraße 842", Munich, Contract Award: February 18, 2009</w:t>
        <w:br/>
        <w:t>- Office Building Complex "Skyline Tower", Munich, Contract Award: April 20, 2009</w:t>
        <w:br/>
        <w:t>- Shopping Center "Hofstatt (MIM - Mitten in München)", Munich, Contract Award: April 14, 2011</w:t>
        <w:br/>
        <w:t>- Real Estate Portfolio "Winchester Portfolio", Contract Award: February 10, 2012</w:t>
        <w:br/>
        <w:t>- New Construction of an Energy Center for the Supply of the Factory Expansion (Auxiliary Building 2), Oberkochen, Contract Award: July 18, 2012</w:t>
        <w:br/>
        <w:t>- Datteln 4 Hard Coal Power Plant, Lot 20c, Contract Award: October 20, 2008</w:t>
      </w:r>
    </w:p>
    <w:p>
      <w:r>
        <w:t>Kraftanlagen München GmbH, Munich</w:t>
        <w:br/>
        <w:t>- FIN5 Power Plant – Olkiluoto 3 - NPP (Turbine Island), Contract Award: July 6, 2005</w:t>
        <w:br/>
        <w:t>- Irsching Power Plant Block V (BRD903), Contract Award: May 14, 2007</w:t>
        <w:br/>
        <w:t>- Pont Sur Sambre Power Plant (FKR 802), Contract Award: May 31, 2007</w:t>
      </w:r>
    </w:p>
    <w:p>
      <w:r>
        <w:rPr>
          <w:b/>
        </w:rPr>
        <w:t>[Pages 7–9]</w:t>
      </w:r>
    </w:p>
    <w:p>
      <w:r>
        <w:t xml:space="preserve">- Marchwood CCGT Power Plant (GBR573), Contract Award: June 28, 2007  </w:t>
        <w:br/>
        <w:t xml:space="preserve">- Sloe Centrale CCPP Power Plant (NL801), Contract Award: August 7, 2007  </w:t>
        <w:br/>
        <w:t xml:space="preserve">- Az Zour South CC Extension Power Plant (KUW094), Contract Award: December 19, 2007  </w:t>
        <w:br/>
        <w:t xml:space="preserve">- BFG Project Gent Power Plant (BEL028), Contract Award: February 19, 2008  </w:t>
        <w:br/>
        <w:t xml:space="preserve">- Centrale Emile Huchet Power Plant (FKR 806), Contract Award: February 27, 2008  </w:t>
        <w:br/>
        <w:t xml:space="preserve">- Rijnmond 2 SCC5-4000F 1 S Power Plant Project (NDL802), Contract Award: May 6, 2008  </w:t>
        <w:br/>
        <w:t xml:space="preserve">- Severn Power CCGT Power Plant (GBR805), Contract Award: August 12, 2008  </w:t>
        <w:br/>
        <w:t xml:space="preserve">- Gönyü Power Plant (UNG800), Contract Award: August 21, 2008  </w:t>
        <w:br/>
        <w:t xml:space="preserve">- Malzenice CCPP Power Plant (SRE 065), Contract Award: October 31, 2008  </w:t>
        <w:br/>
        <w:t xml:space="preserve">- Trianel Steam Power Plant Lünen (BRD909), Contract Award: October 24, 2008  </w:t>
        <w:br/>
        <w:t xml:space="preserve">- Coal-Fired Power Plant Mainz (BRD911), Contract Award: June 24/29, 2009  </w:t>
        <w:br/>
        <w:t xml:space="preserve">- Enecogen CCGT Power Station (NDL807), Contract Award: October 14, 2009  </w:t>
        <w:br/>
        <w:t xml:space="preserve">- Nuon Twingo CCGT CHP Power Plant Hemweg (NL 1002), Contract Award: July 2, 2010  </w:t>
        <w:br/>
        <w:t xml:space="preserve">- Nuon Twingo Power Plant Location Diemen (NL1001), Contract Award: August 28, 2010  </w:t>
        <w:br/>
        <w:t xml:space="preserve">- Toul CCPP Power Plant (FR1003), Contract Award: September 24, 2010  </w:t>
        <w:br/>
        <w:t xml:space="preserve">- Knapsack II Power Plant (DE1024), Contract Award: March 22, 2011  </w:t>
        <w:br/>
        <w:t xml:space="preserve">- Hard Coal Double Blocks (Hamm-Uentrop/Eemshaven), Contract Award: March 27, 2008  </w:t>
        <w:br/>
        <w:t xml:space="preserve">- Datteln 4 Hard Coal Power Plant, Lot 20c, Contract Award: October 20, 2008  </w:t>
        <w:br/>
        <w:t xml:space="preserve">- Moorburg Hard Coal Power Plant, Contract Award: February 11, 2009  </w:t>
        <w:br/>
        <w:t xml:space="preserve">- Hotel Schloss Elmau Retreat, Contract Award: February 7/May 7, 2014  </w:t>
        <w:br/>
        <w:t xml:space="preserve">- New Construction of Testing and Administration Building, Olching, Contract Award: January 19/May 27, 2015  </w:t>
        <w:br/>
        <w:t xml:space="preserve">Nickel GmbH, Bergisch Gladbach  </w:t>
        <w:br/>
        <w:t xml:space="preserve">- Irsching Power Plant Block V (BRD903), Contract Award: May 14, 2007  </w:t>
        <w:br/>
        <w:t xml:space="preserve">- Pont Sur Sambre Power Plant (FKR 802), Contract Award: May 31, 2007  </w:t>
        <w:br/>
        <w:t xml:space="preserve">- Marchwood CCGT Power Plant (GBR573), Contract Award: June 28, 2007  </w:t>
        <w:br/>
        <w:t xml:space="preserve">- Sloe Centrale CCPP Power Plant (NL801), Contract Award: August 7, 2007  </w:t>
        <w:br/>
        <w:t>- Az Zour South CC Extension Power Plant (KUW094), Contract Award: December 19, 2007</w:t>
      </w:r>
    </w:p>
    <w:p>
      <w:r>
        <w:rPr>
          <w:b/>
        </w:rPr>
        <w:t>[Pages 10–12]</w:t>
      </w:r>
    </w:p>
    <w:p>
      <w:r>
        <w:t>- Hard Coal Power Plant Lünen (Boiler House) - Lot 1, Contract Award: December 22, 2009 Engie Deutschland GmbH, Cologne</w:t>
        <w:br/>
        <w:t>- Rijnmond 2 SCC5-4000F 1 S Power Plant Project (NDL802), Contract Award: May 6, 2008</w:t>
        <w:br/>
        <w:t>- Trianel Steam Power Plant Lünen (BRD909), Contract Award: October 24, 2008</w:t>
        <w:br/>
        <w:t>- Production and Storage Building Technology Park 5, Homburg/Saar, Contract Award: November 29, 2010</w:t>
        <w:br/>
        <w:t>- Wilhelmshaven Hard Coal Power Plant, Contract Award: June 28, 2009 DS Elektrotherm GmbH, Landshut</w:t>
        <w:br/>
        <w:t>- Hotel Schloss Elmau Retreat, Contract Award: February 7/May 7, 2014</w:t>
        <w:br/>
        <w:t>- New Construction of Main Administration Paulaner Brewery, Munich, Contract Award: February 5, 2015 Ferrostaal Air Technology GmbH, Saarwellingen</w:t>
        <w:br/>
        <w:t>- Hard Coal Double Blocks (Hamm-Uentrop/Eemshaven), Contract Award: March 27, 2008</w:t>
        <w:br/>
        <w:t>- Mannheim Power Plant, Contract Award: May 11/18, 2010</w:t>
      </w:r>
    </w:p>
    <w:p>
      <w:r>
        <w:t>Engie Gebäudetechnik GmbH, Vienna</w:t>
        <w:br/>
        <w:t>- New Construction of Automobile Plant Kecskemét (Hungary), Contract Award: May 26/28/30, 2010 Karl Lausser, Heating and Sanitary GmbH, Rattiszell</w:t>
        <w:br/>
        <w:t>- Office Building Complex "Skyline Tower", Munich, Contract Award: April 20, 2009 Sell GmbH, Helmbrechts</w:t>
        <w:br/>
        <w:t>- Hotel Schloss Elmau Retreat, Contract Award: February 7/May 7, 2014 Siegle + Epple GmbH &amp; Co. KG, Stuttgart</w:t>
        <w:br/>
        <w:t>- New Construction of Automobile Plant Kecskemét (Hungary), Contract Award: May 26/28/30, 2010 Stingl GmbH, Munich</w:t>
        <w:br/>
        <w:t>- Hotel Schloss Elmau Retreat, Contract Award: February 7/May 7, 2014</w:t>
      </w:r>
    </w:p>
    <w:p>
      <w:r>
        <w:t>Note</w:t>
        <w:br/>
        <w:t>Persons who have suffered damage as a result of the violation may demand compensation from the parties involved, provided the legal requirements are met. To the extent that the decisions are already final, they have a binding effect on the respective addressee of the notice regarding the determination of the violation in accordance with § 33b GWB.</w:t>
      </w:r>
    </w:p>
    <w:p>
      <w:r>
        <w:t>Anyone who can credibly assert a claim for damages under § 33a GWB has, under further conditions, a right to the surrender of evidence and the provision of information in accordance with § 33g GWB. The case report reflects the status as of the date of publication and does not take into account any subsequent events (court decisions, withdrawals of objections).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