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https://www.bundeskartellamt.de/SharedDocs/Entscheidung/DE/Entscheidungen/Fusionskontrolle/2011/B2-23-11.pdf;jsessionid=666FB2E2359C596F976B7AE11C122FAB.2_cid362?__blob=publicationFile&amp;v=5</w:t>
      </w:r>
    </w:p>
    <w:p>
      <w:r>
        <w:t>Pages translated : 61</w:t>
      </w:r>
    </w:p>
    <w:p/>
    <w:p>
      <w:r>
        <w:rPr>
          <w:b/>
        </w:rPr>
        <w:t>[Pages 1–3]</w:t>
      </w:r>
    </w:p>
    <w:p>
      <w:r>
        <w:t xml:space="preserve">2. Decision Division  </w:t>
        <w:br/>
        <w:t xml:space="preserve">B 2 –10200 – Fa –23/11  </w:t>
        <w:br/>
        <w:t xml:space="preserve">MERGER CONTROL PROCEDURE  </w:t>
        <w:br/>
        <w:t xml:space="preserve">ORDER PURSUANT TO § 40 ABS. 2 GWB  </w:t>
        <w:br/>
        <w:t xml:space="preserve">- without trade secrets -  </w:t>
        <w:br/>
        <w:t xml:space="preserve">Decision  </w:t>
        <w:br/>
        <w:t xml:space="preserve">In the administrative procedure  </w:t>
        <w:br/>
        <w:t xml:space="preserve">1. HK Food GmbH  </w:t>
        <w:br/>
        <w:t xml:space="preserve">Düsseldorf  </w:t>
        <w:br/>
        <w:t xml:space="preserve">Participant 1  </w:t>
        <w:br/>
        <w:t xml:space="preserve">2. IFR Capital PLC  </w:t>
        <w:br/>
        <w:t xml:space="preserve">Nicosia/Cyprus  </w:t>
        <w:br/>
        <w:t xml:space="preserve">Participant 2  </w:t>
        <w:br/>
        <w:t xml:space="preserve">3. Heiner Kamps  </w:t>
        <w:br/>
        <w:t xml:space="preserve">Düsseldorf  </w:t>
        <w:br/>
        <w:t xml:space="preserve">Participant 3  </w:t>
        <w:br/>
        <w:t xml:space="preserve">4. Theobald Müller  </w:t>
        <w:br/>
        <w:t xml:space="preserve">Erlenbach/Switzerland  </w:t>
        <w:br/>
        <w:t xml:space="preserve">Participant 4  </w:t>
        <w:br/>
        <w:t xml:space="preserve">5. Rügen Feinkost GmbH  </w:t>
        <w:br/>
        <w:t xml:space="preserve">Garz  </w:t>
        <w:br/>
        <w:t xml:space="preserve">Participant 5  </w:t>
        <w:br/>
        <w:t xml:space="preserve">- Legal representatives  </w:t>
        <w:br/>
        <w:t xml:space="preserve">of Participant 1  </w:t>
        <w:br/>
        <w:t xml:space="preserve">and service representatives  </w:t>
        <w:br/>
        <w:t xml:space="preserve">of Participants 1 to 5  </w:t>
        <w:br/>
        <w:t xml:space="preserve">Milbank Tweed Hadley &amp; McCloy LLP  </w:t>
        <w:br/>
        <w:t xml:space="preserve">Maximilianstraße 15  </w:t>
        <w:br/>
        <w:t>80539 Munich</w:t>
      </w:r>
    </w:p>
    <w:p>
      <w:r>
        <w:t xml:space="preserve">- 2 -  </w:t>
        <w:br/>
        <w:t xml:space="preserve">regarding the examination pursuant to § 35 et seq. GWB, the 2nd Decision Division of the Federal Cartel Office has decided on July 6, 2011:  </w:t>
        <w:br/>
        <w:t xml:space="preserve">I. The merger project notified by letter dated March 9, 2011 is not prohibited.  </w:t>
        <w:br/>
        <w:t xml:space="preserve">II. The fee for the decision is set at  </w:t>
        <w:br/>
        <w:t xml:space="preserve">[ ] Euro  </w:t>
        <w:br/>
        <w:t xml:space="preserve">(in words: [ ] Euro)  </w:t>
        <w:br/>
        <w:t xml:space="preserve">after crediting the fee for the notification and imposed on Participants 1 to 5 as joint debtors.  </w:t>
        <w:br/>
        <w:t xml:space="preserve">Reasons  </w:t>
        <w:br/>
        <w:t xml:space="preserve">Summary  </w:t>
        <w:br/>
        <w:t xml:space="preserve">1 The present merger does not lead to the creation or strengthening of a dominant market position of the companies associated with HK Food GmbH, Düsseldorf (hereinafter collectively referred to as the "Homann Group") in the nationwide market for the sale of gourmet salads and fish delicacies.  </w:t>
        <w:br/>
        <w:t>2 In the context of evaluating the merger project, the Decision Division examined, in addition to the level of the joint market shares of the merger participants, the market share gaps to other competitors, financial strength, and the question of other resource increases resulting from the merger, particularly the alternatives available to the retail food sector as the primarily relevant market counterpart in this case.</w:t>
      </w:r>
    </w:p>
    <w:p>
      <w:r>
        <w:t xml:space="preserve">- 3 -  </w:t>
        <w:br/>
        <w:t xml:space="preserve">3 Due to the strong position of leading retail companies in the demand for consumer goods, the current market shares of the merger participants only have limited indicative value, if and to the extent that other competitors possess corresponding manufacturing know-how, sufficient production capacities, and secure access to their procurement markets to provide sufficient procurement alternatives to the participants for the demand for gourmet salads and fish delicacies. Criteria that the Decision Division examined in this context include the previous procurement behavior of the demanders, the market share development of manufacturers, the manufacturing knowledge and production capacities of manufacturers of gourmet salads and fish delicacies, as well as the structure of procurement markets, particularly for fish and seafood. In this context, the Decision Division also examined market entry barriers to assess the alternatives available to demanders regarding potential competitors.  </w:t>
        <w:br/>
        <w:t xml:space="preserve">4 According to the results of the investigations, the Homann Group already had a strong position with significant market share advantages over competitors operating in these market areas before the merger with Rügen Feinkost. This position is further strengthened by the acquisition of Rügen Feinkost. The joint market share of the merger participants is above the presumption threshold for the assumption of individual market dominance. The market share gap to all subsequent competitors is high. Except for the Wernsing Group, which has a comparable product portfolio and nationwide market presence like the Homann Group, all other competitors have a significantly smaller product portfolio. They predominantly operate regionally. By merging with the fish delicacy specialist Rügen Feinkost, the Homann Group completes its product portfolio and strengthens its "fish expertise." Furthermore, through the merger, the Homann Group gains not only the "Rügen Feinkost" brand but also production capacities that the group needs, as its existing capacities are predominantly utilized.  </w:t>
        <w:br/>
        <w:t>5 In addition, the Homann Group already possesses superior financial strength compared to all competitors before the merger. Through its deeper and broader product portfolio compared to competitors, combined with the financial strength provided by the participation of the Theobald Müller Group, the merger participants are enabled to offer more favorable terms to the retail food sector, as the most important buyer of gourmet salads and fish delicacies, thereby gaining a competitive advantage on the sales side.</w:t>
      </w:r>
    </w:p>
    <w:p>
      <w:r>
        <w:rPr>
          <w:b/>
        </w:rPr>
        <w:t>[Pages 4–6]</w:t>
      </w:r>
    </w:p>
    <w:p>
      <w:r>
        <w:t>- 4 -</w:t>
        <w:br/>
        <w:t>6 Despite these competitive advantages of the Homann Group, the decision-making department does not assume that the merger project will lead to the creation or strengthening of a dominant market position.</w:t>
        <w:br/>
        <w:t>7 Rügen Feinkost is a competitor that is not a close competitor of the Homann Group in terms of product depth and breadth, product focus, and the ratio between the share of private labels and manufacturer brands: Rügen Feinkost exclusively produces and distributes products from the fish delicacies market, predominantly herring and matjes fillets as well as marinades, and achieves [ %] of its sales with private labels and only [ %] with manufacturer brands. In contrast, the Homann Group produces a wide range of gourmet salads and fish delicacies and generates its revenue [ ] with manufacturer and private labels.</w:t>
        <w:br/>
        <w:t>8 However, it is decisive that the market position that the Homann Group acquires through the merger is, according to the investigation results, significantly vulnerable to internal growth from competitors.</w:t>
        <w:br/>
        <w:t>9 On the one hand, important competitors have free production capacities or could, in their own assessment, expand their existing capacities without very large time and financial effort, e.g., by increasing the number of shifts. These competitors expect that the merger and the response of the food retail sector will lead to shifts in demand and corresponding increases in revenue. On the other hand, particularly the companies operating in the retail food sector have predominantly organized their procurement in such a way that even smaller, regionally active competitors are listed or can be listed. These regional providers are available in practically all parts of Germany. Thus, beyond the Wernsing Group, several other suppliers of gourmet salads and fish delicacies will still be available to buyers after the merger, to whom they could shift their demand if necessary. This limits the maneuvering room of Homann/Rügen Feinkost to such an extent that at this point in time, the emergence of uncontrolled behavior and thus the emergence of market dominance through the merger cannot be predicted.</w:t>
        <w:br/>
        <w:t>10 However, the decision-making department considers this merger, based on the results of the investigations and in light of the overall market developments on both the manufacturer and buyer sides, to be a borderline case.</w:t>
      </w:r>
    </w:p>
    <w:p>
      <w:r>
        <w:t>- 5 -</w:t>
        <w:br/>
        <w:t>11 The increasing concentration on the part of the retail food sector1 (as the main buyer of gourmet salads and fish delicacies) is leading to a wave of consolidation among manufacturers. On the one hand, some manufacturers of gourmet salads and fish delicacies have exited the market due to business closures. On the other hand, competitors – including not only small providers – have exited the market through mergers with competitors.2 The investigations have not provided reliable evidence that this has already led to a deterioration in quality or a reduced willingness to innovate among the remaining manufacturers in the past year. There are still sufficient alternative options for buyers available. However, the investigations, also taking into account the statements of the surveyed retail companies, contain indications that further mergers could tip the market.</w:t>
        <w:br/>
        <w:t>12 The smaller, non-nationally operating retail companies do not have the opportunity, due to their comparatively low sales volume, to effectively limit the maneuvering room on the part of manufacturers by establishing their own private labels – even in higher-priced market segments – unlike their nationally operating competitors. However, further mergers on the manufacturer side also reduce the maneuvering room of the nationally operating retail companies, as they are more dependent than non-nationally operating retail companies on the presence of larger, nationally operating manufacturers of gourmet salads and fish delicacies, and only regional providers do not offer sufficient procurement alternatives for these retail companies in the event of ongoing consolidation at the manufacturer level. Overall, the markets have now reached such a high degree of concentration on both the retail and manufacturer sides that in the event of further mergers, the risk of market monopolization to the detriment of the market counterparties significantly increases. However, the high degree of concentration could also negatively affect consumers if the highly concentrated manufacturer side were to "collude" with the highly concentrated retail side against the consumer, resulting in possible restrictions on competition, e.g., in the form of vertical price fixing.</w:t>
        <w:br/>
        <w:t>1 Among others, B2-125/10 EDEKA/Ratio, B2-333/07 EDEKA/Plus, B2-27/05 EDEKA/Spar, B2-58/10 REWE/Tengelmann, B2-182/08 REWE/Plus.</w:t>
        <w:br/>
        <w:t>2 Among others, Homann/Weser Feinkost (B2-135/10), Wernsing/Füngers (B2-90/10), Homann/Nadler (B2-117/09), Homann/Hamker (B2-358/07), Bencis/Hamker (B2-123/08), Uniq/Lysell (B2-23/05).</w:t>
      </w:r>
    </w:p>
    <w:p>
      <w:r>
        <w:t>- 6 -</w:t>
        <w:br/>
        <w:t>13 Overall, the merger under review between the Homann Group and Rügen Feinkost represents another step in this direction. However, with Wernsing, Kühlmann, and Deutsche See, as well as several other manufacturers of gourmet salads and fish delicacies, the market on the manufacturer side is structured in such a way that retail companies will still have alternative options even after the implementation of the merger project under review, which will effectively limit the maneuvering room of the merger participants.</w:t>
        <w:br/>
        <w:t>A. The Project</w:t>
        <w:br/>
        <w:t>14 HK Food GmbH, Düsseldorf (hereinafter: HKF), intends to acquire all shares in Rügen Feinkost GmbH, Garz (hereinafter: Rügen Feinkost). The companies Marlin Seafood GmbH, Valluhn-Megapark, and Goldschmidt Frischkäse GmbH, Kummer, as well as the business area "chilled ready meals," which previously belonged to Rügen Feinkost, will not be acquired.3</w:t>
        <w:br/>
        <w:t>B. The Involved Companies</w:t>
        <w:br/>
        <w:t>1. Homann Group</w:t>
        <w:br/>
        <w:t>a) Company Organization and Activity</w:t>
        <w:br/>
        <w:t>15 HK Food GmbH is a subsidiary of IFR Capital PLC. IFR Capital PLC (Participant 2, hereinafter "IFRC") is a private equity company based in Cyprus. The purpose of the company is to hold investments. Through its portfolio companies, it currently directly controls the following companies:</w:t>
        <w:br/>
        <w:t>3 Therefore, the following will not further address these business areas, the acquisition of which by the Homann Group would have been considered legally problematic by some buyers.</w:t>
      </w:r>
    </w:p>
    <w:p>
      <w:r>
        <w:rPr>
          <w:b/>
        </w:rPr>
        <w:t>[Pages 7–9]</w:t>
      </w:r>
    </w:p>
    <w:p>
      <w:r>
        <w:t>- 7 -</w:t>
        <w:br/>
        <w:t xml:space="preserve">• Homann Chilled Food GmbH, Dissen  </w:t>
        <w:br/>
        <w:t xml:space="preserve">The company is the parent company for the companies within the corporate group that are engaged in the production and distribution of gourmet salads, fish delicacies, dressings, and salad cream.  </w:t>
        <w:br/>
        <w:t xml:space="preserve">• Nordsee Holding GmbH, Bremerhaven  </w:t>
        <w:br/>
        <w:t xml:space="preserve">The company operates restaurants that primarily offer fish specialties and salads, as well as other dishes and beverages for consumption and sale.  </w:t>
        <w:br/>
        <w:t xml:space="preserve">• Bastian's GmbH, Düsseldorf  </w:t>
        <w:br/>
        <w:t>The company operates bakeries and cafés at the locations of Düsseldorf and Cologne. 4</w:t>
      </w:r>
    </w:p>
    <w:p>
      <w:r>
        <w:t xml:space="preserve">16 Whether Mr. Theobald Müller and Mr. Heiner Kamps jointly control the IFRC or whether Mr. Theobald Müller controls the IFRC alone remains open.  </w:t>
        <w:br/>
        <w:t xml:space="preserve">17 Mr. Theobald Müller (Participant 3) acquired a stake in Nordsee GmbH in 2005. Since the integration of the IFRC, which had previously acquired all shares in Homann, into the existing corporate structure, Mr. Theobald Müller held directly and indirectly a total of over 20% in the IFRC until 2009.  </w:t>
        <w:br/>
        <w:t xml:space="preserve">18 In 2009, Mr. Theobald Müller notified the Federal Cartel Office that he intended to increase his stake in the IFRC to over 75%. At the same time, he indicated that he had already been involved in the IFRC with over 25% since March 2009. No information was provided in that notification regarding whether and - if so - by whom the IFRC had been controlled in the past. This merger project was approved and executed in 2010.5  </w:t>
        <w:br/>
        <w:t xml:space="preserve">19 In the merger project currently under review, the representatives of the parties involved in the merger indicated in the notification that the IFRC is jointly controlled by Mr. Heiner Kamps and Mr. Theobald Müller, but they could not provide information on the corporate or contractual provisions from which the joint control by Heiner Kamps and Theobald Müller can be derived.  </w:t>
        <w:br/>
        <w:t xml:space="preserve">4 In the notification submitted in 2009 (Homann/Nadler), it was pointed out that the structure of the group would change in that the parent company of the Nordsee Group would be renamed Nordsee Holding GmbH and that Bastian's GmbH would be incorporated into this holding. However, according to the documents submitted with this merger project, it is unclear whether the latter has occurred.  </w:t>
        <w:br/>
        <w:t>5 B2-141/09 Theobald Müller/IFR Capital.</w:t>
      </w:r>
    </w:p>
    <w:p>
      <w:r>
        <w:t xml:space="preserve">- 8 -  </w:t>
        <w:br/>
        <w:t xml:space="preserve">Upon inquiry, the representatives of the parties involved in the merger then stated that [ ].  </w:t>
        <w:br/>
        <w:t xml:space="preserve">20 After reviewing all corporate contracts and supplementary documents submitted in 2009 regarding the IFRC and associated companies, the decision-making department has assumed since the decision in the case of Theobald Müller/IFR Capital that Mr. Theobald Müller has controlled the IFRC at least since increasing his stake to over 25% and that this control may have transitioned to sole control with the increase of the stake to over 75%. Thus, Mr. Theobald Müller, who is considered a company in relation to his majority stake in the Theobald Müller corporate group according to § 36 Abs. 3 GWB, is to be regarded as a participating company in this case.  </w:t>
        <w:br/>
        <w:t xml:space="preserve">21 Whether Mr. Heiner Kamps also currently co-controls the IFRC does not need to be decided here. Mr. Heiner Kamps does not have any other business interests, according to the representatives of the parties involved, apart from his stake in the IFRC, so that no additional financial resources can be attributed to the IFRC in the context of the competitive assessment, other than those of the Theobald Müller corporate group.  </w:t>
        <w:br/>
        <w:t xml:space="preserve">22 The Theobald Müller corporate group describes itself as the market leader in dairy products of the "white line"6 in Germany. The corporate group includes a number of subsidiaries in several European countries that are engaged in the production and distribution of dairy products.  </w:t>
        <w:br/>
        <w:t xml:space="preserve">23 The Homann Group produces and distributes, in addition to gourmet salads, fish delicacies, and fish specialties, also mayonnaises, ketchup, and dressings as well as oils. The various product areas have the following weight within the Homann Group - measured by sales: The areas "gourmet salads" and "fish delicacies and marinades" account for a total of [ %].7 The area "mayonnaises, ketchup, and dressings" accounts for a further [ %], with the remaining portion attributed to the areas "oil" and "convenience."  </w:t>
        <w:br/>
        <w:t xml:space="preserve">24 The Homann Group manufactures its gourmet salads, fish delicacies, and fish specialties in five production sites, four of which are located domestically, and one in Poland.  </w:t>
        <w:br/>
        <w:t xml:space="preserve">6 Dairy products of the "white line" include in particular milk, quark, cream, sour milk products, and yogurt.  </w:t>
        <w:br/>
        <w:t>7 More than [ %] of the sales are attributed to the area of gourmet salads and more than [ %] to the area of fish delicacies and marinades.</w:t>
      </w:r>
    </w:p>
    <w:p>
      <w:r>
        <w:t xml:space="preserve">- 9 -  </w:t>
        <w:br/>
        <w:t xml:space="preserve">25 In Germany, the Homann Group produces and distributes a wide range of chilled salads (including meat salads, potato salads, pasta salads, vegetable salads, shrimp salad) and spreads (egg &amp; herbs, mozzarella &amp; tomato, etc.), herring in sauces, snack products (dill snacks, Swedish snacks, etc.), matjes (matjes fillet, herring fillets prepared in the matjes style), various marinades (Bismarck herring, rollmops, fried herring, etc.), pollock, herring products in aspic, shrimp in oil, and anchovy paste. [ ].  </w:t>
        <w:br/>
        <w:t xml:space="preserve">26 The Homann Group achieves [ %] - measured by total sales - from sales to companies in the retail food sector. It distributes its products in the categories of gourmet salads, fish delicacies, and fish specialties under both manufacturer and private labels. The Homann products are marketed under the following brands: Homann, Nadler, Lisner, Hopf, Pfennigs Hamker, Gloria, Türk &amp; Pabst, Ofterdinger.8  </w:t>
        <w:br/>
        <w:t xml:space="preserve">27 The companies of the Homann Group have no corporate connections or interconnections (of any magnitude) with companies engaged in the supply of raw materials for the production of fish delicacies and fish specialties.  </w:t>
        <w:br/>
        <w:t xml:space="preserve">b) Revenues  </w:t>
        <w:br/>
        <w:t xml:space="preserve">28 The entire corporate group achieved worldwide revenues of €3.3 billion in the 2010 financial year, of which [ billion €] were within the EU, and of this, [ billion €] were within Germany.  </w:t>
        <w:br/>
        <w:t>8 The "Weser Feinkost" brand acquired by the Homann Group in 2010 has since been removed from the market.</w:t>
      </w:r>
    </w:p>
    <w:p>
      <w:r>
        <w:rPr>
          <w:b/>
        </w:rPr>
        <w:t>[Pages 10–12]</w:t>
      </w:r>
    </w:p>
    <w:p>
      <w:r>
        <w:t>- 10 -</w:t>
        <w:br/>
        <w:t>2. Rügen Feinkost</w:t>
        <w:br/>
        <w:t>a) Company Organization and Activity</w:t>
        <w:br/>
        <w:t>29 Rügen Feinkost has three production sites in Germany9 and exclusively produces and distributes fish delicacies, particularly pickled and fried marinades, matjes, and fillets in ready-to-serve sauce, as well as pollock.10 [ ]. Rügen Feinkost predominantly produces and distributes private labels, with [ %] - measured by total sales - accounted for by sales to the retail food sector.</w:t>
      </w:r>
    </w:p>
    <w:p>
      <w:r>
        <w:t>b) Revenues</w:t>
        <w:br/>
        <w:t>30 In 2010, Rügen Feinkost achieved worldwide revenues of just under [ million €] globally, of which [ million €] were in the European Union and [ million €] in Germany.11</w:t>
      </w:r>
    </w:p>
    <w:p>
      <w:r>
        <w:t>C. Procedural History</w:t>
        <w:br/>
        <w:t>1. Preliminary Discussions and Notification</w:t>
        <w:br/>
        <w:t>31 Even before the formal notification of the merger project, the parties involved in the merger sent a draft of the notification to the decision-making department by letter dated February 11, 2011. By letter dated February 18, 2011, the decision-making department requested additional information (including regarding alleged erosion effects resulting from the merger of Homann with Nadler, as well as current and potential foreign competitors). In a meeting at the Federal Cartel Office on February 25, 2011, the parties involved in the merger orally explained the draft notification and answered questions from the decision-making department.</w:t>
        <w:br/>
        <w:t>9 In Rostock and Saßnitz on Rügen.</w:t>
        <w:br/>
        <w:t>10 The business area of ready meals (rice pudding, soups, lasagna, noodle casserole, curry sausage, chicken fricassée) is not taken over by HKF.</w:t>
      </w:r>
    </w:p>
    <w:p>
      <w:r>
        <w:t>- 11 -</w:t>
        <w:br/>
        <w:t>32 The notification took place on March 9, 2011.</w:t>
        <w:br/>
        <w:t>33 By letter dated April 5, 2010, the decision-making department informed the parties involved in the merger that it had entered into the examination of the merger (main examination procedure).12</w:t>
      </w:r>
    </w:p>
    <w:p>
      <w:r>
        <w:t>2. Investigations of the Decision-Making Department</w:t>
        <w:br/>
        <w:t>34 The decision-making department conducted extensive investigations, particularly to clarify the issue of the relevant market definition and to determine the market volume.</w:t>
        <w:br/>
        <w:t>35 In the previous procedure Homann/Nadler (B2-117/09), the decision-making department conducted detailed investigations to delineate the relevant market both substantively and geographically. However, the results of those investigations were contested by the parties involved in the merger, both regarding the market definition and the amount of the market volume determined at that time. Therefore, the results of those investigations were the subject of preliminary discussions with the parties involved in the merger. In these preliminary discussions, the decision-making department requested the parties involved in the merger to provide a list of all companies that are actually in competition with the parties involved in the merger for the determination of the market volume. In this context, the decision-making department also made it clear that, according to the results of the investigations in the Homann/Nadler procedure, manufacturers of antipasti/tapas or manufacturers of shelf-stable (non-refrigerated) gourmet salads, fish delicacies, or fish specialties are not to be considered current competitors of the parties involved in the merger. The decision-making department therefore requested the authorized representatives of the parties involved in the merger – notwithstanding the differing opinion of the parties involved in the merger in this regard – to name only those competitors that currently produce refrigerated gourmet salads, fish delicacies, or fish specialties for distribution to the retail food sector or companies in the food service sector.</w:t>
      </w:r>
    </w:p>
    <w:p>
      <w:r>
        <w:t>36 With the notification, the parties involved in the merger submitted a list of companies that are currently active as their competitors in the German market. According to the statements of the authorized representatives of HK Food, these were companies listed by Nielsen in the areas of gourmet salads/fish delicacies/fish specialties. This list included approximately 410 domestic and foreign companies and was evidently largely adopted by the parties involved in the merger without verification.13 Regardless of which areas are to be attributed to the relevant market, there was a significant number of companies among the mentioned competitors that were either no longer active (some for several years) or had never been active in the areas of gourmet salads, fish delicacies, and fish specialties.</w:t>
      </w:r>
    </w:p>
    <w:p>
      <w:r>
        <w:t>37 Before sending out the questionnaires, the decision-making department conducted preliminary telephone investigations and removed nearly 100 companies from the list of competitors to be surveyed. Many of these companies were – without this being indicated – subsidiaries of other companies also named in the list, some of the named companies had not existed (for several years), and some were not active in any of the mentioned product areas. Other named companies were active at a different market level (sales to the end customer) than the parties involved in the merger.</w:t>
      </w:r>
    </w:p>
    <w:p>
      <w:r>
        <w:t>38 After completing the telephone preliminary investigations, the decision-making department formally questioned more than 200 of the domestic companies named by the parties involved in the merger in writing via a request for information. In the course of follow-up investigations, another ten companies were questioned regarding their revenues in the area of gourmet salads and fish delicacies.</w:t>
      </w:r>
    </w:p>
    <w:p>
      <w:r>
        <w:t>13 After the decision-making department informed the parties involved in the merger that a cursory review of the mentioned companies had already shown that a number of the mentioned companies are not competitors, the parties involved in the merger reviewed the list they initially submitted and provided the decision-making department with a revised version by letter dated March 18, 2011. At that time, however, the decision-making department had already conducted extensive investigations on its own. Furthermore, the revised list still contained a large number of companies that had ceased their activities in the area of gourmet salads, fish delicacies, or fish specialties years ago or had never been active in any of these areas.</w:t>
      </w:r>
    </w:p>
    <w:p>
      <w:r>
        <w:rPr>
          <w:b/>
        </w:rPr>
        <w:t>[Pages 13–15]</w:t>
      </w:r>
    </w:p>
    <w:p>
      <w:r>
        <w:t>- 13 -</w:t>
        <w:br/>
        <w:t>39 Since the effects of the merger project predominantly affect the distribution channel of the retail food sector (from which the Homann Group and Rügen Feinkost each generate [ %] of their revenues and which accounts for the largest share of total sales of all providers active in the relevant areas of the market), the decision-making department has, for procedural economic reasons, limited its investigations to surveying the competitors of the merger parties and the buyers from the retail food sector. For the purpose of investigating the effects of the merger project, the decision-making department surveyed the 18 largest companies in the retail food sector.14</w:t>
      </w:r>
    </w:p>
    <w:p>
      <w:r>
        <w:t>40 Competitors that are not based domestically but are said by the merger parties to be active in the German market were listed by the decision-making department in the questionnaire for the information decision sent to buyers from the retail food sector. The buyers from the retail food sector were to indicate whether they are aware of these companies, whether they currently source products from these companies in the areas of gourmet salads, fish delicacies, or fish specialties, or whether any of the mentioned companies are considered as potential suppliers.</w:t>
      </w:r>
    </w:p>
    <w:p>
      <w:r>
        <w:t>41 Additionally, the decision-making department asked the competitors of the merger parties in an open question about current and potential foreign competitors that are or could be active in the German market. The companies named there were identical to those mentioned by the retail food companies as current suppliers.</w:t>
      </w:r>
    </w:p>
    <w:p>
      <w:r>
        <w:t>42 The merger parties received a copy of the draft before the information decisions were sent to the competitors and were given the opportunity to suggest changes and additions. They made use of this opportunity. The decision-making department took all suggestions into account in the final version of the questionnaires.</w:t>
      </w:r>
    </w:p>
    <w:p>
      <w:r>
        <w:t>14 The five largest food retailers together represent a market share of 85%.</w:t>
      </w:r>
    </w:p>
    <w:p>
      <w:r>
        <w:t>- 14 -</w:t>
        <w:br/>
        <w:t>D. Formal Requirements for Prohibition</w:t>
        <w:br/>
        <w:t>43 The notified project is subject to notification and control in accordance with § 39 in conjunction with § 35 GWB.</w:t>
      </w:r>
    </w:p>
    <w:p>
      <w:r>
        <w:t>44 The provisions of merger control under the GWB apply to the notified merger project because the participating companies achieved worldwide sales revenues of more than 500 million € in the business year 2010, at least one participating company (the Homann Group) achieved domestic sales revenues of more than 25 million €, and both merger parties achieved more than 5 million € in domestic sales.</w:t>
      </w:r>
    </w:p>
    <w:p>
      <w:r>
        <w:t>45 The so-called de minimis clause of § 35 Abs. 2 Sentence 1 No. 1 GWB is also not applicable. The conditions for the exception under § 35 Abs. 2 Sentence 1 No. 2 GWB (minor market regulation) are not met for any relevant market delineation.</w:t>
      </w:r>
    </w:p>
    <w:p>
      <w:r>
        <w:t>46 The notified project, however, does not have community-wide significance in the sense of Article 1 of the Merger Regulation15, as the thresholds of Article 1 Paragraphs 2 and 3 of the Merger Regulation are not reached. Rügen Feinkost did not achieve a community-wide turnover of 250 million € (Article 1 Paragraph 2 lit. b of the Merger Regulation) or a community-wide turnover of 100 million € (Article 1 Paragraph 3 lit. d of the Merger Regulation) in the business year 2010.</w:t>
      </w:r>
    </w:p>
    <w:p>
      <w:r>
        <w:t>47 The acquisition of shares in Rügen Feinkost fulfills the merger criteria of § 37 Paragraph 1 No. 2 (control acquisition) and § 37 Paragraph 1 No. 3 (share acquisition) GWB.</w:t>
      </w:r>
    </w:p>
    <w:p>
      <w:r>
        <w:t>E. Substantive Requirements for Prohibition</w:t>
        <w:br/>
        <w:t>48 Merger control aims to prevent the creation or strengthening of a dominant market position. It therefore requires a market-related assessment, i.e., the determination and delineation of the affected relevant markets in terms of subject matter, geography, and, if applicable, time. Regardless of the specific delineation in detail, the competitive assessment of a merger requires a comprehensive evaluation of all factors that limit the competitive behavior of the merger parties or competitors.</w:t>
      </w:r>
    </w:p>
    <w:p>
      <w:r>
        <w:t>I. Market Delineation</w:t>
        <w:br/>
        <w:t>1. Relevant Product Market</w:t>
        <w:br/>
        <w:t>49 The relevant product market is delineated according to the modified demand market concept. According to established case law, all goods that are so closely related in their characteristics, economic purpose, and price level that a reasonable consumer considers them suitable and interchangeable for satisfying a specific need are to be included in a market.16 In determining functional interchangeability, the aspect of purpose and, closely related to that, the characteristics of the goods are paramount.17 In addition to interchangeability from the perspective of the market counterpart, the possibilities for suppliers to switch their offerings to other goods or services, as well as the possibilities for manufacturers of other products to switch their production to the manufacture of the goods affected by the merger, must also be considered according to established practice.</w:t>
      </w:r>
    </w:p>
    <w:p>
      <w:r>
        <w:t>50 The relevant product market, based on the findings of the investigations in this case and in the Homann/Nadler case, includes chilled gourmet salads and fish delicacies, with this market not being further subdivided by manufacturer brands/private labels, packaged ("pre-packed") and unpackaged ("spoon out") goods, or by different distribution channels.18</w:t>
      </w:r>
    </w:p>
    <w:p>
      <w:r>
        <w:t>51 Fish specialties, including smoked fish, fresh fish, frozen fish,19 gourmet salads, or fish delicacies in cans or pickled salads, as well as antipasti and tapas, are not included in the relevant market.</w:t>
      </w:r>
    </w:p>
    <w:p>
      <w:r>
        <w:t>16 See, for example, BGH, WuW/E BGH 2433, 2436 f. "Gruner+Jahr – Zeit II" and WuW/E BGH 2150, 2153 "Stainless Steel Cutlery."</w:t>
      </w:r>
    </w:p>
    <w:p>
      <w:r>
        <w:t>17 Immenga/Mestmäcker/Möschel, GWB, § 19 Rn. 29 with further references.</w:t>
      </w:r>
    </w:p>
    <w:p>
      <w:r>
        <w:t>18 However, only companies that do not sell their products directly to end customers are to be included in the relevant market, as such companies operate at a different market level than the merger parties.</w:t>
      </w:r>
    </w:p>
    <w:p>
      <w:r>
        <w:t>19 Icelandic Group/Pickenpack Hussmann &amp; Hahn B2-124/05.</w:t>
      </w:r>
    </w:p>
    <w:p>
      <w:r>
        <w:rPr>
          <w:b/>
        </w:rPr>
        <w:t>[Pages 16–18]</w:t>
      </w:r>
    </w:p>
    <w:p>
      <w:r>
        <w:t>- 16 -</w:t>
        <w:br/>
        <w:t>a) Product Definition</w:t>
        <w:br/>
        <w:t>52 There is no legally binding definition of the relevant product groups here. According to the systematics of the market research institute AC Nielsen, which was almost unanimously agreed upon by the companies surveyed in this procedure and in the Homann/Nadler procedure, the product groups delicatessen salads, fish delicacies, and fish specialties can be described as follows:</w:t>
        <w:br/>
        <w:t>53 Delicatessen salads are ready-made products made from meat, meat paste, fish, crustaceans or mollusks, pasta, or vegetables (including potatoes and cabbage) in combination with mayonnaises, creams, dressings, or marinades. These include, among others, meat salad, herring salad, potato salad, pasta salad, egg salad, or poultry salads, as well as spreads that are referred to as "salad."20</w:t>
        <w:br/>
        <w:t>54 Fish delicacies are fish and fish parts that are prepared without heat using vinegar, acids, salt, and other spices. Examples of fish delicacies include herring and matjes fillets (noble matjes, herring fillets matjes style, smoked matjes, herb matjes, onion matjes) as well as fish in ready-to-serve sauce (herring fillet in cream, herring bites in cream, matjes salad), but also pollock (salmon substitute)22 and marinades (rollmops, Bismarck herring, fried herring, kronsild, herring rolls). Due to the multitude of herring and matjes salads, herring is by far the most commonly used fish species in the delicatessen industry.</w:t>
        <w:br/>
        <w:t>55 Fish specialties are particularly all chilled and unchilled shellfish. Fish specialties include, among others, shrimp, crabs, prawns, lobsters, but also squid, caviar, anchovy fillets, eel, anchovies, surimi, sushi, and cream or butter with fish or seafood. Smoked salmon forms a separate category at Nielsen due to its significant market importance and is not counted among other fish specialties.</w:t>
        <w:br/>
        <w:t>20 E.g., Homann "Bread &amp; Dip," Homann "spreadable fresh," Popp "spicy spread." The decision-making department has used the Nielsen definition transmitted by the parties involved in the merger in a letter dated March 23, 2011, for the definition of delicatessen salads, fish delicacies, and fish specialties, even though it is not linguistically completely correct. Instead of "spreads that are referred to as 'salad'," it should more accurately be "delicatessen salads that are referred to as 'spread' due to their finer consistency" (and used).</w:t>
        <w:br/>
        <w:t>21 Correctly, it should probably be "ready to eat."</w:t>
      </w:r>
    </w:p>
    <w:p>
      <w:r>
        <w:t>- 17 -</w:t>
        <w:br/>
        <w:t>56 The term antipasti encompasses various small appetizer dishes that often serve as the beginning of a multi-course meal. These include, among others, air-dried cold cuts (Parma ham, salami, cooked ham, smoked meat), fried and marinated vegetables in olive oil (fried or boiled strips of bell pepper, marinated with olive oil, garlic, and lemon; fried zucchini flowers) or fresh vegetables and fruits (Parma ham with melon), marinated fish (battered cod, marinated sardines, smoked swordfish, smoked tuna) and seafood (gratinated mussels, sautéed Venus clams) and savory topped, toasted bread slices (bruschetta). The term tapas includes small bites served with wine, sherry, port, or beer. Typical tapas are olives, roasted and salted almonds in oil, plums wrapped in bacon and fried, Serrano ham, fried or vinegar-marinated anchovies, mussels, or fried squid.</w:t>
        <w:br/>
        <w:t>b) Product Market Definition</w:t>
        <w:br/>
        <w:t>57 The decision-making department has asked both manufacturers and buyers whether the product groups mentioned by the parties involved in the merger form independent markets or belong to a single market. In addition to the question of substitutability from the perspective of demanders (especially companies in the retail food sector) and end consumers, the decision-making department has particularly examined the manufacturers' possibilities for production expansion and production conversion in the context of the substantive market definition.</w:t>
        <w:br/>
        <w:t>aa) Presentation of the Companies Involved in the Merger</w:t>
        <w:br/>
        <w:t>58 The parties involved in the merger assume in the notification of the present merger project, as in the case of Homann/Nadler and in the case of Homann/Weser Feinkost, that there is a clearly delineated market. All products in the area of delicatessen salads, fish delicacies, and fish specialties are to be assigned to a single market, as products from all three areas are used by consumers in the same way - namely as a cold snack - and there are overlaps in product areas, a number of manufacturers offer products from all the mentioned categories, and there are no fundamental differences in the production processes. Furthermore, it is claimed that shelf-stable delicatessen products, particularly canned fish and pickled salads as well as smoked salmon and antipasti/tapas, should also be assigned to this single market for "delicatessen products," as they are directly interchangeable for the end consumer.</w:t>
        <w:br/>
        <w:t>59 The Federal Cartel Office23 and the European Commission24 have largely left the precise substantive market definition open in their previous decisions.</w:t>
        <w:br/>
        <w:t>bb) Result of the Investigations</w:t>
        <w:br/>
        <w:t>60 Based on the results of the investigations, delicatessen salads and fish delicacies are to be assigned to a single market. Fish specialties, smoked salmon, shelf-stable delicatessen products, and antipasti/tapas, on the other hand, are not to be assigned to this market.</w:t>
        <w:br/>
        <w:t>aaa) Shelf-Stable Delicatessen Products</w:t>
        <w:br/>
        <w:t>61 Investigations in the Homann/Nadler procedure have already shown that shelf-stable fish delicacies and shelf-stable fish specialties ("fish canned goods") as well as pickled salads are not to be assigned to the relevant product market here.</w:t>
        <w:br/>
        <w:t>62 The direct market counterpart of manufacturers of delicatessen products - and thus primarily relevant for the decision on substitutability from the perspective of the market counterpart - is essentially the companies in the retail food sector. Retailers procure their product range taking into account the preferences of the end consumer.</w:t>
        <w:br/>
        <w:t>23 The Federal Cartel Office has left open whether the area of chilled delicatessen forms a single market or should be divided into independent markets for delicatessen salads, fish delicacies, and fish specialties, but did not assign smoked salmon and canned goods to the relevant market (B2-117/09, pp. 14, 15, and 16-19; similarly in the case of Wernsing/Füngers, B2-90/10 and Homann/Weser Feinkost, B2-135/10).</w:t>
        <w:br/>
        <w:t>24 In Case No COMP/M. 3658 Orkla/Chips, the parties involved in the merger proposed to divide the "seafood" area into four substantively relevant markets, namely fresh fish, frozen fish, processed fish, and "seafood." The European Commission left open whether the assumption of an independent market for marinades (the distribution of processed herring) could be appropriate, as it believed that an even narrower market definition was not justified and that no competition law issues would arise from the merger when defining a market for "marinades" (para. 15, 28-30).</w:t>
      </w:r>
    </w:p>
    <w:p>
      <w:r>
        <w:rPr>
          <w:b/>
        </w:rPr>
        <w:t>[Pages 19–21]</w:t>
      </w:r>
    </w:p>
    <w:p>
      <w:r>
        <w:t>- 19 -</w:t>
        <w:br/>
        <w:t>("derived demand") as well as based on their own profit expectations. Although the decision-making department tends to believe that the "derived" consumer perspective of trade has a somewhat subordinate significance for procurement decisions, the decision-making department considers both "levels" in its decision.</w:t>
      </w:r>
    </w:p>
    <w:p>
      <w:r>
        <w:t>63 Canned fish and pickled salads are handled and positioned separately in trade, namely as part of the dry segment and not in the refrigerated shelf, nor are they consistently located in close proximity to the refrigerated delicatessen products. This corresponds to a different assessment from the consumers' side, who predominantly purchase shelf-stable delicatessen products for the purpose of stockpiling, whereas refrigerated delicatessen products, as produced by the merger parties, are predominantly purchased for immediate consumption.</w:t>
      </w:r>
    </w:p>
    <w:p>
      <w:r>
        <w:t>64 The aspect of production changeover flexibility also argues against including shelf-stable delicatessen products in the relevant market. In contrast to the products relevant here, which belong to the fresh category, these are food items that undergo other production steps for the purpose of preservation and are ultimately packaged in cans or jars. They can – unlike fresh products – be transported differently, stored differently, and held over a longer period – both in terms of turnover in trade and stockpiling by the end consumer. All surveyed companies indicated this possibility of storage as a significant criterion for consumers in their purchasing decisions for such products.</w:t>
      </w:r>
    </w:p>
    <w:p>
      <w:r>
        <w:t>65 This result has been confirmed in the investigations conducted in the context of the merger project to be assessed here. Both manufacturers of shelf-stable fish products and manufacturers of pickled products consistently denied that they compete with the parties involved in the present merger project.</w:t>
      </w:r>
    </w:p>
    <w:p>
      <w:r>
        <w:t>bbb) Smoked Salmon</w:t>
        <w:br/>
        <w:t>66 Smoked salmon is also not to be assigned to the relevant product market according to the results of the investigations in the Homann/Nadler case. Whether smoked salmon constitutes an independent product category, forms an independent product category together with other smoked fish, or is to be assigned to the area of fish specialties can remain open here.</w:t>
      </w:r>
    </w:p>
    <w:p>
      <w:r>
        <w:t>67 According to the results of the previous investigations, from the end consumer's perspective, smoked salmon is neither interchangeable with gourmet salads nor with fish delicacies. There is also no production changeover flexibility between the production of smoked salmon and gourmet salads and fish delicacies. The investigations in the Homann/Nadler procedure have rather shown that salmon is a fish species that, with the exception of a smoking process, is not subject to any further production step. Manufacturing companies are regularly specialized in this fish species; in contrast, manufacturers of gourmet salads – if at all – are themselves purchasers of salmon products to further process them in their gourmet products. The salmon manufacturers have consistently not identified themselves as competitors of the companies involved in the merger, as they do not produce smoked salmon themselves. This has been confirmed again by the manufacturers surveyed in the merger project to be assessed here.</w:t>
      </w:r>
    </w:p>
    <w:p>
      <w:r>
        <w:t>ccc) Antipasti/Tapas</w:t>
        <w:br/>
        <w:t>68 Antipasti and tapas are also not to be included in the relevant market.</w:t>
      </w:r>
    </w:p>
    <w:p>
      <w:r>
        <w:t>69 The merger parties consider the inclusion of antipasti/tapas in the relevant market to be appropriate because these products, like gourmet salads and fish delicacies, are used by the end consumer as a side dish, snack, or spread/topping. However, this criterion alone is not sufficient for inclusion in the relevant market.25 From the end consumer's perspective, products in the area of antipasti/tapas are not interchangeable with products in the area of gourmet salads and fish delicacies; rather, they complement them. This has been confirmed by random surveys of retail companies and manufacturers of antipasti or tapas, who had identified the merger parties as competitors. The latter consistently do not see themselves as being in competition with the merger parties.</w:t>
      </w:r>
    </w:p>
    <w:p>
      <w:r>
        <w:t>25 If only what can be used as a side dish, snack, or spread/topping from the end consumer's perspective were decisive, the relevant product market would also have to include fruits, herbs, vegetables, cheese, and snack items such as nuts, chips, and pretzels, as well as sweets (chocolate, gummy bears, etc.).</w:t>
      </w:r>
    </w:p>
    <w:p>
      <w:r>
        <w:t>- 21 -</w:t>
        <w:br/>
        <w:t>ddd) Gourmet Salads, Fish Delicacies, and Fish Specialties</w:t>
        <w:br/>
        <w:t>70 The question of whether gourmet salads, fish delicacies, and fish specialties form a unified market could remain open in the Homann/Nadler procedure, as the merger parties would not have achieved a dominant market position under any conceivable market definition. In the present procedure, the decision-making department had to focus on the question of what competitive pressure the manufacturers of gourmet salads and fish specialties exert on the providers of fish delicacies, as Rügen Feinkost operates exclusively in this area.</w:t>
      </w:r>
    </w:p>
    <w:p>
      <w:r>
        <w:t>71 In this context, the decision-making department examined the demand behavior of trade both from the perspective of the derived demand behavior of end consumers and from "procurement technical" aspects, including the supplier structure available to trade. Furthermore, the decision-making department investigated the production changeover flexibility of the manufacturers.</w:t>
      </w:r>
    </w:p>
    <w:p>
      <w:r>
        <w:t>72 As a result, the investigations, taking into account the aspect of the changeover flexibility of manufacturers of gourmet salads, fish delicacies, and fish specialties, have shown that gourmet salads and fish delicacies can be assigned to one market, but without including fish specialties: While the investigation results regarding the demand behavior of purchasers concerning whether gourmet salads and fish delicacies can be assigned to one market are ambivalent, the investigation results regarding the demand behavior of purchasers indicate that fish specialties should not be included in the relevant market. The investigation results regarding the changeover flexibility of manufacturers have shown that gourmet salads and fish delicacies can be assigned to one market due to the competence of manufacturers of gourmet salads to produce fish delicacies and vice versa. In this context, particularly significant are the ability to produce marinades and sauces as well as the competence to process the raw material herring as an important link between both segments. The same does not apply to the production of fish specialties, as the production processes there differ from those for the production of gourmet salads and fish delicacies, and the processing of the raw material herring does not play a significant role.</w:t>
      </w:r>
    </w:p>
    <w:p>
      <w:r>
        <w:rPr>
          <w:b/>
        </w:rPr>
        <w:t>[Pages 22–24]</w:t>
      </w:r>
    </w:p>
    <w:p>
      <w:r>
        <w:t>- 22 -</w:t>
        <w:br/>
        <w:t>Substitutability from the Perspective of the Market Counterpart</w:t>
        <w:br/>
        <w:t>73 The products in the area of fish specialties meet different needs for the end consumer than gourmet salads and fish delicacies. They also differ in part in the procurement processes of retail food companies.</w:t>
        <w:br/>
        <w:t>74 The statements of the surveyed competitors and the surveyed trade regarding substitutability from the perspective of the end consumer do not provide a clear picture of whether gourmet salads, fish delicacies, and fish specialties constitute separate markets or not. At any rate, the surveyed retail companies provided understandable justifications for their respective assessments regarding the perception of end consumers.</w:t>
        <w:br/>
        <w:t>75 However, most of the surveyed competitors could not provide a reasoned assessment of the perception of the three product groups by the end consumer. The overwhelming majority of the surveyed competitors did not answer the relevant question from the decision-making department or provided an assessment of whether, from the consumer's perspective, they are separate or joint markets, but did not substantiate this view.</w:t>
        <w:br/>
        <w:t>76 Of the companies that provided a reasoned assessment, half expressed the view that, from the consumers' perspective, they are independent markets, while the other half held the view that, from the consumers' perspective, they constitute a joint market.</w:t>
        <w:br/>
        <w:t>77 The companies that opposed the inclusion of fish specialties in the relevant market justified their view (as did the surveyed retail companies) with differing consumption habits of consumers and with the argument that fish specialties are purchased by different buyer groups than gourmet salads and fish delicacies.</w:t>
        <w:br/>
        <w:t>78 The companies that believe that, from the consumers' perspective, there is a unified market justified their view by stating that consumers decide either for or against "fish" or "meat," but are not influenced in their purchasing decision by the specific form of presentation ("herring salad," "herring fillet in cream sauce," "herring in aspic," etc.).</w:t>
      </w:r>
    </w:p>
    <w:p>
      <w:r>
        <w:t>- 23 -</w:t>
        <w:br/>
        <w:t>79 This view, according to the assessment of the decision-making department, supports the assumption of a comprehensive overall market for gourmet salads and fish delicacies, but not for the inclusion of fish specialties in this market. While the overwhelming majority of the products classified as "fish delicacies" are herring-like26 (i.e., herring or matjes), which in turn make up the overwhelming majority of gourmet salads with fish components, herring is not characteristic of the area of fish specialties. Rather, products such as smoked salmon, caviar, and shrimp are characteristic there. These are used in gourmet salads to a much lesser extent than herring products. Furthermore, the herring bites belonging to the area of fish delicacies differ only due to their larger pieces from herring salad. A comparable product proximity does not exist between products from the area of gourmet salads and fish specialties. The products that characterize the area of fish specialties are usually offered without dressings or marinades.</w:t>
        <w:br/>
        <w:t>80 Accordingly, all companies that exclusively produce fish specialties stated that they do not compete with the products of the merging parties. All these companies also named entirely different companies as their 10 most important competitors than those that produce gourmet salads or fish delicacies.</w:t>
        <w:br/>
        <w:t>81 The surveyed retail companies provided understandable justifications for their assessments regarding the perception of end consumers. According to them, there are significant differences between the products from all three areas regarding the occasion for consumption and the end consumer groups that purchase the respective products.</w:t>
        <w:br/>
        <w:t>82 Fish specialties are demanded by end consumers as an ingredient in meal preparation, while fish delicacies are seen as a "small main meal" and gourmet salads as side dishes or spreads.</w:t>
        <w:br/>
        <w:t>83 Fish specialties are primarily demanded during holidays (Easter, Pentecost, Christmas, New Year's Eve), while gourmet salads are demanded year-round, with a focus in spring and summer (grilling season). Fish specialties are also demanded by consumers with higher incomes, while gourmet salads and fish delicacies are not. Overall, fish specialties, unlike gourmet salads and fish delicacies, are products with the character of a "niche or luxury good" that are consumed on special occasions or holidays. Consumers prefer specialized providers in the area of fish specialties (i.e., different providers for shrimp than for smoked salmon or caviar) more than in the area of gourmet salads or fish delicacies.</w:t>
        <w:br/>
        <w:t>84 While fish specialties represent a growth market, gourmet salads and fish delicacies are stagnant markets.</w:t>
        <w:br/>
        <w:t>85 There are also differences in the "procurement handling" by companies in the retail food sector between gourmet salads and fish delicacies on one hand and fish specialties on the other.</w:t>
        <w:br/>
        <w:t>86 Placement at the point of sale is generally done together. However, some of the surveyed retail companies indicated that they place fish specialties separately, and the companies that place products from all three areas together have overwhelmingly pointed out that this is not the case because the products from all three areas are interchangeable from the consumer's perspective, but because the spatial conditions of the store do not allow for a different placement. If separate placement were possible, they would place products from the area of fish specialties together with fresh fish.</w:t>
        <w:br/>
        <w:t>87 Generally, all three product groups are negotiated by the same buyer on the retail side, although due to the different seasonality of the products from the three areas, each with a different focus. The contract durations as such are also similar, although in the area of fish delicacies and fish specialties, increasingly, due to the tense raw material situation, mid-year agreements are becoming "standard." However, the business handling of fish specialties already differs in that different suppliers on the manufacturing side face the buyers on the retail side.</w:t>
        <w:br/>
        <w:t>88 The market-defining supplier structure is rather similar for gourmet salads and fish delicacies, while the supplier structure in the area of fish specialties differs significantly from that. The leading suppliers in the area of gourmet salads and fish delicacies offer a wide product range that includes both products from the area of gourmet salads and from the area of fish delicacies. In contrast, in the area of fish specialties, there are predominantly manufacturers specialized in this area, who also produce to a significant extent only individual fish species or marine animal groups (e.g., only "shrimp," only "smoked fish") from the area of fish specialties and</w:t>
      </w:r>
    </w:p>
    <w:p>
      <w:r>
        <w:rPr>
          <w:b/>
        </w:rPr>
        <w:t>[Pages 25–27]</w:t>
      </w:r>
    </w:p>
    <w:p>
      <w:r>
        <w:t>- 25 -</w:t>
        <w:br/>
        <w:t>nationwide. Regional providers do not play a comparable, market-shaping role in fish specialties as they do in gourmet salads and gourmet fish products. Accordingly, the overwhelming majority of surveyed manufacturers of fish specialties stated that they do not compete with the parties involved in the merger.</w:t>
      </w:r>
    </w:p>
    <w:p>
      <w:r>
        <w:t>Production Change Flexibility</w:t>
        <w:br/>
        <w:t>89 According to the investigation results, there is a high production change flexibility between gourmet salads and gourmet fish products when a company already produces gourmet fish products or gourmet salads with fish; however, there is no comparable change flexibility between gourmet salads and fish specialties or between gourmet fish products and fish specialties.</w:t>
      </w:r>
    </w:p>
    <w:p>
      <w:r>
        <w:t>90 Manufacturers that currently produce gourmet salads without fish cannot easily switch their production to gourmet fish products. This has been indicated by all surveyed manufacturers of gourmet salads that do not currently produce gourmet salads with a fish component. They cited the lack of veterinary approval, a higher manual effort in processing fish, and concerns about jeopardizing their own production processes due to fish allergens as reasons.</w:t>
      </w:r>
    </w:p>
    <w:p>
      <w:r>
        <w:t>91 Of the surveyed manufacturers, nearly 20 produce both gourmet salads and gourmet fish products themselves. Of these, five did not provide information on whether they produce gourmet salads and gourmet fish products alternately on the same facility. Five companies indicated that they produce gourmet salads and gourmet fish products on different facilities, and ten companies stated that they produce gourmet salads and gourmet fish products alternately on the same facility. Among the companies that do not produce gourmet salads and gourmet fish products on the same facility, some stated that the production facilities and processes are nearly identical. In contrast, gourmet salads and fish specialties are practically exclusively processed on separate facilities or even in separate production sites. The overwhelming majority27 of companies that produce gourmet fish products and fish specialties use separate facilities for production.</w:t>
      </w:r>
    </w:p>
    <w:p>
      <w:r>
        <w:t>27 10 out of 14 companies use separate facilities for the production of fish specialties.</w:t>
      </w:r>
    </w:p>
    <w:p>
      <w:r>
        <w:t>- 26 -</w:t>
        <w:br/>
        <w:t>Result on the Substantive Market Definition for Gourmet Salads/Gourmet Fish Products/Fish Specialties</w:t>
        <w:br/>
        <w:t>92 Considering the overall production conditions mentioned and the consumer behavior described by the retail companies, the decision-making department considers the grouping of the areas of gourmet salads and gourmet fish products into a single market to be appropriate. This is primarily due to the comparable procurement handling by companies in the retail food sector as the direct market counterpart. It is determined not only by the joint procurement and the joint presentation in the refrigerated shelf but also significantly by the fact that the same companies predominantly face the trade on the supplier side for both gourmet salads and gourmet fish products. On the other hand, there is a high production change flexibility for manufacturers through the processing of raw herring between gourmet salads and gourmet fish products. Including fish specialties in this market is, however, not appropriate. For manufacturers of fish specialties, such production change flexibility does not regularly exist, and the trade predominantly faces different companies on the supplier side.</w:t>
      </w:r>
    </w:p>
    <w:p>
      <w:r>
        <w:t>c) Distribution Channels and Packaging Forms</w:t>
        <w:br/>
        <w:t>93 The assumption of independent markets for the distribution channels of retail food and food service and a subdivision of the market according to "spoon-out products" and individually packaged products is not appropriate.</w:t>
      </w:r>
    </w:p>
    <w:p>
      <w:r>
        <w:t>94 According to the companies involved in the merger, segmenting the market by the various distribution channels or packaging forms would contradict market realities and competitive conditions, and therefore it is not appropriate.</w:t>
      </w:r>
    </w:p>
    <w:p>
      <w:r>
        <w:t>- 27 -</w:t>
        <w:br/>
        <w:t>aa) No Separation by Distribution Channels</w:t>
        <w:br/>
        <w:t>95 The Federal Cartel Office did not assume separate markets for the different distribution lines in the case of Homann/Nadler.28 The European Commission assumed separate markets for the distribution to retail food and for the distribution to companies in the food service sector in the case of Orkla/Chips. It justified this with different customer groups and their varying needs (in retail food, resellers; in food service: end consumers or wholesalers), with different package sizes, different quality, and a different price level in the two distribution channels.</w:t>
      </w:r>
    </w:p>
    <w:p>
      <w:r>
        <w:t>96 According to the investigation results in the Homann/Nadler case, gourmet salads and gourmet fish products are essentially handled through two distribution channels:</w:t>
      </w:r>
    </w:p>
    <w:p>
      <w:r>
        <w:t>97 In the retail sector, gourmet salads and gourmet fish products are distributed by supermarkets, discounters, and other retailers, including businesses in the food craft sector (butchers, fish shops).</w:t>
      </w:r>
    </w:p>
    <w:p>
      <w:r>
        <w:t>98 In the so-called food service sector, gourmet salads and gourmet fish products are produced for restaurants, canteens, hospitals, and other commercial consumers who regularly require these in larger quantities. This also includes distribution through cash &amp; carry wholesale, through which, for example, smaller restaurants or snack bars, as well as businesses in the first-mentioned category, acquire gourmet products.</w:t>
      </w:r>
    </w:p>
    <w:p>
      <w:r>
        <w:t>99 Although a number of companies that produce gourmet salads or gourmet fish products for restaurants, canteens, hospitals, or other commercial consumers stated in the survey for this procedure that their products do not compete with those of the merger parties, the decision-making department continues to consider the grouping of these distribution channels to be appropriate based on the findings from the Homann/Nadler procedure.</w:t>
      </w:r>
    </w:p>
    <w:p>
      <w:r>
        <w:t>100 While gourmet salads and gourmet fish products distributed through retail food differ, particularly in terms of packaging sizes, 28 B2-117/09, page 26 f.; similarly in the case of Wernsing/Füngers (B2-90/10) and Homann/Weser Feinkost (B2-135/10).</w:t>
      </w:r>
    </w:p>
    <w:p>
      <w:r>
        <w:rPr>
          <w:b/>
        </w:rPr>
        <w:t>[Pages 28–30]</w:t>
      </w:r>
    </w:p>
    <w:p>
      <w:r>
        <w:t>- 28 -</w:t>
        <w:br/>
        <w:t>of gourmet salads and fish delicacies that are distributed through the food service sector. However, the ingredients and recipes are largely identical, and the flexibility for switching on the manufacturer side is correspondingly high. In response to relevant inquiries, companies that initially stated that their products do not compete with those of the merging parties have also confirmed this flexibility for switching. In any case, around 90% of the demand comes from companies in the retail food sector.</w:t>
      </w:r>
    </w:p>
    <w:p>
      <w:r>
        <w:t>bb) No distinction between "spoon-out products" and individually packaged products</w:t>
        <w:br/>
        <w:t>101 Gourmet salads and fish delicacies sold as individually packaged goods in the self-service area and so-called "spoon-out products," which are offered at the service counter and filled by sales personnel according to customer preferences, are classified as part of a single market according to the investigations in the Homann/Beek and Homann/Nadler cases.</w:t>
      </w:r>
    </w:p>
    <w:p>
      <w:r>
        <w:t>102 Aside from the different forms of packaging, there are no clear criteria for distinguishing between separate markets for "spoon-out products" and individually packaged goods: The recipes for ready-made salads and "loose" salads have become very similar, especially since a premium segment is increasingly being served for ready-made salads, where the "value-adding" components are increased relative to the sauce content, and which is intended to convey a "better" impression in its offering. In contrast, the previous distinction between counter salads as "fresh salads" (without preservatives) and self-service goods as products with a higher proportion of preservatives no longer plays a relevant role, as many offerings in the self-service sector, including those from discounters, are now often without preservatives.</w:t>
      </w:r>
    </w:p>
    <w:p>
      <w:r>
        <w:t>103 Overall, the minor differences in recipes and packaging sizes are not sufficient to assume a separate market.</w:t>
      </w:r>
    </w:p>
    <w:p>
      <w:r>
        <w:t>29 Case No COMP/M. 3658, para. 9.</w:t>
      </w:r>
    </w:p>
    <w:p>
      <w:r>
        <w:t>- 29 -</w:t>
        <w:br/>
        <w:t>d) Private Labels/Manufacturer Brands</w:t>
        <w:br/>
        <w:t>104 The assumption of separate markets for private labels and manufacturer brands in gourmet salads and fish delicacies is not justified.</w:t>
      </w:r>
    </w:p>
    <w:p>
      <w:r>
        <w:t>105 Gourmet salads and fish delicacies are either marketed under the manufacturers' own brands or as private labels under brands owned by the retail sector, including discounters. As shown by the investigations in the Homann/Nadler case, there is no need to distinguish in the relevant product groups regarding whether manufacturers produce their products under their own manufacturer brand or for the private label of a retail food company.</w:t>
      </w:r>
    </w:p>
    <w:p>
      <w:r>
        <w:t>106 The investigations in the Homann/Nadler case, as well as those conducted in this procedure, have confirmed that private labels and manufacturer brands are viewed as equivalent by consumers in the area of gourmet salads and fish delicacies. In 2010, the share of private labels (measured by total sales) was 55% and has grown both absolutely and relatively compared to the previous year.</w:t>
      </w:r>
    </w:p>
    <w:p>
      <w:r>
        <w:t>107 Private labels are not only offered in the entry-level price segment for gourmet salads and fish delicacies. Rather, retailers regularly employ a multi-brand strategy for gourmet salads and fish delicacies, which not only targets the second and third brands of branded manufacturers but also their first brand. The price differences between higher-quality private label products and branded products are – if at all discernible – not so significant as to necessitate the delineation of separate markets.</w:t>
      </w:r>
    </w:p>
    <w:p>
      <w:r>
        <w:t>30 Manufacturer brands (= branded products) are generally registered trademarks that identify a product as the product of a specific manufacturer. The manufacturer appears directly to the end consumer and seeks contact with the end consumer through advertising, which incurs high expenses for them. In contrast, private labels are the proprietary brands used by a retail company, which are generally legally owned by it. In these cases, the manufacturer does not appear visibly in the market, but the retail company becomes the client for the manufacturer. See in detail B2-333/08 ("EDEKA/Tengelmann"), p. 96 f.</w:t>
      </w:r>
    </w:p>
    <w:p>
      <w:r>
        <w:t>31 Measured by sales, the share of private labels was 64%; there, too, the share has grown both absolutely and relatively (in relation to manufacturer brands to private labels in the previous year). A GfK study from 2010 also confirms this trend: "Private labels continue to gain importance in all categories of delicatessen and achieve high growth rates in some cases."</w:t>
      </w:r>
    </w:p>
    <w:p>
      <w:r>
        <w:t>- 30 -</w:t>
        <w:br/>
        <w:t>108 The investigations in the Homann/Nadler case have also confirmed that there is a high flexibility for switching between the production of private labels and manufacturer brands in gourmet salads and fish delicacies. Essentially, these are largely identical products that are filled both as branded products and as private label products. The packaging usually differs only by different prints. The majority of the surveyed companies produce gourmet products both under their own brand and as private label products.</w:t>
      </w:r>
    </w:p>
    <w:p>
      <w:r>
        <w:t>2. Geographical Market Definition</w:t>
        <w:br/>
        <w:t>109 According to the results of the investigations, the market for the production and distribution of gourmet salads and fish delicacies is to be defined on a nationwide basis in Germany.</w:t>
      </w:r>
    </w:p>
    <w:p>
      <w:r>
        <w:t>110 The geographically relevant market in terms of merger control under the GWB is to be defined according to economic criteria. It encompasses the area in which the relevant products are regularly offered and demanded, where the competitive conditions are homogeneous, and which differs from neighboring areas by noticeably different competitive conditions. The geographical market definition is based on the actual and spatial diversion possibilities of the market counterpart, taking into account actual consumer habits.</w:t>
      </w:r>
    </w:p>
    <w:p>
      <w:r>
        <w:t>32 OLG Düsseldorf, decision of November 26, 2009, WuW/E DE-R 2477 (2487) – "Phonak/ReSound."</w:t>
      </w:r>
    </w:p>
    <w:p>
      <w:r>
        <w:t>111 The assumption of independent regional sub-markets within Germany is not justified.</w:t>
      </w:r>
    </w:p>
    <w:p>
      <w:r>
        <w:t>112 In the case of gourmet salads and fish delicacies, the demand for a number of products is also influenced by the taste preferences of consumers. In this respect, there are indeed regional differences within Germany. In the Homann/Nadler case, surveyed companies in the retail food sector reported that, for example, the demand for fish delicacies decreases significantly from north to south. There are also salads that are practically not available in certain regions.</w:t>
      </w:r>
    </w:p>
    <w:p>
      <w:r>
        <w:rPr>
          <w:b/>
        </w:rPr>
        <w:t>[Pages 31–33]</w:t>
      </w:r>
    </w:p>
    <w:p>
      <w:r>
        <w:t>- 31 -</w:t>
        <w:br/>
        <w:t>are consumed exclusively in certain regions of Germany.33 Even for a "standard product" like potato salad, the usual recipes can differ from region to region. However, these are merely gradual differences34 based on the respective base product (e.g., "potato salad"), which do not pose difficulties for manufacturers in terms of production adjustment flexibility. Accordingly, nationwide providers offer a variety of regional specialties that only differ gradually.35</w:t>
        <w:br/>
        <w:t>113 There are also no legal requirements stipulating that a delicatessen product, which is supposed to correspond to a specific regional taste, must also be produced in that region.36</w:t>
        <w:br/>
        <w:t>114 The Nielsen data available for the year 2010 show that different manufacturers are leading in individual "Nielsen regions," and the market strength of nationwide manufacturers varies from region to region. Nevertheless, the same companies consistently appear among the top five market participants. To the extent that there are manufacturers specializing in regional products and distributing them only regionally, this is essentially a result of their small business size, which prevents them from having the capacity for nationwide distribution. Due to their relatively small market shares, these companies are not significant for the market structure in this case.</w:t>
        <w:br/>
        <w:t>115 Finally, significant purchasers of gourmet salads and fish delicacies are the nationwide companies in the retail food sector, which have uniform distribution concepts across the country. The relevant companies on the manufacturing side are also nationally established, meaning they already supply their products nationwide or could establish supply in response to demand. These nationwide or at least regionally active companies are shaping the market, so the assumption of regional markets would not be appropriate.</w:t>
        <w:br/>
        <w:t>33 E.g., ox tongue salad, a meat salad made from the tongue meat of cattle and a product of Swabian cuisine.</w:t>
        <w:br/>
        <w:t>34 E.g., potato salad with mayonnaise (Northern Germany) or vinegar and oil (Southern Germany).</w:t>
        <w:br/>
        <w:t>35 Homann offers primarily northern German (mayonnaise-based) potato salads under the Homann brand (including Sylt potato salad, Hamburg potato salad, Westphalian potato salad), but also offers "spicy potato salad" and, under the Nadler brand (Bavarian potato salad), potato salads based on vinegar/oil. The Wernsing Group and Kühlmann also offer both types of potato salad in various variants. The same applies to cabbage and raw vegetable salads, which are offered by nationwide companies from "Holsteiner cabbage salad" to "Southern German raw vegetable salad."</w:t>
        <w:br/>
        <w:t>36 Only for retail companies that advertise their private label products as being produced in the distribution region is a reference to other, external manufacturers inappropriate.</w:t>
      </w:r>
    </w:p>
    <w:p>
      <w:r>
        <w:t>- 32 -</w:t>
        <w:br/>
        <w:t>b) No market larger than nationwide</w:t>
        <w:br/>
        <w:t>116 The results of the investigations in this case confirm the previously gained insight in the Homann/Nadler case that the assumption of a market larger than a nationwide market would also not be appropriate.</w:t>
        <w:br/>
        <w:t>117 This assessment is also shared by the parties involved in the merger, who point out, however, that they believe there is a clear trend towards cross-border deliveries.</w:t>
        <w:br/>
        <w:t>118 The European Commission also considers the delineation of national markets to be appropriate and refers to the differing consumption habits in the individual European countries, particularly in the fish and seafood sector ("Seafood").37 Accordingly, some companies offer different product ranges for different European countries (or groups of countries).38</w:t>
        <w:br/>
        <w:t>119 Unlike the nationwide manufacturers of gourmet salads and fish delicacies in Germany, manufacturers based outside the country currently play a subordinate role in the German market. In addition to differing taste preferences and varying product requirements from the retail food sector in Germany, it is also relevant that these are chilled products, for which manufacturers must ensure compliance with the cold chain. Furthermore, gourmet salads and products from the fish delicacy sector are now predominantly produced without preservatives, resulting in limited shelf life. This prohibits – unlike corresponding products "from a can" or smoked products from the fish specialties sector – transport over long distances.</w:t>
        <w:br/>
        <w:t>120 Imports and exports therefore actually occur only to a very limited extent, and there has been no significant change compared to the investigative picture noted in the Homann/Nadler case: Of the 113 foreign companies mentioned by the parties involved in the merger, only 10 are currently active in the relevant market, and even then with marginal sales volumes and revenues. The share of revenues generated from exports for both parties involved in the merger is significantly below [ %], measured against their revenue in the relevant market. One surveyed company stated that its parent companies in various Scandinavian countries distribute fish delicacies or gourmet salads and had attempted a few years ago to sell these products in the German market. However, these were not accepted by consumers due to differing taste preferences, leading to the cessation of production and supply to the German market.39 Retail companies have also pointed out that (in contrast to other European countries) the issue of "sustainability" holds a very high value in Germany, leading retail companies in Germany to impose high requirements on their suppliers that foreign competitors do not (want/can) meet.40</w:t>
        <w:br/>
        <w:t>121 Based on a comprehensive consideration of all market-shaping circumstances, the assumption of a nationwide market for gourmet salads and fish delicacies is therefore appropriate.</w:t>
        <w:br/>
        <w:t>II. Competitive Assessment</w:t>
        <w:br/>
        <w:t xml:space="preserve">122 According to the results of the investigations, it cannot be predicted that the merger project will lead to the creation or strengthening of a dominant market position for the Homann Group in the relevant market. This is primarily based on the fact that the market counterpart of the retail food companies, which is particularly important for this merger, is largely concentrated and correspondingly strong in demand, and that there are currently still sufficient manufacturers of gourmet salads and fish delicacies available to this market counterpart. These manufacturers, in turn, have capacity reserves that could meet increased demand resulting from a shift in supply at comparable prices and qualities. This creates a situation where the </w:t>
        <w:br/>
        <w:t>38 E.g., Royal Greenland offers a "German assortment," an "English assortment," a "Danish assortment," a "French assortment," a "Baltic assortment," an "Eastern European assortment," etc.</w:t>
        <w:br/>
        <w:t>39 This corresponds to the statement of surveyed retail companies that the recipes of foreign manufacturers are "often not suitable for the German market" and that importing is not worthwhile due to the minimum quantities required from the manufacturers' perspective and the "remaining shelf life" demanded by the retail companies.</w:t>
      </w:r>
    </w:p>
    <w:p>
      <w:r>
        <w:rPr>
          <w:b/>
        </w:rPr>
        <w:t>[Pages 34–36]</w:t>
      </w:r>
    </w:p>
    <w:p>
      <w:r>
        <w:t>- 34 -</w:t>
        <w:br/>
        <w:t>The merger creates an expanded scope of action for the Homann Group in the form of a strengthening of "fish expertise" and expanded capacities, although the Homann Group already had competitive advantages over its competitors prior to the merger with Rügen Feinkost, which are reflected in a relatively high market share and significant market share gaps compared to the following competitors.</w:t>
      </w:r>
    </w:p>
    <w:p>
      <w:r>
        <w:t>1. Market Volume and Market Shares</w:t>
        <w:br/>
        <w:t>123 Even before the merger, the market shares of the Homann Group were at a level where the GWB presumes the existence of market dominance. This market share is further expanded through the merger with Rügen Feinkost.</w:t>
      </w:r>
    </w:p>
    <w:p>
      <w:r>
        <w:t>a) Market Volume</w:t>
        <w:br/>
        <w:t>124 For the calculation of the market volume, the decision-making department conducted a full survey. In the calculation of the market volume, it included the revenues generated by all parties involved in the merger, their competitors, and manufacturers of refrigerated delicatessen salads and refrigerated fish delicacies named by customers. This also applies to foreign companies that are currently active in the German market through importers or directly.</w:t>
      </w:r>
    </w:p>
    <w:p>
      <w:r>
        <w:t>125 However, companies that produce delicatessen salads or fish delicacies solely for sale in their own retail outlets or for other direct sales to end customers were not included.</w:t>
      </w:r>
    </w:p>
    <w:p>
      <w:r>
        <w:t>126 According to the results of the survey, of the 210 companies surveyed in writing, around 75 are active as manufacturers of delicatessen salads and fish delicacies in the domestic market.41 Of the remaining surveyed competitors, either they are no longer active or not involved in the production of food or not in the production of delicatessen salads or fish delicacies. Some produce convenience products (pasta and sauces), antipasti, smoked salmon, or fish specialties (especially caviar), while others only produce delicatessen salads that they sell in their own stores. Others import antipasti, delicatessen salads, and fish delicacies, but not for the purpose of selling to retailers or to the named 113 foreign competitors, of which 10 companies42 are indicated by the retail companies as current suppliers and 8 additional companies are designated as potential suppliers.</w:t>
      </w:r>
    </w:p>
    <w:p>
      <w:r>
        <w:t>127 Taking this investigation result into account, the market volume in 2010 was approximately €980 million (at manufacturer selling prices).</w:t>
      </w:r>
    </w:p>
    <w:p>
      <w:r>
        <w:t>b) Market Shares</w:t>
        <w:br/>
        <w:t>128 Based on the determined market volume, the following market shares result:</w:t>
        <w:br/>
        <w:t>Company Market Shares in %</w:t>
        <w:br/>
        <w:t>Homann Group [30% - 35%]</w:t>
        <w:br/>
        <w:t>Rügen Feinkost [1% - 5%]</w:t>
        <w:br/>
        <w:t>Joint Market Share [35% - 40%]</w:t>
        <w:br/>
        <w:t>Wernsing Group [15%-20%]</w:t>
        <w:br/>
        <w:t>Kühlmann [5%-10%]</w:t>
        <w:br/>
        <w:t>Deutsche See [1%-5%]</w:t>
        <w:br/>
        <w:t>Merl [1%-5%]</w:t>
        <w:br/>
        <w:t>Friesenkrone [1%-5%]</w:t>
        <w:br/>
        <w:t>Kugler [1%-5%]</w:t>
        <w:br/>
        <w:t>Golßener [1%-5%]</w:t>
        <w:br/>
        <w:t>Dr. Doerr [1%-5%]</w:t>
        <w:br/>
        <w:t>Others Together 14%, each &lt; 1%</w:t>
        <w:br/>
        <w:t>Import &lt; 1%</w:t>
      </w:r>
    </w:p>
    <w:p>
      <w:r>
        <w:t>129 The market share of the Homann Group was already above the statutory presumption threshold for market dominance prior to the execution of the merger project registered here, but would also not be far above the presumption threshold for individual market dominance upon execution of the merger project with Rügen Feinkost.</w:t>
      </w:r>
    </w:p>
    <w:p>
      <w:r>
        <w:t>130 In addition to the statutory presumption for individual market dominance, the presumption threshold for the narrow oligopoly presumption is also mathematically met, but can be considered disproven due to the market and competitive structure (see under 8.).</w:t>
      </w:r>
    </w:p>
    <w:p>
      <w:r>
        <w:t>2. Market Share Gaps and Market Share Development</w:t>
        <w:br/>
        <w:t>131 The market share gap of the parties involved in the merger compared to their competitors is significant, and the market as a whole is highly fragmented. Through the merger with Rügen Feinkost, the market share lead of the Homann Group further increases, albeit moderately.</w:t>
      </w:r>
    </w:p>
    <w:p>
      <w:r>
        <w:t>a) Market Share Gap</w:t>
        <w:br/>
        <w:t>132 In addition to the absolute market share, the market share gap to the following competitors is also significant. This is indicative for the assessment of whether a dominant market position will arise as a result of a merger.43</w:t>
      </w:r>
    </w:p>
    <w:p>
      <w:r>
        <w:t>133 The joint market share of the parties involved in the merger is approximately twice as high as the market share of the next strongest competitor, the Wernsing Group. The market share of the third market player (Kühlmann) and the fourth market player (Deutsche See) is less than a quarter of the joint market share of the parties involved in the merger. All other competitors have market shares of significantly under 5% with correspondingly large gaps to the parties involved in the merger. The market share of all unnamed competitors is below 1%, as is the import.</w:t>
      </w:r>
    </w:p>
    <w:p>
      <w:r>
        <w:t>43 BGH WuW/E 2771, 2773 f., "Kaufhof/Saturn".</w:t>
      </w:r>
    </w:p>
    <w:p>
      <w:r>
        <w:rPr>
          <w:b/>
        </w:rPr>
        <w:t>[Pages 37–39]</w:t>
      </w:r>
    </w:p>
    <w:p>
      <w:r>
        <w:t>- 37 -</w:t>
        <w:br/>
        <w:t>b) Market Share Development</w:t>
        <w:br/>
        <w:t>134 The market share development in the past suggests that the Homann Group has not previously had an uncontrolled scope of behavior. This will not change with the merger with Rügen Feinkost.</w:t>
        <w:br/>
        <w:t>135 The market share of the Homann Group has increased by [5% - 15%] over the past two years. However, since the Homann Group has acquired a competitor, Nadler, during this period, which had market shares in the range of [15%-20%], it has not yet succeeded in permanently securing the market share increases resulting from that merger. However, the significant competitors of the Homann Group have also not been able to achieve significant revenue increases during this period, unlike some of the regional providers. Rather, the Wernsing Group has even lost market shares nominally compared to the year 2008, despite the subsequent acquisition of Füngers. No competitor has recorded larger market share increases, while smaller competitors have achieved market share increases at a low level.</w:t>
      </w:r>
    </w:p>
    <w:p>
      <w:r>
        <w:t>3. Market and Competitive Structures</w:t>
        <w:br/>
        <w:t>136 The combined market share of the merger parties exceeds the threshold for the presumption of individual market dominance (§ 19 Abs. 3 Satz 1 GWB). However, the legal presumption can be considered rebutted due to the currently still existing alternatives for buyers (see under 7.), although the merger parties, in addition to their market share lead, also have significantly greater financial strength than all their competitors as well as better access to sales markets than most other competitors (on both aspects see under 5.). The already existing broader and deeper product range is significantly strengthened in the area of fish delicacies but does not lead to any noticeable competitive advantage over the main competitors of the Homann Group.</w:t>
      </w:r>
    </w:p>
    <w:p>
      <w:r>
        <w:t>137 The Homann Group is already one of the few manufacturers of gourmet salads and fish delicacies before the merger with Rügen Feinkost, which has a very broad and deep product range with a multitude of nationwide and regional trade and manufacturer brands. The Wernsing Group is another competitor with a similar corporate structure and a comparable product portfolio. Through the merger with Rügen Feinkost, Homann's product portfolio in the area of fish delicacies is further expanded, and the Homann Group significantly strengthens its "fish expertise," although the "Rügen Feinkost" brand does not have nationwide significance comparable to the brands "Homann," "Nadler," and "Nordsee" already in the group's portfolio.</w:t>
      </w:r>
    </w:p>
    <w:p>
      <w:r>
        <w:t>138 The market for the production of gourmet salads and fish delicacies is characterized on the one hand by the corporate groups Homann and Wernsing, both of which have a very broad and deep product range, and on the other hand by a multitude of competitors with only regional significance. In any case, the emergence or strengthening of a dominant market position through the merger cannot be justified against the Wernsing Group. This also corresponds to Wernsing's own assessment.</w:t>
      </w:r>
    </w:p>
    <w:p>
      <w:r>
        <w:t>139 Kühlmann and Deutsche See are, like the Homann Group and the Wernsing Group, present nationwide, but compared to these companies, they have a significantly smaller product portfolio. The Wernsing Group, Kühlmann, and Deutsche See have a focus in the relevant market on gourmet salads.</w:t>
      </w:r>
    </w:p>
    <w:p>
      <w:r>
        <w:t>140 While regional providers of gourmet salads and fish delicacies and those companies that have a limited product portfolio but fundamentally possess fish expertise45 provide a realistic alternative for trade, this is not the case for manufacturers without fish expertise or for manufacturers that only produce one or two gourmet salads and have only local significance. The competitive pressure from such companies would not be high enough to effectively control the scope of behavior arising from the merger. Due to their severely limited range and only local significance, they are not considered a sufficient alternative for buyers. This applies to companies that account for around 20% of the market share. According to the findings of the investigations, these companies cannot easily switch or expand their production to fish delicacies (for reasons see under 4.). They are thus part of the relevant market (and their revenues have been taken into account in calculating the market volume, as far as they sell their products to the relevant distribution channels here). However, these companies do not offer buyers a realistic alternative to the products offered by the merger parties.</w:t>
      </w:r>
    </w:p>
    <w:p>
      <w:r>
        <w:t>4. Barriers to Market Entry/Potential Competition</w:t>
        <w:br/>
        <w:t>141 According to the findings of the investigations, there are structural barriers to market entry for companies that have not previously processed fish products46. In contrast, there are no legal or significant factual barriers to market entry for foreign providers of fish delicacies.</w:t>
      </w:r>
    </w:p>
    <w:p>
      <w:r>
        <w:t>142 The examination of barriers to market entry and potential competition holds a high importance in the assessment of merger law. Just as market share provides indications of the relationship of the merger parties to their current competitors, barriers to market entry provide information about the significance of potential competition in the affected market. Structural barriers to market entry primarily hinder the entry of companies that do not have "fish expertise."</w:t>
      </w:r>
    </w:p>
    <w:p>
      <w:r>
        <w:t>143 In the market for gourmet salads and fish delicacies, there have been no significant market entries since the investigations in the Homann/Nadler case. However, three companies surveyed by the decision-making department that are not based domestically have indicated that they are preparing to enter the market or at least seriously considering it.</w:t>
      </w:r>
    </w:p>
    <w:p>
      <w:r>
        <w:t xml:space="preserve">144 For the production of gourmet salads, there are clearly no legal barriers to market entry, as long as salads are to be offered without fish components. In particular, industrial property rights do not pose an obstacle to starting production, as recipes may be considered trade secrets, but the composition of the products is generally not protectable. Furthermore, there is no need for complex technical processes for the production of gourmet salads and fish delicacies, as they are essentially based only on the mixing of various raw materials and their packaging under hygienic conditions. </w:t>
        <w:br/>
        <w:t>46 The term fish, fish products, or fish components also includes crustaceans, cephalopods, seafood, etc.</w:t>
      </w:r>
    </w:p>
    <w:p>
      <w:r>
        <w:rPr>
          <w:b/>
        </w:rPr>
        <w:t>[Pages 40–42]</w:t>
      </w:r>
    </w:p>
    <w:p>
      <w:r>
        <w:t>- 40 -</w:t>
        <w:br/>
        <w:t>a) Companies that have not processed fish so far</w:t>
        <w:br/>
        <w:t>145 For companies that have not processed fish so far, there are market entry barriers, particularly in the form of access to procurement markets. For this reason, companies that have so far produced gourmet salads but have not used fish ingredients exert only limited competitive pressure.</w:t>
        <w:br/>
        <w:t>146 According to the surveyed manufacturers, a separate veterinary approval is required for the processing of fish. Some manufacturers (those that currently process fish and those that do not) have also pointed out that fish has a high allergenic potential. Companies that have not processed fish ingredients so far have therefore stated that processing fish ingredients in their operations poses too great a risk for the "contamination" of their other production. In addition to these rather "subjective" market entry barriers, there are also objective market entry barriers in the form of elaborate quality standards demanded by buyers in the retail food sector and regarding the procurement of raw materials for fish.</w:t>
        <w:br/>
        <w:t>147 Buyers from the retail food sector in the fish area demand compliance with additional quality standards, such as the MSC label47. Even companies that currently process fish have pointed out that the proof of certifications such as MSC is one of the essential competitive parameters when offering fish. The procurement of raw materials for fish also differs from that for other components of gourmet salads because the procurement of raw materials for fish is difficult due to scarcity and quotas for certain species (including herring) and fishing grounds (e.g., Norway). Accordingly, "access to raw materials" has been most frequently cited by the surveyed manufacturers of fish delicacies and gourmet salads (in addition to price) as a significant competitive parameter for market access.</w:t>
        <w:br/>
        <w:t>47 Marine Stewardship Council; the label is awarded to manufacturers when they demonstrate that they use only products from MSC-certified fisheries, which must operate environmentally conscious and sustainability-oriented fishing practices to be certified by the MSC.</w:t>
      </w:r>
    </w:p>
    <w:p>
      <w:r>
        <w:t>- 41 -</w:t>
        <w:br/>
        <w:t>b) Companies with fish expertise</w:t>
        <w:br/>
        <w:t>148 For companies that already possess fish expertise, particularly for foreign manufacturers of fish delicacies and gourmet salads with fish ingredients from neighboring countries, there are no legal or insurmountable factual market entry barriers.</w:t>
        <w:br/>
        <w:t>aa) Foreign manufacturers</w:t>
        <w:br/>
        <w:t>149 Although all manufacturers in the area of chilled delicacies must maintain the cold chain, only those manufacturers without longer transport routes can be considered. Additionally, trade as a buyer would need to purchase larger quantities, unlike the current situation, so that for these manufacturers, the initiation of production for the German market, with its differing taste preferences and sustainability requirements, is economically viable.</w:t>
        <w:br/>
        <w:t>150 The companies in the retail food sector have stated that, in principle, any company could qualify as a supplier, provided that quality, logistics, and price "are right," at least as long as it is also able to guarantee the quantities desired by the trade – even if only partial deliveries. The market entry of foreign manufacturers has not been generally excluded by any surveyed buyer. One surveyed trading company has rather indicated that, due to the good competitive situation at the level of manufacturers of gourmet salads and fish delicacies, there has so far been no necessity for buyers in the retail food sector to cover a significant part of their needs with foreign manufacturers.</w:t>
        <w:br/>
        <w:t>151 However, the decision-making department assesses this statement from the trading companies with caution. The fact is that there has been no significant market entry by foreign manufacturers of gourmet salads and fish delicacies in the past three years, and the response from the trading companies is therefore merely hypothetical.</w:t>
      </w:r>
    </w:p>
    <w:p>
      <w:r>
        <w:t>- 42 -</w:t>
        <w:br/>
        <w:t>bb) Manufacturers of fish specialties</w:t>
        <w:br/>
        <w:t>152 For manufacturers of fish specialties, the question of market entry cannot be uniformly answered due to the heterogeneity of the products belonging to this group. Accordingly, the responses from the surveyed companies have varied. For companies that, for example, produce herring in aspic, there are, in their own assessment, essentially no market entry barriers, especially if they already possess "sauce expertise" from their activities in the area of gourmet salads. Manufacturers that produce smoked fish, on the other hand, have described the conversion effort as significant, as the production technology differs fundamentally. Both perspectives are plausible from the viewpoint of the decision-making department.</w:t>
        <w:br/>
        <w:t>5. Financial strength and access to sales markets</w:t>
        <w:br/>
        <w:t>a) Financial strength</w:t>
        <w:br/>
        <w:t>153 The financial strength of the Homann Group is not significantly enhanced by the merger with Rügen Feinkost. However, the Homann Group already possesses a significantly superior financial strength compared to all other competitors prior to the merger. In combination with its broader and deeper product portfolio compared to most competitors, this financial strength generally enables the Homann Group to offer its buyers a more cost-effective offer than its competitors, thereby gaining better access to buyers.</w:t>
        <w:br/>
        <w:t>154 Whether this ultimately leads to more than just securing the current market position of the Homann Group cannot be predicted with sufficient certainty. The decision-making department does not rule out, based on the findings, that as a result of the merger project under review, there could be further market consolidation among manufacturers of gourmet salads and fish delicacies, as smaller companies may not be able to offer the trade comparably attractive prices like the Homann Group due to their structure. However, the opposing side has a fundamental interest in not weakening at least the close competitors of the merger parties.</w:t>
      </w:r>
    </w:p>
    <w:p>
      <w:r>
        <w:rPr>
          <w:b/>
        </w:rPr>
        <w:t>[Pages 43–45]</w:t>
      </w:r>
    </w:p>
    <w:p>
      <w:r>
        <w:t>- 43 -</w:t>
        <w:br/>
        <w:t>155 The companies of the Homann Group will be controlled by a company with high financial strength after the entry of the Theobald Müller Group. The equity capital of the corporate group controlled by Theobald Müller amounts to approximately €1.3 billion and allows for "even expensive engagements" according to its own assessment.48 The corporate group is among the top 10 suppliers of the German retail food sector with a revenue of over €2 billion in Germany.49 Neither the Wernsing Group nor Kühlmann nor any of the small manufacturers have a corresponding corporate legal integration into a financially strong corporate network.</w:t>
      </w:r>
    </w:p>
    <w:p>
      <w:r>
        <w:t>156 Since the manufacturer selling price is one of the essential competitive parameters in the sale of gourmet salads and fish delicacies, the financial strength of the corporate network to which the Homann Group belongs could also be used to secure the market position of the Homann Group against competitors, at least to successfully displace smaller competitors from the market.</w:t>
      </w:r>
    </w:p>
    <w:p>
      <w:r>
        <w:t>157 In addition to access to raw material markets and production costs, the (manufacturer selling) price has been most frequently mentioned by competitors in response to the question about the most important competitive parameters. This also corresponds to the assessment of the merger parties, who also listed the (manufacturer selling) price as the most relevant competitive parameter.50</w:t>
      </w:r>
    </w:p>
    <w:p>
      <w:r>
        <w:t>158 Several surveyed competitors have also expressed concerns regarding the potential impacts of the merger project, fearing that the Homann Group would use its financial strength to implement a predatory pricing strategy at the expense of its competitors. Other competitors have also expressed concerns that the trade will compensate for the concessions it must make to the Homann Group by demanding price discounts from competitors. This would further deteriorate the market position of competitors and further secure the position of the Homann Group.</w:t>
      </w:r>
    </w:p>
    <w:p>
      <w:r>
        <w:t>159 The financial strength of the Homann Group is not strengthened by the merger with Rügen Feinkost. Furthermore, it is not in the interest of the trade and other buyers to become dependent on a product and "conditions policy" directed at the merger parties. The market counterpart has corresponding options for action due to the remaining supplier structure even after the implementation of the merger project (see under 7.). As long as there are sufficient alternative options among the competitors of the Homann Group in the event of a shift in demand, the emergence or strengthening of a dominant market position through the merger project under review cannot be justified. This is the case according to the investigations of the decision-making department and the statements of a large part of the buyers. Therefore, the merger's legal permissibility should also be assumed even if the consolidation process is further accelerated to the detriment of individual small competitors by the merger of Homann/Rügen.</w:t>
      </w:r>
    </w:p>
    <w:p>
      <w:r>
        <w:t>b) Access to Sales Markets</w:t>
        <w:br/>
        <w:t>160 The Homann Group already has good access to sales markets both with its established branded products and as a manufacturer of private labels. However, it can be assumed that the merger will not lead to a significant improvement in access to sales markets.</w:t>
      </w:r>
    </w:p>
    <w:p>
      <w:r>
        <w:t>161 Although the Homann Group is the most well-known provider of gourmet salads and fish delicacies nationwide with its branded products (including Homann, Nadler, Pfennigs), Rügen Feinkost also has a nationally established manufacturer brand, although the focus of the company's activities lies in the production of private labels, and the decision-making department has not received indications that consumers expect to find Rügen Feinkost products in stores that carry branded products in the same way as products from the Homann Group.</w:t>
      </w:r>
    </w:p>
    <w:p>
      <w:r>
        <w:t>162 However, the Homann Group does not have a monopoly in this regard, as competitors also have comparably well-established manufacturer brands (Popp, Kühlmann, Mövenpick). The investigations have not provided sufficient evidence that Rügen Feinkost products are "must stock" products that would provide a special access to sales markets that would significantly strengthen the market position of the Homann Group.</w:t>
      </w:r>
    </w:p>
    <w:p>
      <w:r>
        <w:t>50 Response dated April 29, 2011, to the information decision dated April 6, 2011, page 13.</w:t>
      </w:r>
    </w:p>
    <w:p>
      <w:r>
        <w:t>- 45 -</w:t>
        <w:br/>
        <w:t>6. Access to Procurement Markets</w:t>
        <w:br/>
        <w:t>163 Access to procurement markets is, according to the results of the investigations, not significantly better for the merger parties than for their competitors, even for fish.</w:t>
      </w:r>
    </w:p>
    <w:p>
      <w:r>
        <w:t>a) No Structural or Contractual Ties with Raw Material Suppliers</w:t>
        <w:br/>
        <w:t>164 In the Homann/Nadler proceedings, surveyed competitors had claimed that the merger parties had preferential access to procurement markets. This has been asserted again in the merger project under review, referring to possible ties with raw material suppliers or possible long-term secured supply relationships.</w:t>
      </w:r>
    </w:p>
    <w:p>
      <w:r>
        <w:t>165 This assertion has not been substantiated by the investigations. In response to relevant questions in the information decision to the merger parties dated April 6, 2011, they stated that there are no personal or structural ties with raw material suppliers.</w:t>
      </w:r>
    </w:p>
    <w:p>
      <w:r>
        <w:t>166 There are also no contractual agreements that could secure a competitive advantage for one of the merger parties in the form of a long-term secured access to procurement markets. Although there is a [ ] supply contract with the raw material supplier [ ]. This contract has been presented to the decision-making department based on relevant market indications. However, the examination of the contract has shown that it is [ ]. It also only covers a [ ] of the Homann Group.51 The investigations have not yielded reliable indications of any further supply contracts.</w:t>
      </w:r>
    </w:p>
    <w:p>
      <w:r>
        <w:t>167 In contrast, some suppliers of fish products operating in the German market – such as Deutsche See or Heiploeg – have, unlike the merger parties, 51 The merger parties initially stated in response to the question about supply contracts for raw materials that were concluded for more than two years that all existing contracts had a shorter duration. In response to a further inquiry from the decision-making department regarding contracts with the company [ ], the merger parties admitted that there is a [ ] supply contract with [ ].</w:t>
      </w:r>
    </w:p>
    <w:p>
      <w:r>
        <w:rPr>
          <w:b/>
        </w:rPr>
        <w:t>[Pages 46–48]</w:t>
      </w:r>
    </w:p>
    <w:p>
      <w:r>
        <w:t>- 46 -</w:t>
        <w:br/>
        <w:t>vertically integrated and therefore have preferred access to the procurement markets, which the parties involved in the merger do not have in this form.</w:t>
      </w:r>
    </w:p>
    <w:p>
      <w:r>
        <w:t>b) No preferred access to the procurement market due to economies of scale</w:t>
        <w:br/>
        <w:t>168 Through the merger with Rügen Feinkost, the Homann Group significantly increases its demand for fish raw materials; however, the investigations have not revealed any indications that this could lead to improved access to the procurement markets.</w:t>
      </w:r>
    </w:p>
    <w:p>
      <w:r>
        <w:t>169 Some competitors have expressed concerns that the parties involved in the merger, due to their size and the associated increased demand, as well as their superior financial strength compared to competitors, have preferred access to the procurement markets for fish raw materials.</w:t>
      </w:r>
    </w:p>
    <w:p>
      <w:r>
        <w:t>170 The investigations have shown that all surveyed competitors in Germany demand a significantly lower quantity of fish raw materials for the production of gourmet salads and fish delicacies than the Homann Group alone already does. The demand for fish raw materials by the Homann Group will significantly increase as a result of the merger.</w:t>
      </w:r>
    </w:p>
    <w:p>
      <w:r>
        <w:t>171 It is also true that, in general, companies that demand large quantities of goods or services usually receive some form of "volume discount" that those demanding smaller quantities do not receive. This applies in principle to all sectors of the economy and levels of trade. However, the decision-making department has not received any reliable evidence that the parties involved in the merger have or will gain a significant competitive advantage in accessing the procurement markets for fish raw materials due to their high procurement volume for fish raw materials for gourmet salads and fish delicacies. It should also be noted that the parties involved in the merger compete for their demand for raw materials with buyers, such as Larsen Danish Seafood, Lysell, or Deutsche See (for fresh fish), who are predominantly not active in the relevant market here but also demand larger quantities of fish raw materials for their production.</w:t>
      </w:r>
    </w:p>
    <w:p>
      <w:r>
        <w:t>172 The investigations have also revealed that the procurement situation for certain fish raw materials is difficult. On the one hand, there are catch quotas for the economically most significant European fish species, including the herring species that are particularly important in the production of fish delicacies and gourmet salads, which generally limit the availability of this raw material. On the other hand, the catch quotas have been set too high in the past for political reasons, so that the stock of several of these fish species is endangered despite the limitation of the catch. According to statements from the surveyed competitors, this scarcity affects all buyers equally. Neither a large demand quantity nor the willingness to pay more money for the raw material would secure a buyer of fish raw materials from Germany larger quantities of the scarce raw material or longer contract durations.</w:t>
      </w:r>
    </w:p>
    <w:p>
      <w:r>
        <w:t>173 The decision-making department finds this information plausible for several reasons.</w:t>
      </w:r>
    </w:p>
    <w:p>
      <w:r>
        <w:t>174 Firstly, according to the results of the investigations, the procurement markets for fish raw materials are larger than national markets, where the parties involved in the merger compete with a multitude of other European companies. Significant suppliers of fish raw materials come particularly from Norway, Sweden, Denmark, Iceland, Scotland, Ireland, the Netherlands, and Belgium. In this respect, a size comparison of the German buyers of fish raw materials does not yield any exploitable information for the market position in the procurement markets.</w:t>
      </w:r>
    </w:p>
    <w:p>
      <w:r>
        <w:t>175 Accordingly, the parties involved in the merger, despite their overall large demand quantity, just like their competitors (except for the [ ]) only have contracts with short durations and face a bottleneck in the procurement markets like their national and foreign competitors.</w:t>
      </w:r>
    </w:p>
    <w:p>
      <w:r>
        <w:t>176 Finally, the retail food sector, as the largest buyer of gourmet salads and fish delicacies, controls through its demand the quantities that manufacturers of gourmet salads and fish delicacies demand for raw materials. The market volume for the sale of gourmet salads and fish delicacies has remained largely constant over the past three years. If the trade demands larger quantities from competitors of the parties involved in the merger for strategic reasons, the procurement volume of the parties involved in the merger will decrease, while that of the competitor will increase accordingly. An increase in total demand is therefore not associated with this.</w:t>
      </w:r>
    </w:p>
    <w:p>
      <w:r>
        <w:t>177 Overall, based on the investigations, it is not expected that the parties involved in the merger will have, due to their economies of scale or contractual or structural connections to the procurement side, a preferred access to the procurement markets compared to their competitors that would permanently secure or strengthen their strong market position.</w:t>
      </w:r>
    </w:p>
    <w:p>
      <w:r>
        <w:t>7. Alternatives for the Market Counterpart</w:t>
        <w:br/>
        <w:t>178 According to the results of the investigations, the market shares of the parties involved in the merger are above the threshold for individual market dominance. However, uncontrolled behavioral leeway for the companies involved in the merger is excluded due to still sufficient alternatives and the associated steering function of the market counterpart – particularly the companies in the retail food sector. The leading companies in the retail food sector can only exercise this steering function because they, as private label producers, possess the necessary product knowledge, which facilitates market access for companies that want to enter the market due to the demand from retail companies. Furthermore, these retail companies can also influence market processes on the manufacturing side, as even after the merger, there are still some (few) manufacturers of gourmet salads and fish delicacies available to them, which are either nationally established or at least regionally significant. These manufacturers also have access to fish raw material procurement and sufficient free production capacities to meet an increased demand from the trade.</w:t>
      </w:r>
    </w:p>
    <w:p>
      <w:r>
        <w:t>a) Presentation of the Parties Involved in the Merger</w:t>
        <w:br/>
        <w:t>179 The parties involved in the merger have stated that their leeway for behavior will also be limited after the merger by the dominant demand from retail companies and discounters: While the leading retail companies represent a "bottleneck" for the sales of the parties involved in the merger, through which the parties involved in the merger must "channel" around [ %] of their sales, the percentage of sales achieved with products of the parties involved in the merger is marginal for the leading retail companies. An expression of this "distribution of power" is that [ ]. The trade limits the leeway of manufacturers' brand providers through delistings and the targeted establishment of new suppliers (including foreign ones), by shifting demand to already</w:t>
      </w:r>
    </w:p>
    <w:p>
      <w:r>
        <w:rPr>
          <w:b/>
        </w:rPr>
        <w:t>[Pages 49–51]</w:t>
      </w:r>
    </w:p>
    <w:p>
      <w:r>
        <w:t>- 49 -</w:t>
        <w:br/>
        <w:t>in the market for delicatessen products, the development and expansion of private labels, as well as the possibility of in-house production. As a result of the mergers with Nadler and Weser Feinkost, products from Homann have been systematically delisted.</w:t>
      </w:r>
    </w:p>
    <w:p>
      <w:r>
        <w:t>b) Results of the Investigations</w:t>
        <w:br/>
        <w:t>180 These claims have only been partially confirmed. In principle, however, the statement is correct that the alternatives available, at least for the large and nationwide operating companies in the retail food sector, will effectively limit the behavioral scope of the parties involved in the merger even after the merger project is executed. At least the large and nationwide operating retail companies can limit the scope of action of the parties involved in the merger through their own, even higher-quality private labels. Furthermore, all retail companies can still effectively limit the behavioral scope of the parties involved in the merger after the execution of the project by switching to other nationwide or regionally significant manufacturers.</w:t>
      </w:r>
    </w:p>
    <w:p>
      <w:r>
        <w:t>aa) Limitation of the Scope of Action by Private Labels</w:t>
        <w:br/>
        <w:t>181 Several retail companies have expressed fundamental concerns regarding the merger project. The concerns raised are also plausible in relation to smaller or non-nationwide operating retail companies. However, they do not apply in the same way to the large or nationwide operating companies, which, since they account for more than three-quarters of the demand, shape the market.</w:t>
      </w:r>
    </w:p>
    <w:p>
      <w:r>
        <w:t>182 Some of the smaller or non-nationwide operating retail companies have indicated that the merger represents a reaction to the concentration process of retail companies and that with each further concentration at the manufacturer or retail level, their competitive situation becomes more difficult. Several of these retail companies have pointed out in this context that their order volume is not large enough to maintain a private label that would be competitive against the private labels of competitors. Therefore, they do not have the opportunity to limit the scope of action of the parties involved in the merger through the positioning of their own private label. One buyer has indicated that he fears that due to the merger he may now be forced to carry a manufacturer brand from Homann that he has not previously carried in order to continue offering products from Rügen Feinkost.</w:t>
      </w:r>
    </w:p>
    <w:p>
      <w:r>
        <w:t>183 The decision-making department considers it possible, based on the investigation results, that individual, particularly smaller and non-nationwide operating buyers could be confronted with such behavior from the parties involved in the merger and - since they cannot maintain or build private labels in the same way - cannot counterbalance the Homann Group with their own private labels. The decision-making department also considers it conceivable that the Homann Group could attempt to place its own manufacturer brands more strongly with retail companies as a "counterpart" for continued supply of Rügen Feinkost.</w:t>
      </w:r>
    </w:p>
    <w:p>
      <w:r>
        <w:t>184 However, there are still a number of smaller manufacturers with regional significance in the area of gourmet salads and fish delicacies. This leaves smaller and non-nationwide operating retail companies with the opportunity to switch to such regionally operating manufacturers for the relevant market here. Accordingly, the smaller surveyed retail companies have also indicated that they can respond to demands for price increases by strategically shifting their demand.</w:t>
      </w:r>
    </w:p>
    <w:p>
      <w:r>
        <w:t>bb) Limitation of the Scope of Action by Shifting Demand to Other Manufacturers is Possible</w:t>
        <w:br/>
        <w:t>185 According to the results of the investigations, the market counterpart still has a sufficient number of manufacturers of gourmet salads and fish delicacies available even after the merger, to which they could shift their demand if they deemed it necessary to effectively limit the behavioral scope of the parties involved in the merger after the execution of this project. [ ]. According to the results of the investigations, the responses from the surveyed retail companies rather show that such a shift has not been necessary from their perspective so far, but could certainly be possible should they deem it necessary. On one hand, the procurement of buyers (e.g., through internal regional companies) is already organized in such a way that smaller regional suppliers are considered as procurement alternatives. On the other hand, the main competitors have secure access to procurement markets, possess the necessary manufacturing knowledge, and have sufficient free production capacities to promptly meet an increasing demand from retail.</w:t>
      </w:r>
    </w:p>
    <w:p>
      <w:r>
        <w:t>186 The surveyed competitors could not indicate that they received more orders as a result of the aforementioned mergers (or the acquisition of Füngers by the Wernsing Group). The overwhelming majority of companies stated that there were no changes regarding their order volume. A few companies indicated that they received more orders in 2010, while a few others stated that they had to accept order losses. However, none of the surveyed competitors could state with sufficient certainty that the order gains or losses were causally related to the mergers Homann/Nadler, Homann/Weser Feinkost, or Wernsing/Füngers. This was justified by the surveyed companies by stating that retail companies usually do not provide explanations for their order behavior for strategic reasons.</w:t>
      </w:r>
    </w:p>
    <w:p>
      <w:r>
        <w:t>187 The surveyed retail companies overwhelmingly denied in their responses to the information decision of the decision-making department that they had delisted products from the Homann Group or the Wernsing Group as a consequence of the completed mergers. Only one retail company indicated that it had shifted a part of its business to another supplier in response to the Homann/Nadler merger. Another retail company stated that it had shifted individual items to other suppliers as a result of the merger because the then parties involved in the merger no longer offered these items following the merger (range consolidation).</w:t>
      </w:r>
    </w:p>
    <w:p>
      <w:r>
        <w:t>188 Regardless of whether there was a causal relationship between the shifting of procurement orders for manufacturer and private labels and the mergers of the past two years, the investigations substantiate the assessment of the parties involved in the merger that their products are not as indispensable for retail companies as at least the leading retail companies are for them as a sales channel.</w:t>
      </w:r>
    </w:p>
    <w:p>
      <w:r>
        <w:rPr>
          <w:b/>
        </w:rPr>
        <w:t>[Pages 52–54]</w:t>
      </w:r>
    </w:p>
    <w:p>
      <w:r>
        <w:t>- 52 -</w:t>
        <w:br/>
        <w:t>So far, a systematic shift from the perspective of retail companies has not been necessary.</w:t>
      </w:r>
    </w:p>
    <w:p>
      <w:r>
        <w:t>bbb) Possibility of Strategic Shift of Demand to Other Manufacturers</w:t>
        <w:br/>
        <w:t>189 The leading companies in the retail food sector still have the ability, even after the merger, to strategically shift their demand to competitors or potential competitors. Their market position relative to manufacturers is fundamentally strong enough to successfully maintain such a strategy. Through their position as holders of private labels in all price and quality segments for gourmet salads and fish delicacies, they can also limit the behavioral scope of strong manufacturer brands and possess the necessary knowledge to support the market entry of potential competitors of the merger parties in the private label sector if necessary. Furthermore, they have already organized their procurement in the area of gourmet salads and fish delicacies in such a way that they can shift their demand to several larger regional manufacturers. The manufacturers identified by the surveyed retail companies as alternatives have the necessary available capacities to meet a correspondingly increasing demand.</w:t>
      </w:r>
    </w:p>
    <w:p>
      <w:r>
        <w:t>Strong Market Position of the Leading Companies in the Retail Food Sector</w:t>
        <w:br/>
        <w:t>190 The retail food sector in Germany is highly concentrated. The five leading companies account for about 85% of sales, thereby generating corresponding demand. Given the low volumes attributed to the export of gourmet salads and fish delicacies, which are overall achieved with revenues in the food service sector, the assertion of the merger parties that the leading companies in the retail food sector are indispensable as a sales channel is plausible. It also corresponds to the findings of the decision-making department from other cases.52</w:t>
      </w:r>
    </w:p>
    <w:p>
      <w:r>
        <w:t>52 B2-333/08 EDEKA/Tengelmann, B2-52/10 EDEKA/trinkgut et al.</w:t>
      </w:r>
    </w:p>
    <w:p>
      <w:r>
        <w:t>- 53 -</w:t>
        <w:br/>
        <w:t>191 The assertion of the merger parties that they are not "indispensable" to retail companies in the same way is also plausible according to the findings of the investigations.</w:t>
      </w:r>
    </w:p>
    <w:p>
      <w:r>
        <w:t>192 All retail companies, with two exceptions, stated that they do not have to accept demands for an increase in manufacturer selling prices that are not due to price increases in raw materials but are merely a consequence of the merger. They named various companies in both the gourmet salad and fish delicacy sectors to which they could shift their demand in response to such demands from the merger parties. Both nationwide and regionally active manufacturers were mentioned. Some retail companies stated that they could source a portion of the products they currently obtain from the merger parties from manufacturers that have not yet been active in the German market from neighboring countries at least in the medium term. The decision-making department finds this statement plausible.</w:t>
      </w:r>
    </w:p>
    <w:p>
      <w:r>
        <w:t>193 Retail companies that wish to profile themselves through their assortment of branded products are only affected by the merger to a relatively small extent. [ ].</w:t>
      </w:r>
    </w:p>
    <w:p>
      <w:r>
        <w:t>194 On the other hand, retail companies still have a number of other national and regional suppliers with established brands available to them after the merger. These nationwide suppliers include the Wernsing Group (Popp, Du darfst, Bruckmann), Kühlmann (Kühlmann, Mövenpick), and Deutsche See ("Beeck"). Among the regionally significant suppliers of established manufacturer brands are, among others, Merl, Dr. Doerr, Krone, Dahlhoff, Rüma, Nermerich, NAFA Feinkost, Neue Mayo, Abelmann, Fokken &amp; Müller, or Fiedler Meeresdelikatessen.</w:t>
      </w:r>
    </w:p>
    <w:p>
      <w:r>
        <w:t>Small and Regionally Active Companies are Generally Considered as Suppliers</w:t>
        <w:br/>
        <w:t>195 The procurement behavior of retail companies and the current consumer trend towards increased purchases of regional products also make regional manufacturers of gourmet salads and fish delicacies a suitable alternative for retail food companies.</w:t>
      </w:r>
    </w:p>
    <w:p>
      <w:r>
        <w:t>196 The evaluation of listings at retail companies in the Homann/Nadler case has already confirmed that regional suppliers are also frequently present in the branded sector. This assessment was confirmed by the investigations in the merger project under review here. Most surveyed buyers from the retail food sector rated the expected consequences of this merger for their companies as significantly lower compared to the Homann/Nadler merger.</w:t>
      </w:r>
    </w:p>
    <w:p>
      <w:r>
        <w:t>197 The previous investigations also revealed that there have regularly been changes between suppliers from one tender to the next in the branded sector and that regional manufacturers have also been involved. In the area of private label distribution, suppliers are generally not recognizable to consumers even after a supplier change due to the unchanged private label (including unchanged packaging forms) and the consistent recipe.</w:t>
      </w:r>
    </w:p>
    <w:p>
      <w:r>
        <w:t>198 This result has been further confirmed by the investigations in the case at hand. Supplier changes in the area of private labels are possible for retail companies within a very short time and are also practiced.</w:t>
      </w:r>
    </w:p>
    <w:p>
      <w:r>
        <w:t>199 Finally, the surveyed retail companies overwhelmingly indicated that they source certain product assortments, but also only individual items from a range offered by manufacturers in the area of gourmet salads and fish delicacies. Only three of the 18 surveyed retail companies stated that the delivery of a core assortment is a prerequisite for the listing of a manufacturer. With one exception, retail companies consistently indicated that they do not require a minimum quantity for supply, so that smaller manufacturers can generally be considered as suppliers.</w:t>
      </w:r>
    </w:p>
    <w:p>
      <w:r>
        <w:t>200 Accordingly, the procurement of retail food companies is organized in such a way that regionally active competitors can also be considered as suppliers in the area of gourmet salads and fish delicacies.</w:t>
      </w:r>
    </w:p>
    <w:p>
      <w:r>
        <w:t>Manufacturers of Gourmet Salads and Fish Delicacies Have Available Capacities to Meet Increased Demand</w:t>
        <w:br/>
        <w:t>201 Given the currently underutilized capacities of almost all companies operating in the area of gourmet salads and fish delicacies, the option of shifting demand also appears plausible.</w:t>
      </w:r>
    </w:p>
    <w:p>
      <w:r>
        <w:rPr>
          <w:b/>
        </w:rPr>
        <w:t>[Pages 55–57]</w:t>
      </w:r>
    </w:p>
    <w:p>
      <w:r>
        <w:t>- 55 -</w:t>
        <w:br/>
        <w:t>202 The decision-making department has asked the manufacturers of gourmet salads and fish delicacies about their current capacity utilization. The vast majority of the surveyed companies, including most of the larger competitors, indicated that they have not fully utilized their existing capacities so far. An expansion of production, for example, by increasing the number of shifts (from a single-shift operation to a two-shift operation or from a two-shift operation to a three-shift operation) is possible without significant financial or time expenditure. Most of these manufacturers estimated the time required for this at 1 to 3 months, with a maximum of 8 months, and the financial expenditure at between €250,000 and a maximum of €800,000.53 The manufacturers indicated that the additional financial expenditures arise not from construction measures or other necessary investments, but from the labor costs that need to be considered when expanding the shifts. Therefore, the risk of not being able to amortize investments made as a result of a higher order volume does not exist for most manufacturers. Thus, even after the implementation of the merger project under review here, there are sufficient manufacturers available to the retail companies to which they could shift their demand if necessary, in order to effectively limit the behavioral scope of the merger participants.</w:t>
      </w:r>
    </w:p>
    <w:p>
      <w:r>
        <w:t>cc) Transition to In-House Production is Not an Effective Avoidance Strategy</w:t>
        <w:br/>
        <w:t>203 According to the findings of the investigations, the transition to in-house production is only an option for retail companies in a specific sub-area to limit the behavioral scope of providers of gourmet salads or fish delicacies. For the entire area of fish delicacies as well as gourmet salads that contain fish components, retail companies have classified in-house production as "too risky," particularly due to the associated hygiene requirements.54 Furthermore, in-house production generally does not correspond to the core competencies of retail companies. Only in areas where in-house production already exists (meat processing) is a shift to increased in-house production economically sensible.</w:t>
      </w:r>
    </w:p>
    <w:p>
      <w:r>
        <w:t>c) Interim Result</w:t>
        <w:br/>
        <w:t>53 The majority estimated the financial expenditure at €300,000 - €500,000.</w:t>
      </w:r>
    </w:p>
    <w:p>
      <w:r>
        <w:t>- 56 -</w:t>
        <w:br/>
        <w:t>204 The merger project does not lead to the expectation of the emergence or strengthening of a single market dominance by the Homann Group. Although the market share of the merger participants is above the threshold for single market dominance and the gap to the subsequent competitors is significant, the retail food companies have a number of other providers available, including the Wernsing Group, Kühlmann, Deutsche See, and several regionally significant manufacturers of gourmet salads and fish delicacies, such as the companies Merl, Neue Mayo, and Dr. Doerr, to which they can shift their demand in order to effectively limit the behavioral scope of the merger participants. This assumption is still justified based on the findings of the investigations, as these manufacturers possess the necessary manufacturing knowledge and secure access to raw material markets and have free capacities to actually meet an increased demand.</w:t>
      </w:r>
    </w:p>
    <w:p>
      <w:r>
        <w:t>8. Oligopoly Presumption Can Be Considered Refuted</w:t>
        <w:br/>
        <w:t>205 Mathematically, the narrow oligopoly presumption of § 19 paragraph 3 sentence 2 number 1 GWB is also fulfilled.</w:t>
        <w:br/>
        <w:t>206 Based on the investigations, the decision-making department considers the oligopoly presumption to be refuted.</w:t>
        <w:br/>
        <w:t xml:space="preserve">207 On the one hand, the current market structure with a number of important but only regionally active competitors argues against the possibility of successful behavioral coordination. The differing sales strategy of the Wernsing Group compared to the Homann Group and the lack of symmetry in the corporate structure also argue against the possibility of absent internal competition. In particular, there are neither structural nor contractual interconnections between the Homann Group and the Wernsing Group. Rather, the respective corporate structures and orientations are very different. </w:t>
        <w:br/>
        <w:t>54 The transGourmet Seafood GmbH, Bremerhaven, which the merger participants referred to as belonging to the REWE Group, is no longer part of the corporate group, COMP/M.6062 – COOP/TRANSGOURMET, which REWE has explicitly confirmed upon inquiry.</w:t>
      </w:r>
    </w:p>
    <w:p>
      <w:r>
        <w:t>- 57 -</w:t>
        <w:br/>
        <w:t>208 The development of market shares with melting effects at the Homann Group and the Wernsing Group also argues against the ability of these manufacturers to effectively coordinate their interests against the retail food sector.</w:t>
        <w:br/>
        <w:t>209 Together with the Wernsing Group, the merger participants exceed the presumption threshold of 50% market share for the existence of a tight oligopoly in the market for the production of chilled gourmet salads and fish delicacies in Germany.</w:t>
        <w:br/>
        <w:t>210 Nevertheless, the established competitive conditions have not provided any indications that there has been no competition between these companies so far. Even with the merger under review here, it is not expected that Homann/Rügen Feinkost and Wernsing will coordinate their behavior in the future.</w:t>
        <w:br/>
        <w:t xml:space="preserve">211 The market and structural factors argue against non-competitive parallel behavior. Although the Homann Group and the Wernsing Group repeatedly encounter each other in the market at shorter intervals, allowing for timely reactions to competitive initiatives, </w:t>
        <w:br/>
        <w:t>212 there are no structural or contractual interconnections between the two groups. The other structural data also argue against the absence of internal competition: The already asymmetrical duopoly resulting from the merger of Homann with Nadler will become even more unbalanced in terms of market shares, as Homann will increase its market share by approximately [5%-10%] compared to Wernsing through the acquisition of Rügen Feinkost.</w:t>
        <w:br/>
        <w:t>213 The differing orientation of the respective sales strategies within the relevant market (the Wernsing Group generates significantly more revenue than Homann in the food service sector and correspondingly lower revenue in the retail food distribution channel) is also an indication of non-aligned interests within the oligopoly. The same applies to the current product-specific orientation of Homann and the Wernsing Group, both in terms of revenue shares in gourmet salads and fish delicacies, as well as in terms of their distribution channels.</w:t>
        <w:br/>
        <w:t>214 The investigation results have shown that the market is relatively transparent, so that emerging competition could be recognized in a timely manner. However, the Wernsing Group lacks the necessary financial strength to sanction repeated competitive initiatives from the Homann Group through its own aggressive pricing policy.</w:t>
      </w:r>
    </w:p>
    <w:p>
      <w:r>
        <w:rPr>
          <w:b/>
        </w:rPr>
        <w:t>[Pages 58–60]</w:t>
      </w:r>
    </w:p>
    <w:p>
      <w:r>
        <w:t>- 58 -</w:t>
        <w:br/>
        <w:t>215 The previous competitive activity, which has led to market share losses for the Homann Group and the Wernsing Group, shows that the market position of the oligopolists is currently still vulnerable.</w:t>
        <w:br/>
        <w:t>216 The strong position of the market counterpart can, according to the findings of the investigations, ensure that Homann and Wernsing will still be sufficiently exposed to competition even after the merger project is executed.</w:t>
        <w:br/>
        <w:t>217 Against this background, the oligopoly presumption can be considered rebutted.</w:t>
      </w:r>
    </w:p>
    <w:p>
      <w:r>
        <w:t>Fees</w:t>
        <w:br/>
        <w:t>218 The approval/prohibition of the merger project according to § 36 Abs. 1 GWB is subject to fees as an official act of the antitrust authority in accordance with § 80 Abs. 1 Sentence 2 GWB. The antitrust authority may charge fees of up to 50,000 euros (§ 80 Abs. 2 Sentence 2 No. 1 GWB), and in cases of particularly significant economic importance and exceptionally high administrative effort, up to 100,000 euros (§ 80 Abs. 2 Sentence 3 GWB).</w:t>
        <w:br/>
        <w:t>219 The amount of the fee is determined by the personnel and material effort of the antitrust authority, taking into account the economic significance of the subject of the fee-liable action (§ 80 Abs. 2 Sentence 1 GWB). For the assessment, the economic significance of the intended merger is primarily relevant. This is generally derived from the amount of domestic sales of the participating companies in the markets affected by the merger, the size and significance of the acquirer, the expected economic benefits of the future cooperation in the domestic markets, and the economic interest of the companies involved in the merger in the antitrust authority's decision. If the economic significance determined according to these criteria corresponds to the average, a medium fee is generally appropriate (cf. KG WuW/E OLG 4366 "SPAR" with references). This currently amounts to 25,000 euros.</w:t>
        <w:br/>
        <w:t>220 From this average, adjustments may be made depending on the respective economic significance and administrative effort, the extent of which lies within the discretionary power of the antitrust authority (cf. KG WuW/E OLG 5259 "Kleinhammer", KG WuW/E OLG 5287 "Financial Participation Fee").</w:t>
        <w:br/>
        <w:t>221 The merger in this case is to be attributed an average economic significance. However, the personnel and material effort of the antitrust authority was above average. This is primarily due to the multitude of companies identified by the parties as (alleged) competitors, as well as the issuance of numerous information orders to ascertain market conditions. Conversely, there is no reason for reductions, among other things, given the market position of the merger participants (cf. the detailed competitive assessment).</w:t>
        <w:br/>
        <w:t>222 Given the average economic significance of the merger project and the above-average personnel and material effort, a fee of [ euros] is appropriate and justified in this case. This fee is to be offset against the fee for the notification of the merger according to § 80 Abs. 1 Sentence 4 GWB (§ 80 Abs. 1 Sentence 2 No. 1 GWB). The fee for the notification is also determined according to the criteria listed above. The Federal Cartel Office considers a fee for the notification of [ euros] to be appropriate.</w:t>
        <w:br/>
        <w:t>223 The debtors of the fee for the approval/prohibition of the merger project are, according to § 80 Abs. 6 Sentence 1 No. 2 GWB, those named in the heading 1 to 5. They are liable as joint debtors (§ 80 Abs. 6 Sentence 3 GWB).</w:t>
        <w:br/>
        <w:t>224 The fee is due upon delivery of this decision and must be transferred within one month after delivery to the account of the</w:t>
        <w:br/>
        <w:t>Bundeskasse Trier</w:t>
        <w:br/>
        <w:t>Account No.: 590 010 20 at the</w:t>
        <w:br/>
        <w:t>Deutsche Bundesbank, Saarbrücken Branch</w:t>
        <w:br/>
        <w:t>BLZ: 590 000 00</w:t>
        <w:br/>
        <w:t>IBAN (International Bank Account Number):</w:t>
        <w:br/>
        <w:t>DE81 5900 0000 0059 0010 20</w:t>
        <w:br/>
        <w:t>BIC (Bank Identification Code):</w:t>
        <w:br/>
        <w:t>MARKDEF 1590</w:t>
        <w:br/>
        <w:t>Please indicate the following reference number as the purpose of use:</w:t>
        <w:br/>
        <w:t>810600237893</w:t>
      </w:r>
    </w:p>
    <w:p>
      <w:r>
        <w:t>- 60 -</w:t>
        <w:br/>
        <w:t>225 Please note that your payment cannot be processed without the reference number.</w:t>
        <w:br/>
        <w:t>226 If the fee is not paid by the end of one month after the date of delivery, a late fee of one percent of the outstanding amount will be charged for each commenced month of delay. Generally, bank fees apply for transfers from abroad. In these cases, it must be ensured that the full fee is credited to the account of the Federal Cartel Office. The costs for the necessary publication of this decision in the Federal Gazette (§ 43 Abs. 2 No. 1 GWB) will be charged separately (§ 80 Abs. 1 Sentence 3 GWB).</w:t>
      </w:r>
    </w:p>
    <w:p>
      <w:r>
        <w:rPr>
          <w:b/>
        </w:rPr>
        <w:t>[Pages 61–61]</w:t>
      </w:r>
    </w:p>
    <w:p>
      <w:r>
        <w:t>- 61 -</w:t>
        <w:br/>
        <w:t>Notice of Appeal</w:t>
        <w:br/>
        <w:t>An appeal against this decision is permissible. It must be submitted in writing within a period of one month starting from the delivery of the decision to the Bundeskartellamt, Kaiser-Friedrich-Straße 16, 53113 Bonn. However, it is sufficient if it is received within this period by the appellate court, the Higher Regional Court of Düsseldorf. If an application for permission is made pursuant to § 42 GWB, the period for the appeal begins with the delivery of the order from the Federal Ministry of Economics and Technology.</w:t>
      </w:r>
    </w:p>
    <w:p>
      <w:r>
        <w:t>The appeal must be substantiated by a written submission filed with the Bundeskartellamt or the appellate court. The period for substantiating the appeal is two months. It begins at the same time as the period for filing the appeal and can be extended upon request by the presiding judge of the appellate court. The appeal substantiation must include a statement indicating the extent to which the decision is being contested and the request for its amendment or annulment, as well as the facts and evidence, including any new ones, on which the appeal is based.</w:t>
      </w:r>
    </w:p>
    <w:p>
      <w:r>
        <w:t xml:space="preserve">The appeal and the substantiation of the appeal must be signed by a lawyer. </w:t>
        <w:br/>
        <w:t>Krueger Dr. Immel Schulze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