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https://www.bundeskartellamt.de/SharedDocs/Entscheidung/DE/Entscheidungen/Fusionskontrolle/2021/B2-23-21.pdf;jsessionid=2729503F4B65DA26892A3690DDAF751C.2_cid390?__blob=publicationFile&amp;v=3</w:t>
      </w:r>
    </w:p>
    <w:p>
      <w:r>
        <w:t>Pages translated : 92</w:t>
      </w:r>
    </w:p>
    <w:p/>
    <w:p>
      <w:r>
        <w:rPr>
          <w:b/>
        </w:rPr>
        <w:t>[Pages 1–3]</w:t>
      </w:r>
    </w:p>
    <w:p>
      <w:r>
        <w:t xml:space="preserve">2. Decision-Making Division  </w:t>
        <w:br/>
        <w:t xml:space="preserve">B2-23/21  </w:t>
        <w:br/>
        <w:t xml:space="preserve">MERGER CONTROL PROCEDURE  </w:t>
        <w:br/>
        <w:t xml:space="preserve">ORDER PURSUANT TO § 40 ABS. 2 GWB  </w:t>
        <w:br/>
        <w:t xml:space="preserve">– Public Version ––  </w:t>
        <w:br/>
        <w:t xml:space="preserve">Decision  </w:t>
        <w:br/>
        <w:t xml:space="preserve">In the administrative procedure  </w:t>
        <w:br/>
        <w:t xml:space="preserve">1. Andros &amp; Cie SAS  </w:t>
        <w:br/>
        <w:t xml:space="preserve">Zone Industrielle  </w:t>
        <w:br/>
        <w:t xml:space="preserve">46130 Biars-sur-Cère  </w:t>
        <w:br/>
        <w:t xml:space="preserve">France  </w:t>
        <w:br/>
        <w:t xml:space="preserve">– Participant 1 –  </w:t>
        <w:br/>
        <w:t xml:space="preserve">Legal representatives:  </w:t>
        <w:br/>
        <w:t xml:space="preserve">Hengeler Mueller  </w:t>
        <w:br/>
        <w:t xml:space="preserve">Partnership of Attorneys mbB  </w:t>
        <w:br/>
        <w:t xml:space="preserve">Mr. Attorney Dr. Markus Röhrig  </w:t>
        <w:br/>
        <w:t xml:space="preserve">Benrather Str. 18-20  </w:t>
        <w:br/>
        <w:t xml:space="preserve">40213 Düsseldorf  </w:t>
        <w:br/>
        <w:t xml:space="preserve">2. Obst- und Gemüseverarbeitung „Spreewaldkonserve“ Golßen GmbH  </w:t>
        <w:br/>
        <w:t xml:space="preserve">Bahnhofstraße 1  </w:t>
        <w:br/>
        <w:t xml:space="preserve">15938 Golßen  </w:t>
        <w:br/>
        <w:t xml:space="preserve">– Participant 2 –  </w:t>
        <w:br/>
        <w:t xml:space="preserve">Legal representatives:  </w:t>
        <w:br/>
        <w:t xml:space="preserve">Luther Rechtsanwaltsgesellschaft mbH  </w:t>
        <w:br/>
        <w:t xml:space="preserve">Mr. Attorney Dr. Sebastian Janka  </w:t>
        <w:br/>
        <w:t xml:space="preserve">Karlstraße 10-12  </w:t>
        <w:br/>
        <w:t xml:space="preserve">80333 Munich  </w:t>
        <w:br/>
        <w:t>regarding the examination of a merger project pursuant to § 39 of the Act Against Restraints of Competition (GWB), the 2nd Decision-Making Division of the Federal Cartel Office has decided on June 24, 2021:</w:t>
      </w:r>
    </w:p>
    <w:p>
      <w:r>
        <w:t xml:space="preserve">- 2 -  </w:t>
        <w:br/>
        <w:t xml:space="preserve">I. The merger project notified by letter dated January 11, 2021, whereby Andros &amp; Cie SAS intends to acquire 100% of the shares in and sole control over Obst- und Gemüseverarbeitung "Spreewaldkonserve" Golßen GmbH, is not prohibited.  </w:t>
        <w:br/>
        <w:t xml:space="preserve">II. The fee for this decision is set at a total of EUR […] (in words: […] Euro), taking into account the fee for the notification of the merger project of EUR […] (in words: […] Euro), and is imposed on Participant 1.  </w:t>
        <w:br/>
        <w:t xml:space="preserve">Reasons  </w:t>
        <w:br/>
        <w:t xml:space="preserve">A. Summary  </w:t>
        <w:br/>
        <w:t xml:space="preserve">It is not expected that the notified merger project will lead to a significant impediment to effective competition, particularly to the creation or strengthening of a dominant market position in the market for canned fruits in glass or Tetra Pak for distribution to the German retail food trade (hereinafter: "LEH") as well as in the other affected markets, i.e., both for cranberries in glass, jams and preserves, as well as for pouches and canned fruits for distribution to channels other than the German LEH.  </w:t>
        <w:br/>
        <w:t>In the market for canned fruits in glass and Tetra Pak for distribution to the LEH, the merging parties are market leaders with a significant market share gap to other competitors. However, the investigations have shown that, in the overall assessment of the competition-relevant factors, it is not expected that the acquirer will gain uncontrolled leeway due to the merger. It is also not assumed that manufacturers – as a result of the elimination of a competitor – will raise prices or reduce the quality of products.</w:t>
      </w:r>
    </w:p>
    <w:p>
      <w:r>
        <w:t xml:space="preserve">- 3 -  </w:t>
        <w:br/>
        <w:t xml:space="preserve">The market for canned fruits in glass or Tetra Pak for distribution to the LEH is characterized by intense competition, although the parties already have an advantage over competitors. While the domestic competitors are small and medium-sized enterprises, they have sufficient capacity reserves and the necessary know-how to take over significant portions of the production volumes of the parties in the short term. Larger competitors are active abroad, who currently hold only a relatively small share of the German market but could also expand their supply in a timely manner.  </w:t>
        <w:br/>
        <w:t xml:space="preserve">Finally, the parties face very large demanders from the LEH companies, who are also able to limit the leeway of the parties. The market is dominated by private labels, and the LEH companies use annual tenders to award contracts. In addition to the domestic and foreign companies available to the LEH as suppliers, there are also some other foreign companies that can be assessed as potential competitors. The LEH thus has the opportunity to shift its demand to other companies than the parties to such an extent that a price increase or quality reduction would not be economically viable for them.  </w:t>
        <w:br/>
        <w:t xml:space="preserve">The price level observed in recent years is to be assessed as relatively low, and economic risks are primarily borne by the manufacturers. Due to the free capacities at competitors of the merging parties, it is not expected that the structural changes in the market will lead to a significant reduction in competitive intensity.  </w:t>
        <w:br/>
        <w:t xml:space="preserve">B. Facts  </w:t>
        <w:br/>
        <w:t xml:space="preserve">I. Participating Companies  </w:t>
        <w:br/>
        <w:t xml:space="preserve">1. Andros &amp; Cie SAS  </w:t>
        <w:br/>
        <w:t>Andros &amp; Cie SAS (hereinafter: "Andros") based in Biars-sur-Cère, France, is a family-owned corporate group specializing in the processing of fruits and dairy and operating internationally. Andros's products include, in particular, jams and canned fruits, but also various fruit desserts, vegan...</w:t>
      </w:r>
    </w:p>
    <w:p>
      <w:r>
        <w:rPr>
          <w:b/>
        </w:rPr>
        <w:t>[Pages 4–6]</w:t>
      </w:r>
    </w:p>
    <w:p>
      <w:r>
        <w:t>- 4 -</w:t>
        <w:br/>
        <w:t xml:space="preserve">desserts based on coconut milk and beverages such as fruit juices, nectars, lemonades, smoothies, and iced tea.  </w:t>
        <w:br/>
        <w:t xml:space="preserve">Andros operates worldwide, but the focus of its business activities is in France. In Germany, Andros specializes in fruit processing and produces primarily canned fruits in the retail and manufacturer brand segments for the German food retail sector through its subsidiary Andros Deutschland GmbH. Additionally, Andros sells products to a limited extent to wholesalers, food processors, as well as restaurants and large kitchens.  </w:t>
        <w:br/>
        <w:t xml:space="preserve">In the last fiscal year 2020, Andros's revenue, including all affiliated companies worldwide, was approximately […] euros, of which about […] euros were generated in the EU. In Germany, Andros achieved a revenue of approximately […] euros.  </w:t>
        <w:br/>
        <w:t xml:space="preserve">2. Fruit and Vegetable Processing "Spreewaldkonserve" Golßen GmbH  </w:t>
        <w:br/>
        <w:t xml:space="preserve">The fruit and vegetable processing company "Spreewaldkonserve" Golßen GmbH (hereinafter: "Spreewaldhof") based in Golßen, Germany, is a family-owned business engaged in the production and distribution of various fruit and vegetable preserves.  </w:t>
        <w:br/>
        <w:t xml:space="preserve">Spreewaldhof operates worldwide, but the focus of its business activities is in Germany. Spreewaldhof primarily distributes retail and manufacturer brand products to the German food retail sector. To a very limited extent, Spreewaldhof also utilizes other distribution channels such as wholesalers, food processors, caterers/event companies, or online trade.  </w:t>
        <w:br/>
        <w:t xml:space="preserve">In the last completed fiscal year 2019/20, Spreewaldhof's revenue, including all affiliated companies worldwide and in the EU, was approximately […] EUR. In Germany, Spreewaldhof achieved a revenue of approximately […] EUR.  </w:t>
        <w:br/>
        <w:t xml:space="preserve">II. The Project  </w:t>
        <w:br/>
        <w:t>Andros intends to acquire, indirectly through its subsidiary Andros Deutschland GmbH, Breuberg i. Odenwald, all shares in and sole control over Spreewaldhof.</w:t>
      </w:r>
    </w:p>
    <w:p>
      <w:r>
        <w:t>- 5 -</w:t>
        <w:br/>
        <w:t xml:space="preserve">The merger project is only registered in Germany.  </w:t>
        <w:br/>
        <w:t xml:space="preserve">III. Course of the Proceedings and Structure of the Investigations  </w:t>
        <w:br/>
        <w:t xml:space="preserve">1. Course of Proceedings  </w:t>
        <w:br/>
        <w:t xml:space="preserve">By letter dated September 22, 2020, the legal representatives of Andros informed the decision-making division about the planned merger project and submitted a draft application. By letter dated November 26, 2020, the application for the merger project was announced for early January 2021.  </w:t>
        <w:br/>
        <w:t xml:space="preserve">By letter dated January 11, 2021, received on the same day by the Federal Cartel Office by mail, the legal representatives of Andros, on behalf of and with the authority of their client, as well as in fulfillment of the obligation of the other merger participants, registered the merger project.  </w:t>
        <w:br/>
        <w:t xml:space="preserve">In a telephone call with the legal representatives of Andros and Spreewaldhof on February 8, 2021, as well as by letter dated February 8, 2021, sent to Andros on the same day by fax, the decision-making division informed the merger participants that it had entered into the examination of the merger (main examination procedure). The notification of the initiation of the main examination procedure was published as Announcement No. 3/2021 on February 9, 2021, in the Federal Gazette on February 24, 2021.  </w:t>
        <w:br/>
        <w:t xml:space="preserve">In the telephone call on February 8, 2021, the decision-making division explained the reasons for the initiation of the main examination procedure in detail to the merger participants.  </w:t>
        <w:br/>
        <w:t xml:space="preserve">By letter dated March 3, 2021, the decision-making division presented the merger participants with the competitive concerns and preliminary market shares in writing based on the initial investigations.  </w:t>
        <w:br/>
        <w:t>On April 28, 2021, the decision-making division visited the production facility of Andros in Breuberg i. Odenwald. In this context, a discussion took place with the merger participants regarding the factual and spatial market delineation, the competitive situation in the market for canned fruits, and the competitive assessment of the merger project.</w:t>
      </w:r>
    </w:p>
    <w:p>
      <w:r>
        <w:t>- 6 -</w:t>
        <w:br/>
        <w:t xml:space="preserve">On May 4, 2021, and May 12, 2021, telephone conversations took place between the decision-making division and the merger participants regarding the competitive assessment of the merger project.  </w:t>
        <w:br/>
        <w:t xml:space="preserve">By letter dated May 7, 2021, Spreewaldhof provided further information on the competitive situation of the company.  </w:t>
        <w:br/>
        <w:t xml:space="preserve">The parties agreed by letters from Andros dated May 18, 2021, received on the same day by fax and on May 25 by mail, and by letters from Spreewaldhof dated May 18, 2021, received on May 21, 2021, by fax and on May 26, 2021, by mail, to an extension of two weeks in accordance with § 40 Abs. 2 Satz 4 Nr. 1 GWB. This extended the decision period in the proceedings until June 25, 2021.  </w:t>
        <w:br/>
        <w:t xml:space="preserve">The parties also submitted statements regarding the previous decision-making practice of the Federal Cartel Office (May 18, 2021), regarding the sales market conditions (May 20, 2021), regarding the previous decision-making practice of other competition authorities (May 20, 2021), regarding the factual market delineation (May 21, 2021), regarding contribution margins or capacities (May 31, 2021), as well as regarding synergy effects (June 1, 2021).  </w:t>
        <w:br/>
        <w:t xml:space="preserve">2. Structure of the Investigations  </w:t>
        <w:br/>
        <w:t xml:space="preserve">The decision-making division investigated the market conditions through information requests to companies in the canned goods segment as well as companies in the food retail sector domestically, simple information requests to companies domestically and abroad, and extensive telephone calls.  </w:t>
        <w:br/>
        <w:t>By information request dated January 11, 2021, 19 companies in the food retail sector were surveyed to determine the market conditions from the perspective of the market counterpart. The questionnaire included, among other things, questions about purchasing revenues and quantities, the substitutability of canned fruits, as well as the factual and spatial market delineation.</w:t>
      </w:r>
    </w:p>
    <w:p>
      <w:r>
        <w:rPr>
          <w:b/>
        </w:rPr>
        <w:t>[Pages 7–9]</w:t>
      </w:r>
    </w:p>
    <w:p>
      <w:r>
        <w:t>- 7 -</w:t>
        <w:br/>
        <w:t>In addition, 12 domestic manufacturers of canned fruits were surveyed with a further information request dated January 11, 2021.1 The questionnaire included questions regarding, among other things, sales revenues and quantities, production and supply adjustment flexibility, as well as the material and spatial market delineation. On January 14, 2021, the decision-making division sent information requests via email to three canned fruit manufacturers abroad and forwarded a shortened version of the questionnaire.</w:t>
      </w:r>
    </w:p>
    <w:p>
      <w:r>
        <w:t>On January 19, 2021, the decision-making division sent information requests via email to six manufacturers of cranberries in jars, jams, and preserves. The questionnaire included questions regarding, among other things, sales revenues and quantities, production and supply adjustment flexibility, as well as the material and spatial market delineation.</w:t>
      </w:r>
    </w:p>
    <w:p>
      <w:r>
        <w:t>On January 21, 2021, a canned fruit manufacturer that operates in wholesale distribution was interviewed by phone.</w:t>
      </w:r>
    </w:p>
    <w:p>
      <w:r>
        <w:t>On January 27 and 28, as well as on February 1, 2021, telephone conversations were held by the decision-making division with three manufacturers of canned fruits in pouches to ascertain the market situation in this market segment.</w:t>
      </w:r>
    </w:p>
    <w:p>
      <w:r>
        <w:t>On March 11, 2021, a second information request was issued to 18 companies in the food retail sector, primarily aimed at a more in-depth inquiry into tendering and awarding behavior.</w:t>
      </w:r>
    </w:p>
    <w:p>
      <w:r>
        <w:t>On March 25 and 26, 2021, information requests were sent by post and email to 32 foreign companies identified by the parties as competitors abroad. 14 of these companies responded to the questionnaire, which was particularly aimed at determining the spatial market delineation and estimating the (potential) competitive pressure from abroad.</w:t>
      </w:r>
    </w:p>
    <w:p>
      <w:r>
        <w:t>In addition to the written surveys, several further telephone conversations were conducted during the proceedings with manufacturers of canned fruits both domestically and abroad, as well as with companies in the retail sector (LEH), to gain deeper insights into the material and spatial market delineation as well as the market conditions.</w:t>
      </w:r>
    </w:p>
    <w:p>
      <w:r>
        <w:t>Furthermore, extensive questionnaires were sent to the parties via email on December 14, 2020, January 22, 2021, March 3, 2021, and April 29, 2021.</w:t>
      </w:r>
    </w:p>
    <w:p>
      <w:r>
        <w:t>C. Legal Assessment</w:t>
        <w:br/>
        <w:t>I. Formal Prohibition Requirements</w:t>
        <w:br/>
        <w:t>The notified project is subject to notification and control in accordance with § 39 in conjunction with § 35 GWB.</w:t>
      </w:r>
    </w:p>
    <w:p>
      <w:r>
        <w:t>1. Scope of Application of the GWB</w:t>
        <w:br/>
        <w:t>The merger project falls within the scope of the GWB. The project has domestic effects in Germany according to § 185 Abs. 2 GWB, as the merger participants are active in Germany and generate revenues here.</w:t>
      </w:r>
    </w:p>
    <w:p>
      <w:r>
        <w:t>The provisions on merger control apply to the notified merger project in accordance with § 35 Abs. 1 GWB. The participating companies, including their respective affiliated companies, generated worldwide sales revenues of more than 500 million euros in the last financial year prior to the merger (§ 35 Abs. 1 Nr. 1 GWB) and more than 50 million euros or 17.5 million euros domestically (§ 35 Abs. 1 Nr. 2 GWB).</w:t>
      </w:r>
    </w:p>
    <w:p>
      <w:r>
        <w:t>The Federal Cartel Office is responsible. A priority jurisdiction of the EU Commission in the sense of § 35 Abs. 3 GWB is not given. The notified merger project does not have community-wide significance within the meaning of Article 1 of the Merger Regulation in conjunction with § 35 Abs. 3 GWB, as the target company generated only about […] euros in community-wide revenue in the last completed financial year and achieved a total revenue of more than […] euros only in Germany. Consequently, the revenue thresholds of Article 1 Abs. 2 and 3 of the Merger Regulation are not met.</w:t>
      </w:r>
    </w:p>
    <w:p>
      <w:r>
        <w:t>- 9 -</w:t>
        <w:br/>
        <w:t>2. Merger Criteria</w:t>
        <w:br/>
        <w:t>The notified merger project meets the merger criteria of share acquisition (§ 37 Abs. 1 Nr. 3 a GWB) and control acquisition (§ 37 Abs. 1 Nr. 2 GWB).</w:t>
      </w:r>
    </w:p>
    <w:p>
      <w:r>
        <w:t>IV. Substantive Prohibition Requirements</w:t>
        <w:br/>
        <w:t>1. Market Delineation</w:t>
        <w:br/>
        <w:t>The purpose of market delineation is to define the area in which companies compete with each other; it aims to determine which competing companies are actually able to impose constraints on the behavior of the companies involved in a merger and to prevent them from escaping effective competition.2</w:t>
      </w:r>
    </w:p>
    <w:p>
      <w:r>
        <w:t>a) Material Market Delineation</w:t>
        <w:br/>
        <w:t>The material market delineation is carried out based on the needs-based market concept, which identifies the alternatives available to the respective market counterpart. In supply markets, market delineation is conducted with regard to the functional substitutability of the products affected by the merger project from the perspective of demanders.3</w:t>
      </w:r>
    </w:p>
    <w:p>
      <w:r>
        <w:t>Accordingly, a materially relevant market includes all goods that are, among other things, so closely related in terms of their characteristics and economic purpose that a reasonable demander considers them suitable for meeting a specific need, comparable in a justified manner and weighing, and interchangeable.4</w:t>
      </w:r>
    </w:p>
    <w:p>
      <w:r>
        <w:t xml:space="preserve">Furthermore, the behavioral options of the participants can also be controlled by suppliers of similar products, provided that these suppliers are able to adjust their offerings. </w:t>
        <w:br/>
        <w:t>2 See Commission Notice on the Definition of the Relevant Market for the Purposes of Community Competition Law, OJ No. C372 of December 9, 1997, para. 2; BGH, Decision of February 7, 2006, KVR 5/05 (DB-Regio / üstra), cited according to juris, para. 29.</w:t>
        <w:br/>
        <w:t>3 See Bardong, in: Langen/Bunte, 13th edition 2018, Vol. 1, § 18 GWB para. 15 et seq.</w:t>
        <w:br/>
        <w:t>4 Established case law, see, among others, BGH, Judgment of November 12, 2002, KZR 11/01 (Equipment for Firefighting Vehicles); BGH, Decision of December 21, 2004, KVR 26/03 (Deutsche Post / trans-o-flex); BGH, Judgment of October 24, 1995, KVR 17/94 (Oven Market); Fuchs, in: Immenga/Mestmäcker, 6th edition 2020, § 18 para. 37.</w:t>
      </w:r>
    </w:p>
    <w:p>
      <w:r>
        <w:rPr>
          <w:b/>
        </w:rPr>
        <w:t>[Pages 10–12]</w:t>
      </w:r>
    </w:p>
    <w:p>
      <w:r>
        <w:t>- 10 -</w:t>
        <w:br/>
        <w:t>to be adjusted in the short term and with economically justifiable effort (so-called supply adjustment flexibility). The needs-based market concept is not to be applied mechanically, but serves to identify the relevant competitive forces in the specific case.</w:t>
      </w:r>
    </w:p>
    <w:p>
      <w:r>
        <w:t>In the present case, the merger project affects the production of canned fruits in glass or Tetra Pak for distribution to the retail sector (LEH), the production of canned fruits for other distribution channels than the LEH, the production of cranberries in glass, jams, and preserves, as well as the production of canned fruits in pouches (so-called "squeeze pouches"), each in Germany.</w:t>
      </w:r>
    </w:p>
    <w:p>
      <w:r>
        <w:t>According to the guidelines of the German Food Code for fruit products, canned fruits are defined as "products made from whole fruits, parts of fruits, or preparations thereof" (ibid., p. 1), which are "preserved exclusively by pasteurization in airtight containers" (ibid., p. 16).</w:t>
      </w:r>
    </w:p>
    <w:p>
      <w:r>
        <w:t>Canned fruits are produced and offered in different packaging forms. Possible packaging forms include: cups, pouches, cans, glass, Tetra Pak. The vast majority of the market is accounted for by canned fruits in glass and in cans.</w:t>
      </w:r>
    </w:p>
    <w:p>
      <w:r>
        <w:t>Canned fruits are produced and marketed both as private labels and manufacturer brands, with a large part of the market (about 70% by revenue and about 80% by quantity) accounted for by private labels.</w:t>
      </w:r>
    </w:p>
    <w:p>
      <w:r>
        <w:t>Market delineations are conceivable according to distribution channel or market counterpart, fruit type, packaging, fruit variety, as well as by private label and manufacturer brand, as illustrated in Figure 1.</w:t>
      </w:r>
    </w:p>
    <w:p>
      <w:r>
        <w:t xml:space="preserve">5 See BGH, decision of 16.01.2007, KVR 12/06 (National Geographic II), cited according to Juris, para. 24.  </w:t>
        <w:br/>
        <w:t xml:space="preserve">6 See OLG Düsseldorf, decision of 14.03.2007, VI-Kart 5/06 (V) (Soda-Club I), cited according to Juris, para. 24.  </w:t>
        <w:br/>
        <w:t>7 See Annex to BAnz. No. 89 of 18.06.2008, GMBl No. 23-25, p. 451 et seq. of 19.06.2008. The guidelines for fruit products are part of the German Food Code and are published by the Federal Ministry of Food and Agriculture. They describe the production of various fruit products, including canned fruits, and specify, for example, production, form, and appearance of the products.</w:t>
      </w:r>
    </w:p>
    <w:p>
      <w:r>
        <w:t>- 11 -</w:t>
        <w:br/>
        <w:t xml:space="preserve">Figure 1: Overview of market delineations.  </w:t>
        <w:br/>
        <w:t xml:space="preserve">aa) Production process of canned fruits in glass  </w:t>
        <w:br/>
        <w:t>In the production of canned fruits in glass, a distinction can generally be made between applesauce, other cooked products (e.g., cranberries), and fresh fruit (e.g., cherries). The production process for all cooked products or all fresh fruit varieties does not differ significantly and is carried out using the same or similar machines. Across fruit types, the same or partially the same equipment is used for delivery and quality control, filling into glass, and the final pasteurization.</w:t>
      </w:r>
    </w:p>
    <w:p>
      <w:r>
        <w:t>The production process for applesauce generally proceeds as follows. The apples are transported by truck to the production facility. There, a quality control of the apples takes place initially. Subsequently, the apples can be dumped into an apple wash – a basin filled with water – and transported further through pipelines. Instead of an apple wash, silos or containers can also be used. In the next step, foreign bodies, such as leaves, are filtered out through a sieve. The apples are sprayed with a high-pressure cleaner on a sorting belt, and any rotten or unusable apples are sorted out by hand. The apples then go into an apple crusher via an elevator and are broken into pieces. The apple pieces are then fed into a strainer machine, where they are grated. The pulpy mass is then pressed through a sieve, removing seeds and the skin. The applesauce is cooked at approximately 90 °C for a few minutes. If applesauce mix products are to be produced (e.g., apple-pear, apple-mango), the respective "secondary fruits" are added before the cooking process. There is also an alternative technology that processes apples cold-grated. The mass is then filled into glass containers using a piston filler and these are sealed. Finally, the applesauce containers are preserved in a pasteurization tunnel at approximately 70-90 °C.</w:t>
      </w:r>
    </w:p>
    <w:p>
      <w:r>
        <w:t>Preservation can be carried out, similar to sour vegetables, with a pasteurizer, as the pH value of the product is below 4.5. In such acidic masses, pathogenic germs cannot develop due to the acidic environment, and pasteurization is sufficient. In contrast, for example, canned vegetables that have a pH value above 4.5, sterilization above 100 °C is required. Sterilizers generally require higher investment costs.</w:t>
      </w:r>
    </w:p>
    <w:p>
      <w:r>
        <w:t>The production of other cooked products (e.g., cranberries) is usually primarily based on frozen goods. At the beginning of the production process, the recipe for the respective fruit variety is prepared. The recipe is then combined with a sugar solution in a large vacuum cooking pot and cooked there. The vacuum cooking process used for (other) cooked products does not differ from that in applesauce production. After cooking, the fruits are transported via coolers to the filling machine and filled into glass containers either with a piston filler (as with applesauce) or vacuum fillers and preserved in a pasteurization tunnel.</w:t>
      </w:r>
    </w:p>
    <w:p>
      <w:r>
        <w:t>Fresh fruit (e.g., cherries) is initially subjected to quality control, just like apples. It may then be stored in a cold storage for two to three days. At the beginning of production, the cherries go through a machine that removes the stems. After that, cherries are sorted by hand if they are rotten or unusable. The remaining cherries are washed. The cherries are then filled into containers via a vibrating filler and these are checked. The open jars are filled with sugar syrup ("infusion") using a vacuum filler and sealed by a closing machine. Subsequently, the products go into the pasteurization tunnel, where they are preserved.</w:t>
      </w:r>
    </w:p>
    <w:p>
      <w:r>
        <w:rPr>
          <w:b/>
        </w:rPr>
        <w:t>[Pages 13–15]</w:t>
      </w:r>
    </w:p>
    <w:p>
      <w:r>
        <w:t>- 13 -</w:t>
        <w:br/>
        <w:t>The production process for other fresh fruit varieties is similar. The removal of the stones generally takes place on the same machine. Only the actual tool that removes the stone in the machine may need to be changed (e.g., depending on the size of the stone).</w:t>
      </w:r>
    </w:p>
    <w:p>
      <w:r>
        <w:t>All canned fruits are labeled on the same machines after preservation in the pasteurization tunnel, checked for foreign bodies, and stored.</w:t>
      </w:r>
    </w:p>
    <w:p>
      <w:r>
        <w:t>bb) View of the Merger Participants</w:t>
        <w:br/>
        <w:t>The merger participants are of the opinion that canned fruits, together with frozen fruits and fresh fruits, constitute a common market for fruit, as these are interchangeable from the perspective of consumers and the retail sector (LEH). As a precaution, the merger participants indicated that a hypothetical narrowly defined market for canned fruits would not be distinguishable by packaging type, trade or manufacturer brands, or by individual fruit varieties. Whether the market needs to be delineated by distribution channels can remain open according to the view of the merger participants.</w:t>
      </w:r>
    </w:p>
    <w:p>
      <w:r>
        <w:t>The merger participants also submitted a study from the market research institute GfK (hereinafter referred to as the "GfK Study"), which is intended to support the views of the merger participants based on a representative consumer survey (see below for details).</w:t>
      </w:r>
    </w:p>
    <w:p>
      <w:r>
        <w:t>cc) Decision-Making Practice of the European Commission and the Federal Cartel Office</w:t>
        <w:br/>
        <w:t>In a case concerning canned fruit, the European Commission was able to leave open the extent to which there is substitutability between different fruit varieties and/or canned fruits, frozen fruits, and fresh fruits. However, there are demand-side indications for a delineation according to individual fruit varieties. In a comparable case concerning canned vegetables, the European Commission left open whether canned vegetables in jars and cans belong to different markets and whether a market delineation according to individual varieties would be necessary. In the case of fruit juices, the European Commission assumed a separate market for orange juice due to the lack of demand-side and only limited supply-side substitutability between orange juice and other fruit juices.</w:t>
      </w:r>
    </w:p>
    <w:p>
      <w:r>
        <w:t>The decision-making division has dealt with canned fruits in various proceedings in the past but has so far left the precise market delineation open. In particular, the investigations in a case similar to the present one had already provided indications, particularly differences in production, the offering companies, and the fruit varieties used, for a distinction of canned fruits according to the packaging form glass vs. can. In a case concerning canned vegetables, it was left open to what extent a differentiation according to individual vegetable varieties as well as between canned and frozen vegetables would be appropriate.</w:t>
      </w:r>
    </w:p>
    <w:p>
      <w:r>
        <w:t>dd) Investigation Results</w:t>
        <w:br/>
        <w:t>(1) Different Markets for Canned Fruits, Frozen Fruits, and Fresh Fruits</w:t>
        <w:br/>
        <w:t>The merger participants have argued that a common, broader market for fruit is relevant. The submitted GfK Study shows that the end consumer is not limited to one category of fruit in their consumption behavior for certain occasions (particularly for baking, as a side dish to the main meal, and as desserts) but alternatively resorts to canned fruits, fresh fruits, and frozen fruits. Only rarely did end consumers in the GfK Study indicate that they exclusively use canned fruits for a specific purpose. This is also reflected in the behavior of the LEH, which consciously designs its product range in this sense.</w:t>
      </w:r>
    </w:p>
    <w:p>
      <w:r>
        <w:t>This argumentation cannot be followed. The relevant market counterpart in the present proceedings includes companies from the LEH. Although the demand of the LEH is strongly influenced by the preferences of the end consumer, no indications were found that canned fruits, fresh fruits, and frozen fruits are to be considered substitutes. Since the end consumer, as evidenced by the submitted GfK Study, regularly uses different forms of fruit, it is also necessary from the perspective of the LEH to maintain these various forms of fruit in their assortment. The GfK Study does not prove that the end consumer views the forms of fruit as interchangeable for a specific purchase occasion and would, for example, choose fresh apples instead of a jar of applesauce or a jar of cherries.</w:t>
      </w:r>
    </w:p>
    <w:p>
      <w:r>
        <w:t>Rather, it can be assumed that the end consumer generally, i.e., over the course of a year, consumes various fruit varieties in different forms. The possibility of multiple responses in the GfK Study leads to less meaningful results. For example, fresh fruit is indicated by the overwhelming majority of study participants as a possible product for all queried purposes. However, it cannot be directly concluded from this that fresh fruit is a sufficiently close substitute for canned fruits for the consumer with a specific purchase intention. Further questions regarding the degree of substitutability and the significance of differences in shelf life, consistency, or convenience would have been necessary. For example, fresh cherries, unlike cherries in a jar, are not pitted and have limited shelf life. For various occasions, such as as a baking ingredient, where cherries must be pitted, fresh cherries are therefore not interchangeable with cherries in a jar.</w:t>
      </w:r>
    </w:p>
    <w:p>
      <w:r>
        <w:t>However, even if individual substitutabilities were given from the consumer's perspective, the statements of consumers in the submitted study cannot clarify the question of substitutability from the perspective of the LEH as the relevant market counterpart. For this purpose, the decision-making division comprehensively surveyed the LEH.</w:t>
      </w:r>
    </w:p>
    <w:p>
      <w:r>
        <w:t>The investigations among German LEH companies provided clear arguments for the delineation of canned fruits. The surveyed LEH companies as the relevant market counterpart see no functional substitutability between canned fruits and frozen or fresh fruits. Almost 80% of the LEH companies surveyed in writing indicated that substitutability between canned fruits and frozen or fresh fruits exists only...</w:t>
      </w:r>
    </w:p>
    <w:p>
      <w:r>
        <w:rPr>
          <w:b/>
        </w:rPr>
        <w:t>[Pages 16–18]</w:t>
      </w:r>
    </w:p>
    <w:p>
      <w:r>
        <w:t>- 16 -</w:t>
        <w:br/>
        <w:t>with many or very many restrictions. The reasons given for this were differences regarding consumer behavior, the seasonal availability of fresh fruit, storage or cooling, as well as shelf life (canned goods as a stock, fresh fruit for immediate consumption, etc.), price differences, and convenience aspects. In additional phone calls, the retail companies further explained that consumers expect all three forms of fruit in the assortment and that canned fruit cannot be dispensed with. Furthermore, no price correlations between these three product categories were discernible.</w:t>
      </w:r>
    </w:p>
    <w:p>
      <w:r>
        <w:t>On the manufacturer side, no sufficient supply-side switching flexibility could be determined. Rather, none of the surveyed companies in the canned goods segment, nor any of the merger participants, are active in the market for frozen or fresh fruit, resulting in a clear dichotomy on the manufacturer side. Several of the surveyed manufacturing companies indicated that they could not make any statements about differences in production due to a lack of knowledge about frozen fruit. The responding companies pointed out that a production switch is very difficult to realize, as a new production facility would be necessary. According to one manufacturer, the business with frozen fruit is a "completely different market, different facilities, different production processes."</w:t>
      </w:r>
    </w:p>
    <w:p>
      <w:r>
        <w:t>Due to the lack of substitutability from the perspective of the retail sector and the lack of supply-side switching flexibility, canned fruit thus represents a distinct market and is to be delineated from both frozen fruit and fresh fruit.</w:t>
      </w:r>
    </w:p>
    <w:p>
      <w:r>
        <w:t>(2) Different markets for canned fruit by packaging type</w:t>
        <w:br/>
        <w:t>Canned fruit is produced and offered in different packaging forms. Possible packaging forms include: cups, bags, cans, jars, Tetra Pak.</w:t>
      </w:r>
    </w:p>
    <w:p>
      <w:r>
        <w:t>The applicants argue that a (alternatively assumed by them) market for canned fruit cannot be delineated by packaging type. They claim that the GfK study shows that consumers are not fixed to a specific packaging type. All packaging forms offer a long shelf life and easy storage. Furthermore, the retail sector offers canned fruit (and in some cases the same fruit varieties) in various packaging, with the contents of the packages being the same. The retail sector sees other packaging as realistic alternative options for canned fruit in jars (for example: applesauce in Tetra Pak). Additionally, from the manufacturers' perspective, the supply-side switching flexibility is very high; many manufacturers offer multiple packaging forms, production is only slightly different, raw material procurement is similarly cost-intensive, and a production switch can be accomplished in [...] to [...] months at a cost of approximately [...] to [...] EUR.</w:t>
      </w:r>
    </w:p>
    <w:p>
      <w:r>
        <w:t>The investigation results did not confirm this broad market delineation. In particular, canned fruit in jars and in Tetra Pak form a common market, which is to be delineated from other packaging forms.</w:t>
      </w:r>
    </w:p>
    <w:p>
      <w:r>
        <w:t>(a) General results of the investigations regarding packaging forms</w:t>
        <w:br/>
        <w:t>The investigations focused on the fruit varieties listed in Table 1, each of which has a determined total market volume per fruit variety of over 300,000 EUR. Together, these 16 fruit varieties account for approximately 98% of the estimated total market volume of all canned fruit.</w:t>
      </w:r>
    </w:p>
    <w:p>
      <w:r>
        <w:t>The purchasing revenue data of the retail companies were only queried for these 16 fruit varieties. These were pre-selected using the market data provided by the participants in the email dated December 17, 2020, from the market research company IRI (hereinafter referred to as "IRI data") and include the 14 largest fruit varieties as well as mirabelle plums and rhubarb, as the merger participants indicated that there are overlaps in the business activities for these 16 fruit varieties. According to IRI data, the 16 fruit varieties yield a quantitative volume of approximately 247,100 tons, which is about 98% of the stated quantitative total market volume of approximately 250,500 tons. The IRI data are based on estimates and the sales figures of the retail sector to end consumers and are therefore less accurate than those determined later in the proceedings for the mentioned 16 fruit varieties.</w:t>
      </w:r>
    </w:p>
    <w:p>
      <w:r>
        <w:t>- 18 -</w:t>
        <w:br/>
        <w:t>Of these 16 fruit varieties, over three-quarters of the total revenue volume of all canned fruit of 362.2 million EUR for the year 2020 is accounted for by applesauce (21%), cherries (19%), pineapples (15%), mandarins (11%), and peaches (11%), see Figure 2.</w:t>
      </w:r>
    </w:p>
    <w:p>
      <w:r>
        <w:t>Other*</w:t>
        <w:br/>
        <w:t>12% Applesauce</w:t>
        <w:br/>
        <w:t>21%</w:t>
        <w:br/>
        <w:t>Fruit cocktails</w:t>
        <w:br/>
        <w:t>5%</w:t>
        <w:br/>
        <w:t>Cranberries</w:t>
        <w:br/>
        <w:t>6%</w:t>
        <w:br/>
        <w:t>Peaches</w:t>
        <w:br/>
        <w:t>11% Cherries</w:t>
        <w:br/>
        <w:t>19%</w:t>
        <w:br/>
        <w:t>Mandarins</w:t>
        <w:br/>
        <w:t>11% Pineapples</w:t>
        <w:br/>
        <w:t>15%</w:t>
        <w:br/>
        <w:t>Figure 2: Share of fruit varieties in the revenue-based total market volume 2020 in %, Source: Purchasing revenue data from the survey of retail companies dated January 11, 2021, *Other: All fruit varieties with a total market volume &lt; 10 million EUR.</w:t>
      </w:r>
    </w:p>
    <w:p>
      <w:r>
        <w:t>Table 1 shows the respective share of a packaging form in the revenue-based total market volume of the respective canned fruit. It becomes apparent that the 16 fruit varieties can be assigned to individual packaging forms with high accuracy.</w:t>
      </w:r>
    </w:p>
    <w:p>
      <w:r>
        <w:t>Market volume</w:t>
        <w:br/>
        <w:t>Share Share Share Share Share</w:t>
        <w:br/>
        <w:t>Fruit in 2020</w:t>
        <w:br/>
        <w:t>Glass Can Tetra Cup Bag</w:t>
        <w:br/>
        <w:t>in million EUR</w:t>
        <w:br/>
        <w:t>Cranberries 20.3 100.0% 0.0% - - -</w:t>
        <w:br/>
        <w:t>Cherries 69.2 99.2% 0.8% - - -</w:t>
        <w:br/>
        <w:t>Blueberries 9.1 98.8% 0.1% 0.3% - 0.8%</w:t>
        <w:br/>
        <w:t>Gooseberries 3.0 98.4% 1.6% - - -</w:t>
        <w:br/>
        <w:t>Mirabelle plums 0.9 90.1% 9.9% - - -</w:t>
        <w:br/>
        <w:t>Plums 5.6 98.3% 1.7% - - -</w:t>
        <w:br/>
        <w:t>Rhubarb 0.3 82.5% 10.4% - - 10.4%</w:t>
        <w:br/>
        <w:t>Applesauce 77.1 84.7% 1.7% 10.1% 2.3% 1.3%</w:t>
        <w:br/>
        <w:t>Raspberries 3.1 81.2% 13.4% 0.9% - 4.5%</w:t>
        <w:br/>
        <w:t>Strawberries 6.3 74.6% 23.6% 0.0% - 1.8%</w:t>
      </w:r>
    </w:p>
    <w:p>
      <w:r>
        <w:rPr>
          <w:b/>
        </w:rPr>
        <w:t>[Pages 19–21]</w:t>
      </w:r>
    </w:p>
    <w:p>
      <w:r>
        <w:t>- 19 -</w:t>
        <w:br/>
        <w:t>Pears18 8.8 9.9% 89.9% - 0.2% -</w:t>
        <w:br/>
        <w:t>Apricots 6.3 8.2% 91.8% - - -</w:t>
        <w:br/>
        <w:t>Peaches 38.2 5.6% 94.4% - - -</w:t>
        <w:br/>
        <w:t>Mandarins 41.3 3.0% 97.0% - - -</w:t>
        <w:br/>
        <w:t>Fruit cocktails 19.5 2.5% 58.6% - 38.9% -</w:t>
        <w:br/>
        <w:t>Pineapples 53.2 0.7% 99.3% - - -</w:t>
        <w:br/>
        <w:t>Table 1: Fruit varieties by packaging type, sorted by glass share, source: Purchasing sales data from</w:t>
        <w:br/>
        <w:t>survey of retail companies dated January 11, 2021</w:t>
        <w:br/>
        <w:t>Table 2 shows the respective share of fruit varieties (in the categories "domestic fruits" and "exotic fruits," cf. Table 1) in the revenue-based total market volume of the respective packaging type. It becomes evident that the packaging type can be assigned with high accuracy to a fruit variety "category."</w:t>
        <w:br/>
        <w:t>Market volume</w:t>
        <w:br/>
        <w:t>Share Share</w:t>
        <w:br/>
        <w:t>Packaging in million EUR</w:t>
        <w:br/>
        <w:t>"domestic fruits" "exotic fruits"</w:t>
        <w:br/>
        <w:t>Canned fruits in glass 185.6 97.0% 3.0%</w:t>
        <w:br/>
        <w:t>Canned fruits in cans 158.3 2.5% 97.5%</w:t>
        <w:br/>
        <w:t>Canned fruits in pouches19 13.6 n. v. n. v.</w:t>
        <w:br/>
        <w:t>Canned fruits in cups 9.3 18.5% (applesauce) 81.5%</w:t>
        <w:br/>
        <w:t>Canned fruits in Tetra Pak 7.8 100% (99.3% applesauce) 0%</w:t>
        <w:br/>
        <w:t>Table 2: Packaging types by fruit varieties, sorted by market volume. Source: Purchasing sales data from</w:t>
        <w:br/>
        <w:t>survey of retail companies dated January 11, 2021</w:t>
        <w:br/>
        <w:t>Canned fruits in glass consist almost exclusively of so-called "domestic fruits," which are primarily applesauce20 (35.2% of the revenue-based total volume in glass) and cherries21 (37.0%), as well as strawberries, blueberries, raspberries, mirabelles, plums, gooseberries, rhubarb, and others. The share of the glass packaging type in the respective fruit-specific total market volume is over 80% (with the exception of strawberries). Together, the share of the mentioned domestic fruits in all canned fruits sold in glass is approximately 97%, see Table 2.</w:t>
        <w:br/>
        <w:t>Canned fruits in cans consist almost exclusively of so-called "exotic fruits," which are: pineapples (33.4% of the revenue-based total volume in cans), mandarins (25.3%), peaches (22.8%), as well as apricots and pears22. These fruit varieties are each sold in at least 90% of the fruit-specific total market volume in the packaging type can. Fruit cocktails can also be attributed to the packaging type can.23 Together, the five mentioned exotic fruits and fruit cocktails account for approximately 97.4% of the total market volume of the packaging type can.</w:t>
        <w:br/>
        <w:t>Canned fruits in pouches usually consist of several fruit purees based on different, sometimes exotic fruits. It is assumed that they largely consist of applesauce. Canned fruits in cups include applesauce and fruit cocktails, particularly the latter. Canned fruits in Tetra Pak consist of 98% applesauce.</w:t>
        <w:br/>
        <w:t>(b) No distinction between canned fruits in glass and canned fruits in Tetra Pak</w:t>
        <w:br/>
        <w:t>There are numerous reasons to assume a common market for canned fruits in glass and canned fruits in Tetra Pak. Canned fruits in Tetra Pak consist almost exclusively (98%) of applesauce.24 Applesauce, in turn, is produced 95% in glass and Tetra Pak, with the majority (approximately 85%) produced in glass.25 Applesauce in Tetra Pak is offered exclusively in the entry-level price segment and predominantly by two retail companies in the discount sector. One of these companies stated that "glass and Tetra Pak packaging for applesauce have established themselves."26 Various competitors have also confirmed the submission of the merging parties that Tetra Pak is indeed regarded by the retail sector as a possible alternative to applesauce in glass.</w:t>
        <w:br/>
        <w:t>On the other hand, as the applicants also argue, the production processes are different, as, for example, an aseptic process must be used for Tetra Pak and the filling systems differ27. Currently, there are only a few companies that offer canned fruits in Tetra Pak at all. According to current knowledge, there are only three companies. Of these, two companies also offer canned fruits or applesauce in glass.28 At least, there is no clear distinction on the manufacturer side.</w:t>
        <w:br/>
        <w:t>Considering the small market volume of canned fruits in Tetra Pak and the clear assignment of the packaging type to applesauce, which is produced 95% in glass or Tetra Pak, a distinction between the market for canned fruits in glass and Tetra Pak should be avoided. Applesauce or canned fruits in Tetra Pak should therefore – with regard to the material market delineation – be assigned to applesauce or canned fruits in glass. Canned fruits in Tetra Pak alone would represent a trivial market with a market revenue volume of 7.8 million EUR in 2020 in the sense of § 36 Abs. 1 S. 2 Nr. 2 GWB.</w:t>
        <w:br/>
        <w:t>(c) Delimitation of canned fruits in pouches from other canned fruits</w:t>
        <w:br/>
        <w:t>The applicants have only provisionally delineated the market for canned fruits in pouches (hereinafter: "pouch fruits") and suggested that, in a potential delineation from other canned fruits, this should be assigned to a common market with yogurt pouches, other yogurt products, and smoothies.</w:t>
        <w:br/>
        <w:t xml:space="preserve">The investigations of the decision-making division suggest that pouches should be distinguished from other canned fruits. Whether pouches should also belong to a common market... </w:t>
        <w:br/>
        <w:t>26 Cf. response from […] to question 4.c of the retail questionnaire dated March 11, 2021.</w:t>
        <w:br/>
        <w:t>27 Cf. telephone note […] dated May 6, 2021.</w:t>
        <w:br/>
        <w:t>28 These are […] and […].</w:t>
      </w:r>
    </w:p>
    <w:p>
      <w:r>
        <w:rPr>
          <w:b/>
        </w:rPr>
        <w:t>[Pages 22–24]</w:t>
      </w:r>
    </w:p>
    <w:p>
      <w:r>
        <w:t>- 22 -</w:t>
        <w:br/>
        <w:t>whether squeeze pouches belong to a common market with other products such as yogurt squeeze pouches or smoothies, or even need to be segmented more narrowly, for example, into "conventional" squeeze pouches and those for toddlers and babies, can remain open in this case.</w:t>
      </w:r>
    </w:p>
    <w:p>
      <w:r>
        <w:t>The competitor survey in the market for canned fruits revealed that (with the exception of the parties involved in the proceedings) none of the surveyed canned fruit producers manufacture squeeze pouches. Therefore, three additional manufacturers of squeeze pouches were separately surveyed by phone. These surveyed squeeze pouch manufacturers do not see themselves as competitors of canned fruit manufacturers. This is primarily due to the different target groups (for squeeze pouches: children and young families), which influences the possible substitute products as well as the shelf placement. A retail company confirmed that end consumers specifically search for squeeze pouches, which excludes substitutability with other canned fruits. The surveyed manufacturers even suggested further distinguishing between "conventional" squeeze pouches and squeeze pouches for babies or children, which must be produced and labeled according to the regulation on dietary foods. Also, canned fruits were not mentioned by the surveyed squeeze pouch manufacturers as possible (mutual) substitute products for squeeze pouches. Instead, snacks for children such as Milchschnitte or baby jars were indicated.</w:t>
      </w:r>
    </w:p>
    <w:p>
      <w:r>
        <w:t>Due to the dichotomy on the manufacturer side and the supply-side differences, as well as the various target groups and shelf placements, and the resulting non-substitutability from the perspective of the retail sector, squeeze pouches are thus to be distinguished from other canned fruits. Regarding the production and distribution of squeeze pouches, the exact factual market delineation can remain open in this case.</w:t>
      </w:r>
    </w:p>
    <w:p>
      <w:r>
        <w:t>- 23 -</w:t>
        <w:br/>
        <w:t>(d) Distinction of packaging forms glass and Tetra Pak from cans and cups</w:t>
      </w:r>
    </w:p>
    <w:p>
      <w:r>
        <w:t>The investigation results provide strong arguments for a distinction between canned fruits in cans or cups and canned fruits in glass or Tetra Pak. In particular, canned fruits in cans represent a factually distinguishable market. Reasons for this lie in a lack of substitutability from the demand side, a lack of production change flexibility, and a clear dichotomy on the manufacturer side.</w:t>
      </w:r>
    </w:p>
    <w:p>
      <w:r>
        <w:t>Whether canned fruits in cups can be added to canned fruits in cans can remain open in this case; however, they also do not belong to a common market with canned fruits in glass or Tetra Pak.</w:t>
      </w:r>
    </w:p>
    <w:p>
      <w:r>
        <w:t>From the perspective of the relevant demand side, namely the retail sector, domestic fruits, which are almost exclusively sold in glass or Tetra Pak, cannot be marketed as canned fruits in cans. The majority of the surveyed retail companies see substitutability for the five most important canned fruits in glass only with many or very many restrictions. The reason for this is, in addition to the lack of supply, primarily the rejection of such goods by end consumers, especially because the customer expects the visibility of the goods with canned fruits in glass. One retail company describes the rejection as follows: "There are typical canned fruits for glass and for cans. This is learned, and consumers do not deviate from that."</w:t>
      </w:r>
    </w:p>
    <w:p>
      <w:r>
        <w:t>Further investigations confirm this view. In the retail survey from January 11, 2021, a tendency towards substitutability between glass and cans was already recognizable only "with many restrictions." In the retail survey from March 11, 2021, all surveyed retail companies stated that even with a 5% price increase of various canned fruits in glass for the mentioned fruit varieties, they would not switch to the packaging form of cans. The qualitative evaluation of the responses also confirms a lack of substitutability. One retail company stated that customer migration is more likely with a change in packaging than with price increases. In particular, the lack of acceptance from end consumers regarding a switch from canned fruits currently offered in glass to cans was repeatedly cited as a reason for the lack of substitutability. It was also repeatedly stated that no manufacturers were known that offer the queried fruit varieties as canned products. Furthermore, the expected quality between canned fruits in glass and in cans is different. Additional phone surveys confirmed this view. The buyer of a retail company described a potential offer of apple sauce in cans as a "moderate disaster." One company stated that a trial market introduction of apple sauce in cans had led to "negative results" due to unmet customer expectations.</w:t>
      </w:r>
    </w:p>
    <w:p>
      <w:r>
        <w:t>The surveyed retail companies have repeatedly indicated that consumers expect a complete range that includes both the common fruit varieties in cans and the fruit varieties in glass. The statements of the retail sector thus contradict the presentation of the parties involved, which claims that substitutability from the perspective of end consumers exists. This is likely due to the fact that the GfK study submitted by the merging parties only addresses the distinction by packaging forms very generally. Since different fruit forms are demanded for the same purpose (e.g., baking), but are offered in different packaging forms, it is not surprising – but also not meaningful – that consumers occasionally resort to canned fruits in both glass and cans for the same purpose.</w:t>
      </w:r>
    </w:p>
    <w:p>
      <w:r>
        <w:t>On the manufacturer side, the investigation results show a clearly different competitive field for canned fruits in glass and in cans, as well as a lack of change flexibility in production.</w:t>
      </w:r>
    </w:p>
    <w:p>
      <w:r>
        <w:rPr>
          <w:b/>
        </w:rPr>
        <w:t>[Pages 25–27]</w:t>
      </w:r>
    </w:p>
    <w:p>
      <w:r>
        <w:t>- 25 -</w:t>
        <w:br/>
        <w:t>Canned fruits are primarily imported from countries in Southern Europe or Asia due to the origin of the raw materials. This production process is also reflected in the supplier structure. Most companies that offer canned fruits are either foreign (multinational) companies or domestic import companies that are not involved in production and only import canned fruits. Some companies procure canned fruits directly from abroad. In contrast, the manufacturers of canned fruits in jars and Tetra Pak are mainly domestic companies, with a small proportion being import companies and some being companies from neighboring countries close to harvesting areas. However, the market for canned fruits in jars and Tetra Pak is clearly dominated by domestic companies.</w:t>
      </w:r>
    </w:p>
    <w:p>
      <w:r>
        <w:t>The investigations have shown that only […] produces both jars and cans on the same production line, which, however, are not intended for distribution to the retail sector (LEH). Two other companies that distribute both jarred and canned fruits are import companies that are not involved in manufacturing.</w:t>
      </w:r>
    </w:p>
    <w:p>
      <w:r>
        <w:t>This distinction between manufacturers based on packaging form is also justified by the limited production switching flexibility between canned fruits in jars and canned fruits in cans for the majority of manufacturers. The surveyed manufacturers indicated, for example, that different machines are sometimes necessary for production. For instance, certain expensive "X-ray machines" are required to examine glass fragments in jarred fruits, which are not necessary for the production of canned fruits. Additionally, the filling machines are different, and the pitting process for different fruit varieties varies. One company cites differences in production facilities, production steps, and points of contact within the company. Another indication of the lack of production switching flexibility is the lack of knowledge among the surveyed manufacturers of jarred fruits about the production processes for canned fruits, so that in some cases no statements could be made regarding production switching.</w:t>
      </w:r>
    </w:p>
    <w:p>
      <w:r>
        <w:t>An exception regarding the separation of canned fruit production by packaging form is the merging party Andros. It produces […] canned fruits in jars as well as in cans. According to […] a production switch from jar to can is possible, […] Furthermore, it must […]</w:t>
      </w:r>
    </w:p>
    <w:p>
      <w:r>
        <w:t>However, the clear statements from the retail sector regarding the lack of substitutability between the packaging forms of jars and cans, as well as the clear distinction of fruit varieties and manufacturers based on packaging form, provide a factual market delineation for canned fruits in cans.</w:t>
      </w:r>
    </w:p>
    <w:p>
      <w:r>
        <w:t>Canned fruits in cups are likely to be more closely associated with canned fruits in cans, but definitely not with canned fruits in jars or Tetra Pak. Canned fruits in cups consist of over 80% fruit cocktails, which are exclusively produced in cups or cans. Additionally, canned fruits in cups are almost exclusively offered by foreign companies or import companies that also offer canned fruits in cans. None of the surveyed competitors in the area of jarred canned fruits indicated that they produce canned fruits in cups.</w:t>
      </w:r>
    </w:p>
    <w:p>
      <w:r>
        <w:t>(3) Distinctions by Fruit Varieties</w:t>
        <w:br/>
        <w:t>According to the merging parties, a differentiation by individual fruit varieties is not appropriate, as the GfK study shows that from the perspective of end consumers, the various canned fruits are interchangeable and that from the perspective of the retail sector, canned fruits represent a product range market, thus making canned fruits with different fruits interchangeable. Furthermore, there is a high degree of supply switching flexibility on the part of the manufacturers.</w:t>
      </w:r>
    </w:p>
    <w:p>
      <w:r>
        <w:t>The investigation results have confirmed this presentation regarding production switching flexibility. However, there are particularities with apple sauce and especially with blueberries in jars (see para. (97) ff).</w:t>
      </w:r>
    </w:p>
    <w:p>
      <w:r>
        <w:t>It is evident that there is a high production switching flexibility between the different fruit varieties. Different canned fruits can be produced on a production line; only different machines need to be "interposed" as flexible modules in the production process. For example, when producing stone fruit canned goods, a machine for pitting must be interposed, which is not necessary for the production of berry canned goods. For different stone sizes, different attachments can be used within the machine. The filling machine is the same for most canned fruits (i.e., those with syrup) but can be interposed and exchanged if necessary. The production process, especially the preservation through pasteurization, is largely the same between the various canned fruits in jars.</w:t>
      </w:r>
    </w:p>
    <w:p>
      <w:r>
        <w:t>The high production switching flexibility also leads to the fact that the overwhelming majority of producers of canned fruits in jars or Tetra Pak offer different ("domestic") fruit varieties. Due to the harvest-related production of canned fruits that require fresh fruit as raw material (mainly cherries in summer and apple sauce in autumn/winter), a high production switching flexibility is also necessary to utilize the production facilities year-round, for example, through the production of canned fruits based on frozen goods. Typically, retail sector companies also purchase various canned fruits from a single manufacturer.</w:t>
      </w:r>
    </w:p>
    <w:p>
      <w:r>
        <w:rPr>
          <w:b/>
        </w:rPr>
        <w:t>[Pages 28–30]</w:t>
      </w:r>
    </w:p>
    <w:p>
      <w:r>
        <w:t>- 28 -</w:t>
        <w:br/>
        <w:t>There are particularities regarding apple sauce and cranberries. These differ in terms of their consistency from other canned fruits (“fruit variety without syrup”) and are used by the end consumer for different purposes (as a side dish, e.g., with potato pancakes or meat). The retail sector also sees only limited substitutability with other canned fruits. Therefore, the following will separately examine these two canned fruits.</w:t>
      </w:r>
    </w:p>
    <w:p>
      <w:r>
        <w:t>(a) Cranberries in jars</w:t>
        <w:br/>
        <w:t>In the event that no comprehensive market for any fruit is assumed, the applicants alternatively argue that the market for cranberries in jars can be distinguished from canned fruits, but should then be assigned to the market for jams and preserves.</w:t>
      </w:r>
    </w:p>
    <w:p>
      <w:r>
        <w:t>Previous investigations have confirmed this view, as there are significantly more similarities on both the demand and supply sides between cranberries and jams or preserves than between cranberries and other canned fruits. The decision-making division therefore does not assume a separate market exclusively for cranberries in jars.</w:t>
      </w:r>
    </w:p>
    <w:p>
      <w:r>
        <w:t>Firstly, there are significant differences on the demand side between cranberries in jars and other canned fruits. Cranberries, as a gelled mass, are to be counted among the canned fruits without syrup (as is also the case with apple sauce, see below) and not, like other fruit varieties, among the canned fruits with syrup. Therefore, the consistency of cranberries is distinctly different, and the focus for cranberries is “on the gelled mass,” while for other canned fruits, the focus is on the fruit. The GfK study and the response behavior of the retail sector confirm the differences in usage purposes. Cranberries are mostly used as a (meat) side dish and are considered a rather seasonal product. These factors are reflected in the lack of substitutability between cranberries and other canned fruits from the perspective of the retail sector.</w:t>
      </w:r>
    </w:p>
    <w:p>
      <w:r>
        <w:t>Secondly, the supply-side analysis shows that there are strong overlaps in the production of cranberries in jars with jams and preserves, but not with other canned fruits. Of the surveyed companies, only three produce cranberries in jars and canned fruits in a sufficiently significant volume. However, many of the cranberry producers also manufacture cranberries in jars and jams or preserves. Some companies also offer special cranberry jams, which are very likely to represent the next substitute for cranberries in jars. The investigation results also show that the same production facilities can be used for the production of both cranberries and jams without significant costs or delays.</w:t>
      </w:r>
    </w:p>
    <w:p>
      <w:r>
        <w:t>From the perspective of the decision-making division, due to the product characteristics, the intended use, as well as the supply-side production switching flexibility and the competitive environment, it is very likely that – as also presented by the merger parties (alternatively) – (cranberry) jams and preserves are a closer substitute for cranberries in jars than other canned fruits. Therefore, cranberry preserves should be assigned to a common market with jams and preserves and not to a market for canned fruits.</w:t>
      </w:r>
    </w:p>
    <w:p>
      <w:r>
        <w:t>- 29 -</w:t>
        <w:br/>
        <w:t>(b) Apple sauce</w:t>
        <w:br/>
        <w:t>The parties involved argue that canned fruits should not be subdivided by fruit varieties. Only alternatively is the competitive situation in a separate market for apple sauce analyzed.</w:t>
      </w:r>
    </w:p>
    <w:p>
      <w:r>
        <w:t>The investigations have shown that apple sauce differs in many ways from other canned fruits from the perspective of end consumers. From the consumer's point of view, the delineation of a separate relevant market for apple sauce seems appropriate. This is because a consumer is unlikely to buy a jar of cherries if apple sauce is not available in the supermarket or is too expensive for them due to price increases.</w:t>
      </w:r>
    </w:p>
    <w:p>
      <w:r>
        <w:t>However, from the manufacturer's side, the production as well as the competitive environment are sufficiently similar, so that a common market with other canned fruits in jars or Tetra Pak can be assumed.</w:t>
      </w:r>
    </w:p>
    <w:p>
      <w:r>
        <w:t>Apple sauce differs as a canned fruit “without syrup” from other canned fruits that represent fruit varieties “with syrup.” Furthermore, apple sauce is used by end consumers for a different purpose, namely as a side dish (e.g., for pancakes and potato pancakes). This view of the end consumer is reflected in the responses from the retail sector, which indicate that substitutability between apple sauce and other canned fruits is only given with many or very many restrictions.</w:t>
      </w:r>
    </w:p>
    <w:p>
      <w:r>
        <w:t>On the production side, however, the investigations have shown that the production of apple sauce (in jars) and other canned fruits (in jars) is very similar. For instance, the pre-washing, capping, filling, and pasteurization processes are largely the same in both production processes. Only intermediate steps in production differ, as apple sauce must be processed into a puree. Apple sauce must therefore be chopped, heated, and sieved, while fruit varieties such as plums and cherries must first be pitted and then poured over with a sugar syrup. The data from the GfK study shows a nine times lower correlation (average Pearson’s r: 0.11) between apple sauce and other canned fruits (e.g., cherries, plums) regarding the intended use than the correlation among the respective pairs of other canned fruits (average Pearson’s r: 0.9).</w:t>
      </w:r>
    </w:p>
    <w:p>
      <w:r>
        <w:rPr>
          <w:b/>
        </w:rPr>
        <w:t>[Pages 31–33]</w:t>
      </w:r>
    </w:p>
    <w:p>
      <w:r>
        <w:t>- 31 -</w:t>
        <w:br/>
        <w:t>Competitors differ in terms of the costs and efforts associated with this production shift. However, there is a clear tendency towards a relatively easy transition of production. The feasibility of such a transition was assessed by the surveyed competitors as "easily realizable" on average.62 Furthermore, production on a production line is possible, as indicated by both competitors and observed during the factory visit. The equipment parts required for apple sauce production are flexible modules that could be installed and removed with little effort. The costs of these modules would amount to approximately 50,000 – 100,000 EUR according to estimates from one competitor.63</w:t>
      </w:r>
    </w:p>
    <w:p>
      <w:r>
        <w:t>In particular, it is mostly the same manufacturers that produce both canned fruits in jars and apple sauce. Only one company could be identified that exclusively produces apple sauce in the canned fruit segment; however, this company states that the reason for the lack of production of other fruit varieties in jars is the company's focus on manufacturer brand production and that consumers do not perceive the company as a canned fruit manufacturer for traditional reasons. The lack of specific know-how or the difficulty of a production shift would not, in any case, argue against such a production shift.65 Two companies produce canned fruits in jars but not apple sauce – this is primarily for strategic reasons (such as a focus on niche products).</w:t>
      </w:r>
    </w:p>
    <w:p>
      <w:r>
        <w:t>For these reasons, particularly due to the high flexibility of production shifts, a consolidation of apple sauce with other canned fruits appears justified.</w:t>
      </w:r>
    </w:p>
    <w:p>
      <w:r>
        <w:t>62 See responses to question D.1 of the competitor questionnaire dated January 11, 2021.</w:t>
        <w:br/>
        <w:t>63 See telephone note with […] dated January 27, 2020.</w:t>
        <w:br/>
        <w:t>64 While there are other companies that currently operate in the German market only with apple sauce, they still produce both apple sauce and canned fruits in jars.</w:t>
        <w:br/>
        <w:t>65 See telephone note […] dated January 27, 2020.</w:t>
      </w:r>
    </w:p>
    <w:p>
      <w:r>
        <w:t>- 32 -</w:t>
        <w:br/>
        <w:t>(4) No distinction between manufacturer and private labels</w:t>
        <w:br/>
        <w:t>The merger parties argue that a segmentation of canned fruits by manufacturer and private labels is not appropriate, primarily due to the lack of quality and price differences as well as the high flexibility of supply shifts.</w:t>
      </w:r>
    </w:p>
    <w:p>
      <w:r>
        <w:t>The decision-making division agrees with this assessment. The decision-making division has evaluated the possible segmentation by manufacturer and private labels in various decisions based on criteria such as dichotomy on the manufacturer side, substitutability, production shift flexibility, as well as quality and price differences.66</w:t>
      </w:r>
    </w:p>
    <w:p>
      <w:r>
        <w:t>The investigations have shown that there is a high flexibility of shifts between the production of private and manufacturer brands for canned fruits in jars or Tetra Pak.67 Essentially, these are largely identical products that are filled both as manufacturer and private label products. This is also evident in the multitude of manufacturers that offer both private and manufacturer brands. Additionally, both manufacturers and the retail sector (LEH) state that there are no quality differences. Therefore, the LEH perceives private and manufacturer brands as interchangeable.69 Only price differences may be expected; however, these are to be considered minor.70</w:t>
      </w:r>
    </w:p>
    <w:p>
      <w:r>
        <w:t>66 See, for example, Federal Cartel Office, decision of March 27, 2013, B2-113/12 DMK/RosenEiskrem, para. 34 et seq.</w:t>
        <w:br/>
        <w:t>67 Note that there are no manufacturer brands in Tetra Pak.</w:t>
        <w:br/>
        <w:t>68 This is confirmed by almost all surveyed manufacturers, who indicate a slight or very slight feasibility of the production shift at low costs and short transition times. The production processes are essentially the same, although minor adjustments, e.g., regarding labeling, certification, or glass shape, would need to be made, see responses to question D.3 of the competitor questionnaire dated January 11, 2021.</w:t>
        <w:br/>
        <w:t>69 The LEH describes the substitutability with a slight tendency towards "with few restrictions," see responses to question C.1 of the LEH questionnaire dated January 11, 2021. The canned fruit market is "not very brand-driven," which is why a "substitution from the customer's perspective is possible" ([…]), provided that "price and quality correspond" ([…]). The qualities of the private labels would "fully meet consumer expectations" ([…]). Competitors also see no differences in quality, see responses to question E.1 of the competitor questionnaire dated January 11, 2021.</w:t>
        <w:br/>
        <w:t>70 On one hand, private labels are generally found in the entry-level price segment, while manufacturer brands represent the upper price segment. On the other hand, the LEH employs a multi-brand strategy for canned fruits, as well as for gourmet salads (see Federal Cartel Office, B2-23/11, Homann/RügenFeinkost, para. 107), and offers its own private labels in different price segments. Additionally, the LEH also offers reduced-sugar or organic private labels, where a price similar to that of manufacturer brands is to be expected.</w:t>
      </w:r>
    </w:p>
    <w:p>
      <w:r>
        <w:t>- 33 -</w:t>
        <w:br/>
        <w:t>The market for canned fruits in jars or Tetra Pak is strongly dominated by the private labels of the LEH. These account for approximately 70% of the revenue and about 80% of the volume of the total market for canned fruits in jars and Tetra Pak.71 Therefore, further potential displacement effects and a high interdependence of reactions are to be expected.</w:t>
      </w:r>
    </w:p>
    <w:p>
      <w:r>
        <w:t>While there are some minor differences in packaging (e.g., different glass shapes), in the recipe, and in the awarding of contracts, the dominance of private labels, the high demand-side substitutability, and the nearly complete production shift flexibility clearly demonstrate that a distinction between manufacturer and private labels is not appropriate.</w:t>
      </w:r>
    </w:p>
    <w:p>
      <w:r>
        <w:t>(5) Independent market for the distribution of canned fruits to the LEH</w:t>
        <w:br/>
        <w:t>The merger parties have indicated that a distinction by distribution channels can remain open, as the product recipes and package sizes do not differ significantly between the distribution channels.</w:t>
      </w:r>
    </w:p>
    <w:p>
      <w:r>
        <w:t>The investigations have shown that the market should be distinguished by distribution channels. This is primarily due to the fact that all manufacturers of canned fruits generate their sales almost exclusively (95 - 100%) with the LEH.72 In a telephone survey of a canned fruit manufacturer that supplies exclusively to wholesale, the separation by distribution channels was confirmed.73 The company does not see itself as a competitor in the LEH sector, nor do manufacturers that distribute to the LEH see themselves as competitors in the wholesale distribution sector.</w:t>
      </w:r>
    </w:p>
    <w:p>
      <w:r>
        <w:t>The clear distinction of market participants on the supply and demand side by distribution channels justifies such market delineation.</w:t>
      </w:r>
    </w:p>
    <w:p>
      <w:r>
        <w:t>71 See note from the economic principles department dated May 26, 2021, regarding the results of the written survey of food retailers.</w:t>
        <w:br/>
        <w:t>72 An exception is Andros, which generates […]% of its sales in Germany with the LEH.</w:t>
        <w:br/>
        <w:t>73 See telephone note […] dated January 21, 2021.</w:t>
      </w:r>
    </w:p>
    <w:p>
      <w:r>
        <w:rPr>
          <w:b/>
        </w:rPr>
        <w:t>[Pages 34–36]</w:t>
      </w:r>
    </w:p>
    <w:p>
      <w:r>
        <w:t>- 34 -</w:t>
        <w:br/>
        <w:t>Regarding squeeze pouches, it can remain open whether a common market for the production and distribution of squeeze pouches to drugstores as well as to the retail sector (LEH) is appropriate.</w:t>
      </w:r>
    </w:p>
    <w:p>
      <w:r>
        <w:t>ee) Intermediate Result</w:t>
        <w:br/>
        <w:t>In summary, it can be stated that the market for the production and distribution of canned fruits is to be divided according to distribution channel and (largely) according to packaging form. However, a market delineation according to individual fruit varieties is not appropriate, with the exception of cranberries in jars, which are assigned to a common market with jams and jellies. Trade and manufacturer brands represent a common market.</w:t>
      </w:r>
    </w:p>
    <w:p>
      <w:r>
        <w:t>In this case, the merger affects the markets for the production and distribution to the LEH of canned fruits in jars and Tetra Pak, of cranberries in jars, jams and jellies, as well as of squeeze pouches.</w:t>
      </w:r>
    </w:p>
    <w:p>
      <w:r>
        <w:t>b) Spatial Market Delineation</w:t>
        <w:br/>
        <w:t>The overarching goal of determining the relevant market is to identify the competitive forces that the companies involved in the merger must contend with. The criterion for the spatial delineation of the relevant market serves as a subsidiary criterion for the question of whether a supplier or demander of a specific type of goods or commercial services is exposed to sufficient competitive pressure or not.</w:t>
      </w:r>
    </w:p>
    <w:p>
      <w:r>
        <w:t>The task of spatial market delineation is to determine the relevant geographical area in which competition in the affected product market takes place concerning the merger to be assessed.</w:t>
      </w:r>
    </w:p>
    <w:p>
      <w:r>
        <w:t>The decision-making division follows the fundamental criteria for spatial market delineation established by the Federal Court of Justice, particularly in its decision Kreiskrankenhaus Bad Neustadt for merger control. As a starting point, it is therefore also crucial to consider the needs-based market concept in spatial market delineation. This concept stipulates that for merger control, the market that is spatially relevant is the one affected by the merger project.</w:t>
      </w:r>
    </w:p>
    <w:p>
      <w:r>
        <w:t>The spatially relevant market includes those demanders who, according to the actual circumstances of the specific case, are considered as purchasers for the offer of the companies involved in the merger and whose competitive options for action can be affected, particularly restricted, by the merger. The spatially relevant market delineates the circle of demanders that is pertinent for the assessment of the merger.</w:t>
      </w:r>
    </w:p>
    <w:p>
      <w:r>
        <w:t>Decisive for market delineation are the demand behavior of the purchasers and the actual goods flows. If purchasers only cover parts of their demand abroad, the corresponding goods flows as imports represent a part of the domestic market. The inclusion of the foreign market, on the other hand, is justified if the foreign-based demanders also do not cover their needs solely in their own country but from the entire market area, as this indicates a significant alignment of competitive conditions. If this is not the case, then an expansion of the area would include demanders in the market who do not predominantly demand the products of the suppliers in the spatially relevant market at all.</w:t>
      </w:r>
    </w:p>
    <w:p>
      <w:r>
        <w:t>Also to be considered are the principles applicable to merger control law of the European Communities (European Union). Accordingly, the spatially relevant market encompasses the area in which the companies involved in the merger act as suppliers or demanders of goods or services, in which the competitive conditions are sufficiently homogeneous and which differs from neighboring areas, particularly when significantly different competitive conditions prevail in the reference area or in the areas adjacent to it.</w:t>
      </w:r>
    </w:p>
    <w:p>
      <w:r>
        <w:t>aa) View of the Merger Participants</w:t>
        <w:br/>
        <w:t>According to the view of the merger participants, both the fruit market and a (hypothetical) canned fruit market should be delineated at least EEA-wide. Reasons for this include, in particular, the high significance of imports and exports of canned fruits, the international sourcing behavior of the LEH including the procurement of canned fruits especially from the Netherlands, Poland, and Hungary, the absence of geographical and economic market restrictions, and low transport costs for canned fruits.</w:t>
      </w:r>
    </w:p>
    <w:p>
      <w:r>
        <w:t>However, the established product market delineation differs from the delineation presented by the merger participants, so that the spatial market cannot be delineated in terms of a broadly defined fruit or canned fruit market.</w:t>
      </w:r>
    </w:p>
    <w:p>
      <w:r>
        <w:t>bb) Decision Practice of the European Commission and the Federal Cartel Office</w:t>
        <w:br/>
        <w:t>The European Commission left the spatial market delineation open in a case concerning canned fruit, although indications such as price differences and national consumer preferences could have suggested the assumption of national markets. These indications were also identified in past proceedings of the Federal Cartel Office concerning canned fruits and the partially comparable canned vegetables. In these proceedings, national markets for canned fruits and vegetables were ultimately assumed, among other reasons, because the (German) manufacturers of canned fruits primarily distribute their goods almost exclusively to the German LEH. In recently concluded proceedings of the Federal Cartel Office concerning the procurement markets of the LEH, these were also delineated nationally due to the national distribution and purchasing structure, although trends towards internationalization were evident.</w:t>
      </w:r>
    </w:p>
    <w:p>
      <w:r>
        <w:rPr>
          <w:b/>
        </w:rPr>
        <w:t>[Pages 37–39]</w:t>
      </w:r>
    </w:p>
    <w:p>
      <w:r>
        <w:t>- 37 -</w:t>
        <w:br/>
        <w:t>cc) Investigation Results</w:t>
        <w:br/>
        <w:t>The investigations focused on determining the spatially relevant market for the production and distribution to the retail sector (LEH) of canned fruits in jars or Tetra Pak. Taking into account the principles explained in paragraphs (122) et seq., the investigations revealed that the spatial market is to be delineated nationally from the customer's perspective. This is because the market counterpart affected by the merger primarily consists of the German LEH. For these customers, the competition between the two leading providers is eliminated due to the merger. For the LEH outside Germany, however, the merger has only a subordinate significance. The investigations have shown that both the merging parties and all other German suppliers of canned fruits primarily distribute their goods in Germany to the German LEH.</w:t>
      </w:r>
    </w:p>
    <w:p>
      <w:r>
        <w:t>The majority (i.e., 8 out of 13) of the surveyed companies in the canned fruit segment in Germany indicated that they only distribute canned fruits in jars in Germany. However, even for those companies that export canned fruits in jars or Tetra Pak abroad, the share of foreign sales in total sales is – in some cases significantly – below 20%. Accordingly, foreign business activities can be considered comparatively subordinate.</w:t>
      </w:r>
    </w:p>
    <w:p>
      <w:r>
        <w:t>Conversely, it is also to be expected that the share of German canned fruit production in meeting foreign demand is low. Since foreign demanders do not request German canned fruits in sufficient quantities, they are hardly affected by the merger.</w:t>
      </w:r>
    </w:p>
    <w:p>
      <w:r>
        <w:t>Furthermore, foreign markets for canned fruits in jars or Tetra Pak do not represent a homogeneous economic area in the sense of the principles of the European Commission compared to the German market for canned fruits in jars or Tetra Pak. For example, it was indicated that there are national – and in some cases even regional – differences regarding the procurement behavior of the LEH and consumer preferences. The French market, in contrast to the German market, is characterized by canned fruits in cups and pouches, while in the latter, contrary to consumer habits in other European countries, applesauce plays a significant role. Contrary to the statements of the merging parties, other manufacturers indicated that high transportation costs could prevent canned products from being distributed too far from the production site. Different price levels, especially when considering the comparatively cheaper canned production in Eastern Europe, could further restrict the competitiveness of German manufacturers abroad.</w:t>
      </w:r>
    </w:p>
    <w:p>
      <w:r>
        <w:t>The German LEH also predominantly meets its demand domestically. In the past five years, less than 15% of the purchasing revenues of the German LEH for canned fruits in jars or Tetra Pak came from foreign manufacturers. Even though the LEH is increasingly oriented internationally, it was stated that it primarily purchases "for the countries in the countries," while the LEH is generally open to international suppliers.</w:t>
      </w:r>
    </w:p>
    <w:p>
      <w:r>
        <w:t>Thus, the spatially relevant market for canned fruits in jars or Tetra Pak includes, from the customer's perspective, the territory of the Federal Republic of Germany and thus those (predominantly domestic) suppliers that currently supply the German LEH.</w:t>
      </w:r>
    </w:p>
    <w:p>
      <w:r>
        <w:t>The data presented by the merging parties regarding the import and export volumes of canned fruits are of subordinate importance in this context, as they cover the entire canned fruit segment and represent estimates that cannot refute the data and information directly collected from the relevant manufacturers.</w:t>
      </w:r>
    </w:p>
    <w:p>
      <w:r>
        <w:t>A customer-side national market delineation is also not contradicted by the fact that the German LEH partially sources canned fruits in jars or Tetra Pak from abroad and that German manufacturers feel a certain competitive pressure from abroad.</w:t>
      </w:r>
    </w:p>
    <w:p>
      <w:r>
        <w:t>- 39 -</w:t>
        <w:br/>
        <w:t>Since the German LEH sourced only less than 15% of its canned fruits in jars and Tetra Pak from abroad in the last five years, this market situation is adequately addressed by considering foreign manufacturers in the market share calculation as well as potential alternative suppliers for the market counterpart in the competitive assessment.</w:t>
      </w:r>
    </w:p>
    <w:p>
      <w:r>
        <w:t>The spatial market delineation for the production and distribution of pouches as well as for cranberries, jams, and jellies can remain open in this case. In the context of a "worst-case scenario," a national market for pouches is considered in the competitive assessment. The same applies to the production and distribution of cranberries, jams, and jellies.</w:t>
      </w:r>
    </w:p>
    <w:p>
      <w:r>
        <w:t>d) De Minimis Market Clause</w:t>
        <w:br/>
        <w:t>The conditions of the de minimis market clause of § 36 Abs. 1 S. 2 Nr. 2 GWB are not fulfilled in this case. In the markets that are relevant to the subject matter here – canned fruits in jars or Tetra Pak for distribution to the German LEH as well as cranberries in jars, jams and jellies, pouches, and canned fruits for other distribution channels than the LEH, each in Germany – the total revenues in the last calendar year in Germany exceeded 20 million EUR.</w:t>
      </w:r>
    </w:p>
    <w:p>
      <w:r>
        <w:t>Some LEH companies and individual competitors have stated that the parties involved are the main suppliers of German sour cherries in jars and that there are hardly any alternative options for the LEH after the merger. The sour cherries...</w:t>
      </w:r>
    </w:p>
    <w:p>
      <w:r>
        <w:rPr>
          <w:b/>
        </w:rPr>
        <w:t>[Pages 40–42]</w:t>
      </w:r>
    </w:p>
    <w:p>
      <w:r>
        <w:t>- 40 -</w:t>
        <w:br/>
        <w:t>sour cherry (Prunus cerasus subsp. acida) is a variety of sour cherries. The fruits differ slightly in taste from other sour cherries. The sour cherry grows more bush-like and, unlike other sour cherries, must be harvested manually due to its fruit characteristics, which increases the cost of raw materials. Sour cherries, unlike other sour cherries, are not cultivated in Hungary.</w:t>
      </w:r>
    </w:p>
    <w:p>
      <w:r>
        <w:t>Some retail companies in Germany place value on being able to offer sour cherries from German cultivation in their product range. However, there are only a few cultivation areas left in Germany, as in the past, for reasons of profitability, the trees have been uprooted in favor of other uses. The main suppliers of sour cherries are VOG Ingelheim and a cultivation area near Dresden. Currently, the production of sour cherries primarily goes to the parties involved, both of which produce sour cherries in jars. Although there are no long-term purchase contracts in place, there is a long-standing customer relationship between the growers and the parties involved, which could potentially complicate access to this raw material for competitors.</w:t>
      </w:r>
    </w:p>
    <w:p>
      <w:r>
        <w:t>However, sour cherries in jars represent a very small segment in the area of cherries and in the overall market for canned fruits in jars or Tetra Pak. As outlined in paragraphs (93) ff., there is a high degree of flexibility in switching production for canned fruits in jars. Since this also applies to sour cherries, there is consequently no separate market to delineate for German sour cherries, which would otherwise constitute a trivial market according to § 36 Abs. 1 S. 2 Nr. 2 GWB. The revenue from German sour cherries in jars was significantly below 20 million EUR in 2020.</w:t>
      </w:r>
    </w:p>
    <w:p>
      <w:r>
        <w:t>2. Structural peculiarities in the market for canned fruits in jars or Tetra Pak</w:t>
        <w:br/>
        <w:t>The market conditions for the production and distribution of canned fruits in jars or Tetra Pak exhibit several peculiarities compared to other products typically distributed through retail. These are rooted in fruit cultivation, the time-limited processing of the fruits, and the procurement process of retail.</w:t>
      </w:r>
    </w:p>
    <w:p>
      <w:r>
        <w:t>The following Figure 3 illustrates that applesauce and cherries, with a revenue share of over 80%, are the most important fruit varieties for the production of canned fruits in jars or Tetra Pak (excluding cranberries). Therefore, the following discussion will particularly focus on these two fruit varieties. The statements regarding cherries also apply essentially to plums, mirabelles, and other stone fruits.</w:t>
      </w:r>
    </w:p>
    <w:p>
      <w:r>
        <w:t>Other*</w:t>
        <w:br/>
        <w:t>Strawberries</w:t>
        <w:br/>
        <w:t>7%</w:t>
        <w:br/>
        <w:t>3%</w:t>
        <w:br/>
        <w:t>Plums</w:t>
        <w:br/>
        <w:t>3%</w:t>
        <w:br/>
        <w:t>Blueberries</w:t>
        <w:br/>
        <w:t>5% Applesauce</w:t>
        <w:br/>
        <w:t>42%</w:t>
        <w:br/>
        <w:t>Cherries</w:t>
        <w:br/>
        <w:t>40%</w:t>
        <w:br/>
        <w:t>Figure 3: Share of fruit varieties in the revenue-based total market volume of jars and Tetra Pak in 2020 in %, Source: Purchasing revenue data from a survey of retail companies dated 11.01.2021, *Other: All fruit varieties with a market volume in jars and Tetra Pak &lt; 3 million EUR or a share of the revenue-based total market volume &lt; 2%.</w:t>
      </w:r>
    </w:p>
    <w:p>
      <w:r>
        <w:t>a) Peculiarities in production</w:t>
        <w:br/>
        <w:t>The production of canned fruits in jars is characterized by several peculiarities that influence the competitive landscape. Manufacturers are subject to strong external influences regarding their production period for the majority of their products. The perishability of fresh raw materials after harvest and storage costs limit the manufacturers' ability to produce canned fruits over an extended period.</w:t>
      </w:r>
    </w:p>
    <w:p>
      <w:r>
        <w:t>For the most important fruit varieties offered in jars, processing must begin immediately after the harvest starts, meaning that the production of canned fruits in jars is temporally determined by the fruit harvest. Investigations have shown that the production of cherries is possible for up to about two to three months after the harvest, while for applesauce, it is possible for up to about six months. Additionally, due to transportation costs and quality assurance of the raw materials, it is advantageous to produce canned fruits near the cultivation areas.</w:t>
      </w:r>
    </w:p>
    <w:p>
      <w:r>
        <w:t>Cherry harvesting takes place in June and July. Cherries ripen first in Hungary, followed by Germany, and lastly in Poland. The apple harvest also begins at slightly different times depending on the cultivation area and variety, typically spreading over the months of August to October. Generally, the harvest period is annually dependent on weather conditions.</w:t>
      </w:r>
    </w:p>
    <w:p>
      <w:r>
        <w:t>While it is known at the beginning of the year which cultivation areas are available for the respective fruits, the harvest quantities and quality of the fruit depend on a variety of influences. Weather plays a significant role, particularly late frosts, sunny days, and precipitation. A good fruit set can also be very quickly affected by hail, pests, or pathogens.</w:t>
      </w:r>
    </w:p>
    <w:p>
      <w:r>
        <w:t>The raw material price is still influenced on the supply side by the costs of harvesting. Different wages apply for harvest workers in the respective harvesting areas, which can also change significantly in the short term. An example from 2018 is the strike of harvest workers during the cherry harvest in Hungary, which significantly increased the cost of raw materials.</w:t>
      </w:r>
    </w:p>
    <w:p>
      <w:r>
        <w:t>According to the merging parties, the raw material price accounts for about 40% of the final product's price in canned fruits in jars. The price is determined by the factors presented above on the supply side and demand. Manufacturers of canned fruits are generally price takers in the procurement markets. They compete with a variety of other demanders for the procurement of fruit, particularly the fresh fruit, frozen, and juice industries. The quantities and prices at which the fresh fruit and juice industries purchase in a harvest year significantly determine the price at which smaller buyers, such as manufacturers of canned fruits, can acquire raw materials.</w:t>
      </w:r>
    </w:p>
    <w:p>
      <w:r>
        <w:rPr>
          <w:b/>
        </w:rPr>
        <w:t>[Pages 43–45]</w:t>
      </w:r>
    </w:p>
    <w:p>
      <w:r>
        <w:t>- 43 -</w:t>
        <w:br/>
        <w:t>no special apples are grown for canned fruit. At the same time, producers aim to sell as much of their harvest as fresh produce due to higher prices. Thus, the retail sector (LEH), which demands fresh fruit in large quantities, is a significant factor in the raw materials market.</w:t>
      </w:r>
    </w:p>
    <w:p>
      <w:r>
        <w:t>In the production of apple sauce, fresh apples are initially processed during the harvest. Since apples are relatively well-storable, apple sauce can also be produced from stored apples several months after the harvest. However, since storage costs lead to a price increase for the raw materials, stored apples are not suitable for producing apple sauce for the entry-level price segment.</w:t>
      </w:r>
    </w:p>
    <w:p>
      <w:r>
        <w:t>b) Procurement process of the LEH for private labels</w:t>
        <w:br/>
        <w:t>The direct demanders of the manufacturers of canned fruit are the German LEH companies. The manufacturers generate almost exclusively over 90% of their sales in Germany with the LEH. Approximately 80% of the offered quantities are for private labels. Canned fruit is consistently available in the LEH's assortment and is sold continuously. The procurement process for canned fruit in jars is largely decoupled from the production process in terms of timing.</w:t>
      </w:r>
    </w:p>
    <w:p>
      <w:r>
        <w:t>Canned fruit in jars sold as private labels is predominantly procured through annual tenders. The LEH begins the tender process early in the year. Potential suppliers are invited to submit offers. The surveyed LEH companies indicated that, as a rule, manufacturers are contacted and invited to submit offers with whom a good supply relationship (particularly regarding quality and delivery reliability) existed in the past. Thus, the suppliers from the previous year are usually invited again to submit an offer.</w:t>
      </w:r>
    </w:p>
    <w:p>
      <w:r>
        <w:t>The tenders begin well before the harvest, according to market participants, sometimes even before the flowering of the fruit trees. To be able to submit offers, the canned fruit manufacturers must rely on their own forecasts for the availability of raw materials and raw material prices.</w:t>
      </w:r>
    </w:p>
    <w:p>
      <w:r>
        <w:t>- 44 -</w:t>
        <w:br/>
        <w:t>The following figures illustrate the temporal relationships in the production and distribution of sour cherries in jars and apple sauce.</w:t>
      </w:r>
    </w:p>
    <w:p>
      <w:r>
        <w:t>Figure 5: Timeline of the production of sour cherries in jars. Source: Andros.</w:t>
        <w:br/>
        <w:t>Figure 4: Timeline of the production of apple sauce in jars. Source: Andros.</w:t>
      </w:r>
    </w:p>
    <w:p>
      <w:r>
        <w:t>Another competitively relevant aspect is the procurement of packaging. The LEH companies not only demand different labeling but have also requested specific jars and printed lids for each private label in recent years. The used PVC-free lids have a minimum shelf life and cannot be stored indefinitely for potential later orders. It is essential for the canned fruit in jars that the lids seal reliably. […].</w:t>
      </w:r>
    </w:p>
    <w:p>
      <w:r>
        <w:t>According to the manufacturers, the long delivery times for lids from the packaging industry (approximately two to three months) mean that these must be ordered by the canned fruit manufacturers before the raw material prices and the order situation of the private label contracts of the LEH are established. In this respect, the canned fruit manufacturers are thus forced into a certain business risk. The negotiating position of the manufacturers is weakened, as they are even more dependent on receiving the respective order after ordering the lids. One manufacturer stated that […]</w:t>
      </w:r>
    </w:p>
    <w:p>
      <w:r>
        <w:t>Some LEH companies order the lids directly from the packaging industry and then allow the commissioned manufacturers to call off a quota. This reduces the immediate risk for the manufacturer regarding the lid order. However, according to some manufacturers, this still increases dependence on the LEH. The LEH can easily switch suppliers at very short notice.</w:t>
      </w:r>
    </w:p>
    <w:p>
      <w:r>
        <w:t>3. Competitive Assessment</w:t>
        <w:br/>
        <w:t>Based on the results of the investigations, it is not expected that the merger project would significantly impede effective competition, particularly that it would lead to the establishment or strengthening of a dominant market position of the parties involved in the relevant markets for canned fruit in jars or Tetra Pak for distribution to the LEH, canned fruit for distribution in the food service sector, cranberries in jars, jams and preserves, as well as pouches, each in Germany.</w:t>
      </w:r>
    </w:p>
    <w:p>
      <w:r>
        <w:t>a) Canned fruit in jars / Tetra Pak for the LEH</w:t>
        <w:br/>
        <w:t>According to § 36 Abs. 1 S. 1 GWB, a merger that would significantly impede effective competition, particularly one that is expected to establish or strengthen a dominant market position, is to be prohibited by the Federal Cartel Office. In addition to the typical example of the establishment or strengthening of a dominant market position, the SIEC test (English: “significant impediment to effective competition”) must examine to what extent significant unilateral effects arise from the merger. Unilateral or non-coordinated effects are generally to be expected when...</w:t>
      </w:r>
    </w:p>
    <w:p>
      <w:r>
        <w:rPr>
          <w:b/>
        </w:rPr>
        <w:t>[Pages 46–48]</w:t>
      </w:r>
    </w:p>
    <w:p>
      <w:r>
        <w:t>- 46 -</w:t>
        <w:br/>
        <w:t>a merger eliminates significant competitive pressure for one or more providers, thereby increasing their market power.93</w:t>
      </w:r>
    </w:p>
    <w:p>
      <w:r>
        <w:t>In the market for canned fruits in jars and Tetra Pak, the merging parties are market leaders with a significant market share gap compared to other competitors. However, the investigations have shown that, in the overall assessment of the competition-relevant factors, it is not expected that the merger would significantly impede competition. Competition in this market is very intense. Despite their prominent market position, the merging parties do not have behavioral leeway that is not sufficiently controlled by other market participants. Although the domestic competitors are small and medium-sized enterprises, they have sufficient capacity reserves and the necessary know-how to take over significant portions of the production quantities of the parties involved in the short term. Abroad, larger competitors are active, who currently hold only a relatively small share of the German market but could expand their supply in a timely manner. Finally, the merging parties face large demanders from the retail sector (LEH), who are also able to limit the behavioral leeway of the parties involved.</w:t>
      </w:r>
    </w:p>
    <w:p>
      <w:r>
        <w:t>aa) Market Shares</w:t>
        <w:br/>
        <w:t>Market shares generally form a suitable starting point for assessing market power and are therefore also a significant evaluation criterion, as they reflect the extent to which demand in the relevant market during the reference period was actually served by a company.94 In the present case, however, the significance of market shares is limited, as they do not precisely reflect the market position of the affected companies in the respective year.</w:t>
      </w:r>
    </w:p>
    <w:p>
      <w:r>
        <w:t>As described in paragraphs (148) et seq., production occurs directly after the harvest, and the canned fruits are then stored by the manufacturer. The call-off by the companies of the LEH should usually and contractually occur within one year, i.e., until the next harvest. However, this is not always the case. In the past, some LEH companies have contracted quantities that exceeded the consumption of the year in years with favorable raw material prices and then called off the goods more than a year after the contract was concluded. Only at that point are the called-off quantities considered as sold quantities and invoiced. Payment occurs up to 60 days after delivery of the goods. Thus, the determined sales and quantity data for the individual years are influenced by the call-off decisions of the LEH.</w:t>
      </w:r>
    </w:p>
    <w:p>
      <w:r>
        <w:t>The determined market shares are subsequently presented for the years 2019 and 2020, and a forecast for the year 2021 is provided. The latter is based on the tender results in the harvest year 2020, as the canned fruits contracted in 2020 and mostly produced will be sold in 2021 and possibly also in 2022. The 2021 forecast thus adequately reflects the current competitive position of the parties involved, taking into account the temporal discrepancy between production and sales recording.</w:t>
      </w:r>
    </w:p>
    <w:p>
      <w:r>
        <w:t>Subsequently, sales- and quantity-based market shares are provided. Quantity-based market shares appear more meaningful in the present case than sales-based ones. Although canned fruits are heterogeneous products with different price segments, they are all produced on the same production lines. The product segments with higher quality and higher prices are also associated with higher raw material costs, such as for organic fruits, single-variety apples, production from stored goods, or special raw materials like sour cherries from Germany. To the extent that quality differences exist between different canned fruit products, they are not production- or knowledge-specific but primarily result from different raw materials. The market position is mainly related to the production volume and the associated production capacity utilization, which is best captured by the sales volume. Therefore, quantity-based shares are preferred for the assessment.</w:t>
      </w:r>
    </w:p>
    <w:p>
      <w:r>
        <w:t>(1) Market Volume and Market Shares</w:t>
        <w:br/>
        <w:t>In the market for canned fruits in jars or Tetra Pak for distribution to the LEH in Germany, several German and foreign companies are active alongside the parties involved. In the surveys of foreign companies, not all sales of foreign suppliers with the LEH in Germany could be captured. Thus, the market volume was determined within the framework of a full survey on the demand side. The companies of the LEH in Germany were surveyed regarding their purchasing sales with manufacturers of canned fruits concerning private labels and manufacturer brands. Furthermore, in March 2021, tender data from the LEH were collected. These provide information about the harvest year 2020 and the contracts awarded for the production of private labels in the following year. Based on this tender data, a forecast for the year 2021 could be created.</w:t>
      </w:r>
    </w:p>
    <w:p>
      <w:r>
        <w:t>Overall, when interpreting the market shares, it should be considered that the LEH has extensive knowledge of the market structure and the potentially relevant manufacturers. The LEH typically only invites selected companies to submit a bid. This results in the possibility that companies that could be potential suppliers may not participate in tenders.</w:t>
      </w:r>
    </w:p>
    <w:p>
      <w:r>
        <w:t>The indicated market shares for 2019 and 2020 represent the sales and quantities that the canned fruit manufacturers achieved with the LEH in the respective years. However, they represent the successes that the manufacturers achieved in the LEH tenders in the previous year or even the year before. When and which quantities of the produced canned fruits are called off and thus subject to the market share calculation is shaped by the decisions of the LEH. The significance of the market shares is not diminished overall by this. However, the allocation over time is not as precise as for products that are produced and sold in a timely manner.</w:t>
      </w:r>
    </w:p>
    <w:p>
      <w:r>
        <w:t>Due to the short-term increased demand from end consumers for durable food during the first phase of the Corona pandemic, the values for the year 2020 are somewhat less meaningful regarding the market positions of the market participants due to this "special economic situation." Therefore, the forecast for 2021 appears to be the most suitable for representing the current competitive conditions.</w:t>
      </w:r>
    </w:p>
    <w:p>
      <w:r>
        <w:rPr>
          <w:b/>
        </w:rPr>
        <w:t>[Pages 49–51]</w:t>
      </w:r>
    </w:p>
    <w:p>
      <w:r>
        <w:t>- 49 -</w:t>
        <w:br/>
        <w:t>Both Andros and Spreewaldhof produce canned fruits in jars, but not in Tetra Pak. The market shares of the parties involved in the market for canned fruits in jars and Tetra Pak in Germany from 2019 to 2021 are listed in Table 3.</w:t>
      </w:r>
    </w:p>
    <w:p>
      <w:r>
        <w:t>Canned fruits in jars and Tetra Pak (excluding cranberries)</w:t>
        <w:br/>
        <w:t>Sales Volume</w:t>
        <w:br/>
        <w:t>2019 2020 2021* 2019 2020 2021*</w:t>
        <w:br/>
        <w:t>Andros [25-30] % [20-25] % [20-25] % [15-20] % [20-25] % [20-25] %</w:t>
        <w:br/>
        <w:t>Spreewaldhof [20-25] % [25-30] % [20-25] % [20-25] % [25-30] % [20-25] %</w:t>
        <w:br/>
        <w:t>Total [45-50] % [50-55] % [45-50] % [40-45] % [45-50] % [40-45] %</w:t>
      </w:r>
    </w:p>
    <w:p>
      <w:r>
        <w:t>Table 3: Market shares of the merger parties in the area of canned fruits in jars and Tetra Pak (excluding cranberries) from 2019 to 2021. *2021: Forecast. Data basis: Retail survey from 11.03.2021.</w:t>
      </w:r>
    </w:p>
    <w:p>
      <w:r>
        <w:t>Based on the collected data, a forecast for the year 2021 could be created for both domestic and foreign competitors, see Table 4. The forecast for 2021 was calculated here – as well as in all further representations – as a weighted average of the determined sales market shares from the tender data for private labels in 2021 and the manufacturer brand sales in 2020, see Fn. 95.</w:t>
      </w:r>
    </w:p>
    <w:p>
      <w:r>
        <w:t>Forecast 2021 for canned fruits in jars and Tetra Pak (excluding cranberries)</w:t>
        <w:br/>
        <w:t>Sales Volume</w:t>
        <w:br/>
        <w:t>Andros [20-25] % [20-25] %</w:t>
        <w:br/>
        <w:t>Spreewald [20-25] % [20-25] %</w:t>
        <w:br/>
        <w:t>Schröder [5-10] % [5-10] %</w:t>
        <w:br/>
        <w:t>Stollenwerk [5-10] % [5-10] %</w:t>
        <w:br/>
        <w:t>Landkost [0-5] % [0-5] %</w:t>
        <w:br/>
        <w:t>Alnatura [0-5] % [0-5] %</w:t>
        <w:br/>
        <w:t>Hainich [0-5] % [0-5] %</w:t>
        <w:br/>
        <w:t>Stute [0-5] % [5-10] %</w:t>
      </w:r>
    </w:p>
    <w:p>
      <w:r>
        <w:t>95 See note from the Economic Principles Department dated 26.05.2021 regarding the results of the written survey of food retailers. The forecast for 2021 was calculated as a weighted average of the determined sales market shares from the tender data for private labels in 2021 and the manufacturer brand sales in 2020 from the retail survey dated 11.03.2021. The weighting was based on the retailer/manufacturer brand sales ratio in 2020 from the retail survey dated 11.03.2021.</w:t>
      </w:r>
    </w:p>
    <w:p>
      <w:r>
        <w:t>96 The indication of market shares is provided here in ranges of five percentage points. Where market shares are indicated in ranges, this is to take into account the subjective interest of the affected companies in maintaining their trade and business secrets; generally, an indication in ranges of five percentage points is sufficient (see OLG Düsseldorf, decision of 25.09.2013, VI Kart 4/12 (V) – Xella, p. 9 BA).</w:t>
      </w:r>
    </w:p>
    <w:p>
      <w:r>
        <w:t>- 50 -</w:t>
        <w:br/>
        <w:t>HAK [0-5] % [0-5] %</w:t>
        <w:br/>
        <w:t>Dawtona [5-10] % [5-10] %</w:t>
        <w:br/>
        <w:t>Coroos [0-5] % [0-5] %</w:t>
        <w:br/>
        <w:t>Gloster [0-5] % [0-5] %</w:t>
        <w:br/>
        <w:t>Others (Foreign) [5-10] % [10-15] %</w:t>
        <w:br/>
        <w:t>Others (Domestic) [10-15] % [5-10] %</w:t>
      </w:r>
    </w:p>
    <w:p>
      <w:r>
        <w:t>Table 4: Market shares of the merger parties and competitors in the area of canned fruits in jars and Tetra Pak (excluding cranberries) in 2021 (Forecast). Data basis: Retail survey from 11.03.2021.</w:t>
      </w:r>
    </w:p>
    <w:p>
      <w:r>
        <w:t>(2) Subsegments Applesauce and Cherries</w:t>
        <w:br/>
        <w:t>Within the market for canned fruits in jars and Tetra Pak, applesauce and cherries form the most important subsegments, accounting for 42% (applesauce) and 40% (cherries) of total sales. Due to the supply adjustment flexibility of manufacturers, however, no separate markets by fruit varieties should be formed. Nevertheless, there are slightly different competitive situations in both areas, which is why the shares in both segments are presented below.</w:t>
      </w:r>
    </w:p>
    <w:p>
      <w:r>
        <w:t>In the area of applesauce, the parties have the highest market shares, which are significantly above the presumption threshold, see Table 5.</w:t>
      </w:r>
    </w:p>
    <w:p>
      <w:r>
        <w:t>Applesauce</w:t>
        <w:br/>
        <w:t>Sales Volume</w:t>
        <w:br/>
        <w:t>2019 2020 2021* 2019 2020 2021*</w:t>
        <w:br/>
        <w:t>Andros [30-35] % [30-35] % [30-35] % [20-25] % [25-30] % [25-30] %</w:t>
        <w:br/>
        <w:t>Spreewaldhof [25-30] % [25-30] % [20-25] % [20-25] % [25-30] % [20-25] %</w:t>
        <w:br/>
        <w:t>Total [60-65] % [60-65] % [50-55] % [45-50] % [50-55] % [45-55] %</w:t>
      </w:r>
    </w:p>
    <w:p>
      <w:r>
        <w:t>Table 5: Market shares of the merger parties in the area of applesauce from 2019 to 2021. The data for 2019 and 2020 also comprehensively includes apple mix products. The forecast for the year 2021 includes exclusively applesauce, excluding apple mix products. *2021: Forecast. Data basis: Retail survey from 11.03.2021.</w:t>
      </w:r>
    </w:p>
    <w:p>
      <w:r>
        <w:t>Competition in the area of applesauce is intense despite the high market shares. Foreign companies achieve the highest shares here with a total of [25-30]% (by sales) or [30-35]% (by volume). The difference in sales and volume-based shares reflects the development that the retail sector increasingly relies on foreign suppliers in the price entry segment. The following Table 6 presents the projected sales and volume shares of the manufacturers operating in the area of applesauce for the year 2021.</w:t>
      </w:r>
    </w:p>
    <w:p>
      <w:r>
        <w:t>Forecast 2021 for Applesauce</w:t>
        <w:br/>
        <w:t>Sales Volume</w:t>
        <w:br/>
        <w:t>Andros [30-35] % [25-30] %</w:t>
        <w:br/>
        <w:t>Spreewald [20-25] % [20-25] %</w:t>
        <w:br/>
        <w:t>Alnatura [5-10] % [0-5] %</w:t>
        <w:br/>
        <w:t>Hainich [0-5] % [0-5] %</w:t>
        <w:br/>
        <w:t>Stute [5-10] % [10-15] %</w:t>
        <w:br/>
        <w:t>HAK [5-10] % [0-5] %</w:t>
        <w:br/>
        <w:t>Dawtona [10-15] % [15-20] %</w:t>
        <w:br/>
        <w:t>Coroos [0-5] % [5-10] %</w:t>
        <w:br/>
        <w:t>Others (Foreign) [5-10] % [5-10] %</w:t>
        <w:br/>
        <w:t>Others (Domestic) [5-10] % [0-5] %</w:t>
      </w:r>
    </w:p>
    <w:p>
      <w:r>
        <w:t>Table 6: Market shares of the merger parties and competitors in the area of applesauce in 2021 (Forecast). Data basis: Retail survey from 11.03.2021.</w:t>
      </w:r>
    </w:p>
    <w:p>
      <w:r>
        <w:t>In the subsegment cherries, the sales and volume shares for the years 2019 and 2020 as well as the projected shares for 2021 for the parties involved are presented in Table 7.</w:t>
      </w:r>
    </w:p>
    <w:p>
      <w:r>
        <w:t>Cherries</w:t>
        <w:br/>
        <w:t>Sales Volume</w:t>
        <w:br/>
        <w:t>2019 2020 2021* 2019 2020 2021*</w:t>
        <w:br/>
        <w:t>Andros [20-25] % [14-20] % [20-25] % [15-20] % [15-20] % [15-20] %</w:t>
        <w:br/>
        <w:t>Spreewaldhof [15-20] % [25-30] % [20-25] % [15-20] % [25-30] % [20-25] %</w:t>
        <w:br/>
        <w:t>Total [40-45] % [45-50] % [40-45] % [30-35] % [40-45] % [35-40] %</w:t>
      </w:r>
    </w:p>
    <w:p>
      <w:r>
        <w:t>Table 7: Market shares of the merger parties in the area of cherries from 2019 to 2021. *2021: Forecast. Data basis: Retail survey from 11.03.2021.</w:t>
      </w:r>
    </w:p>
    <w:p>
      <w:r>
        <w:t>For the year 2021, the shares listed in Table 8 could be forecasted in the overall view of competitors.</w:t>
      </w:r>
    </w:p>
    <w:p>
      <w:r>
        <w:t>Forecast 2021 for Cherries</w:t>
        <w:br/>
        <w:t>Sales Volume</w:t>
        <w:br/>
        <w:t>Andros [20-25] % [15-20] %</w:t>
        <w:br/>
        <w:t>Spreewald [20-25] % [20-25] %</w:t>
        <w:br/>
        <w:t>Schröder [10-15] % [10-15] %</w:t>
        <w:br/>
        <w:t>Stollenwerk [10-15] % [10-15] %</w:t>
      </w:r>
    </w:p>
    <w:p>
      <w:r>
        <w:rPr>
          <w:b/>
        </w:rPr>
        <w:t>[Pages 52–54]</w:t>
      </w:r>
    </w:p>
    <w:p>
      <w:r>
        <w:t>- 52 -</w:t>
        <w:br/>
        <w:t>Landkost [5-10] % [5-10] %</w:t>
        <w:br/>
        <w:t>Alnatura [0-5] % [0-5] %</w:t>
        <w:br/>
        <w:t>Hainich [0-5] % [0-5] %</w:t>
        <w:br/>
        <w:t>Gloster [0-5] % [5-10] %</w:t>
        <w:br/>
        <w:t>Others (Foreign) [10-15] % [15-20] %</w:t>
        <w:br/>
        <w:t>Others (Domestic) [10-15] % [5-10] %</w:t>
        <w:br/>
        <w:t>Table 8: Market shares of the merger participants and competitors in the area of cherries in 2021 (Forecast). Data basis: Retail survey from 11.03.2021.</w:t>
        <w:br/>
        <w:t>Overall, there are fewer companies active in the area of cherries, but the shares of domestic competitors are higher. The survey of manufacturers has shown that competition in the area of cherries is very intense, particularly due to suppliers who source cherries from Hungary or already process them in Hungary. At the same time, the risk from fluctuating raw material prices is particularly high. This has led in the past to some manufacturers abandoning cherry production.98</w:t>
        <w:br/>
        <w:t>bb) Market share gaps and relativizing factors</w:t>
        <w:br/>
        <w:t>(1) Market share gaps</w:t>
        <w:br/>
        <w:t>In addition to the absolute market shares, the market share gap to the following competitors is also significant. This is usually indicative for the assessment of whether a dominant market position will arise as a result of a merger.</w:t>
        <w:br/>
        <w:t>The combined market shares of the participants in the market for canned fruits in jars or Tetra Pak consistently exceed the presumption threshold of 40%. The revenue-based market shares are somewhat higher than the quantity-based market shares. In 2020, the combined market shares were particularly high at [50-55]% (revenue) and [45-50]% (quantity), which, however, cannot be considered representative due to the special situation of the Corona pandemic. In 2019 and in the forecast for 2021, the shares are at [45-50]% (revenue) and [40-45]% (quantity).</w:t>
        <w:br/>
        <w:t>98 Cf. Telephone note […] from 10.05.2021.</w:t>
      </w:r>
    </w:p>
    <w:p>
      <w:r>
        <w:t>- 53 -</w:t>
        <w:br/>
        <w:t>The two market leaders are merging with the participants and can thereby significantly expand their market position. The market share gaps to the other competitors are substantial. In the overall market for canned fruits in jars or Tetra Pak, the market shares of the other competitors are consistently below 10%. In the areas of applesauce and cherries, there are two competitors each with market shares between 10% and 15%.</w:t>
        <w:br/>
        <w:t>In the production of canned fruits, economies of scale do not play a decisive role, and company size alone is not a guarantee for a stable competitive position. While it is advantageous to operate more than one production line with different components to utilize synergy effects, this option is also available to smaller companies. All manufacturers of canned fruits for distribution to the German retail sector are under significant economic pressure from their buyers. Spreewaldhof has found itself in a difficult economic situation due to various factors, where a market share advantage does not represent a competitive benefit.</w:t>
        <w:br/>
        <w:t>(2) Overstatement of Spreewaldhof's market share</w:t>
        <w:br/>
        <w:t>A pure consideration of market shares gives the impression that the two market leaders are merging or that number 2 is acquiring number 1. A forward-looking decision must take into account that the current market share of Spreewaldhof overstates its economic performance.</w:t>
        <w:br/>
        <w:t>The current market shares overestimate Spreewaldhof's position. Spreewaldhof's production has decreased in recent years, which is not reflected in the market share due to the delayed call-off of goods by the retail sector. The following Table 9 exemplifies the sales volumes and production volumes of applesauce from Spreewaldhof.</w:t>
        <w:br/>
        <w:t>Year Sales volume Sales volume Total sales Total production</w:t>
        <w:br/>
        <w:t>Private label (in t) Manufacturer brand (in t) (in t) (in t)</w:t>
        <w:br/>
        <w:t>2018 [10,000-15,000] [0-5,000] [10,000-15,000] [20,000-25,000]</w:t>
        <w:br/>
        <w:t>2019 [10,000-15,000] [0-5,000] [10,000-15,000] [15,000-20,000]</w:t>
        <w:br/>
        <w:t>2020 [15,000-20,000] [0-5,000] [20,000-25,000] [10,000-15,000]</w:t>
        <w:br/>
        <w:t>Table 9: Sales volumes and production volumes of applesauce from Spreewaldhof. Source: (Confidential) statement of the merger participants from March 26, 2021.</w:t>
      </w:r>
    </w:p>
    <w:p>
      <w:r>
        <w:t>- 54 -</w:t>
        <w:br/>
        <w:t>There is a significant discrepancy between the quantity called off and the production volume. This arises from the fact that the retail sector is delaying the acceptance of goods. Due to the reduced production, lower future market shares would also be expected.</w:t>
        <w:br/>
        <w:t>Furthermore, the documented market shares overestimate the actual competitive strength, as Spreewaldhof claims to have been forced to accept orders from the retail sector that were not cost-covering. It was produced as much as possible to utilize the facilities and at least achieve a small positive contribution margin. In particular, at the production facilities in Hungary, where normally only cherries would be produced and the facilities would stand idle for several months, Spreewaldhof produced applesauce for the entry-level price segment for two months after cherry production. Although these quantities increase Spreewaldhof's market share, they are not economically sustainable in the long term.</w:t>
        <w:br/>
        <w:t>Since production must occur in conjunction with the fruit harvest, Spreewaldhof is forced to pre-finance the quantities. According to Spreewaldhof, this leads to a liquidity problem due to the timing. The available data show that the operationally generated cash flow is insufficient to cover the financing costs. This results in no free cash flow being available, leading to a negative cash balance since 2015.</w:t>
        <w:br/>
        <w:t>Free cash flow</w:t>
        <w:br/>
        <w:t>(Cash-effective change in Cash balance Cash balance</w:t>
        <w:br/>
        <w:t>Year</w:t>
        <w:br/>
        <w:t>the cash balance) (Beginning of the year) (End of the year)</w:t>
        <w:br/>
        <w:t>2011 […] […] […]</w:t>
        <w:br/>
        <w:t>2012 […] […] […]</w:t>
        <w:br/>
        <w:t>2013 […] […] […]</w:t>
        <w:br/>
        <w:t>2014 […] […] […]</w:t>
        <w:br/>
        <w:t>2015 […] […] […]</w:t>
        <w:br/>
        <w:t>2016 […] […] […]</w:t>
        <w:br/>
        <w:t>2017 […] […] […]</w:t>
        <w:br/>
        <w:t>2018 […] […] […]</w:t>
        <w:br/>
        <w:t>2019 […] […] […]</w:t>
        <w:br/>
        <w:t>2020 […] […] […]</w:t>
        <w:br/>
        <w:t>Table 10: Free cash flow of Spreewaldhof. Source: Consolidated financial statements from the Federal Gazette (2011/2012-2018/2019) and audited annual financial statements 2019/2020 (confidential).</w:t>
      </w:r>
    </w:p>
    <w:p>
      <w:r>
        <w:rPr>
          <w:b/>
        </w:rPr>
        <w:t>[Pages 55–57]</w:t>
      </w:r>
    </w:p>
    <w:p>
      <w:r>
        <w:t>- 55 -</w:t>
        <w:br/>
        <w:t>Since the liquidity situation of Spreewaldhof is tense and the company has not been able to persuade the retail sector (LEH) to fully purchase the produced canned goods within the agreed timeframe or to pay for storage costs, Spreewaldhof had to conclude a factoring agreement (i.e., a contract for the sale of receivables) amounting to EUR 15 million in 2018 to secure necessary liquidity during the year.</w:t>
      </w:r>
    </w:p>
    <w:p>
      <w:r>
        <w:t>The margins of Spreewaldhof have been volatile and declining since 2017, see Table 11.</w:t>
        <w:br/>
        <w:t>Year EBITDA Margin EBIT Margin EBT Margin After-Tax Margin</w:t>
        <w:br/>
        <w:t>2011 […] […] […] […]</w:t>
        <w:br/>
        <w:t>2012 […] […] […] […]</w:t>
        <w:br/>
        <w:t>2013 […] […] […] […]</w:t>
        <w:br/>
        <w:t>2014 […] […] […] […]</w:t>
        <w:br/>
        <w:t>2015 […] […] […] […]</w:t>
        <w:br/>
        <w:t>2016 […] […] […] […]</w:t>
        <w:br/>
        <w:t>2017 […] […] […] […]</w:t>
        <w:br/>
        <w:t>2018 […] […] […] […]</w:t>
        <w:br/>
        <w:t>2019 […] […] […] […]</w:t>
        <w:br/>
        <w:t>2020 […] […] […] […]</w:t>
        <w:br/>
        <w:t>Table 11: Margins of Spreewaldhof since 2011. Source: Consolidated financial statements from the Federal Gazette (2011/2012-2018/2019) and audited annual financial statements 2019/2020 (confidential).</w:t>
      </w:r>
    </w:p>
    <w:p>
      <w:r>
        <w:t>In summary, it should be noted that the economic situation of Spreewaldhof is tense. The key figures show that the company generates hardly any profits despite high market shares, and the business management options are limited. This is due to the special production modalities and weak liquidity in combination with the demand behavior of the retail sector (LEH).</w:t>
      </w:r>
    </w:p>
    <w:p>
      <w:r>
        <w:t>cc) Alternatives for the LEH</w:t>
        <w:br/>
        <w:t>The alternatives available to the market counterpart are an essential criterion for assessing the action options of the merger participants as well as for the expected unilateral effects. Even if a company with relatively high market shares emerges in the market due to the merger and there is a significant gap to other competitors, its action options are limited to the extent that the market counterpart can rely on sufficient alternatives. A prerequisite for this is that the offer of the competitors of the merger participants is qualitatively equivalent from the customers' perspective and that the competitors also have sufficiently high free capacities with comparable marginal costs.</w:t>
      </w:r>
    </w:p>
    <w:p>
      <w:r>
        <w:t>It is not necessary for the entire quantity previously demanded from the merging parties to be shifted to other market participants in the short term. To limit the scope of action, it is sufficient if there is a threat of a shift of such a high quantity to competitors in the short term that a price increase (or quality reduction) is not economically profitable for the merged company.</w:t>
      </w:r>
    </w:p>
    <w:p>
      <w:r>
        <w:t>The retail sector (LEH) as the main demander of the parties involved has sufficient alternatives to other manufacturers domestically and abroad. Although there are isolated cases of canned fruit where the retail sector demands German raw materials and production in Germany combined with special fruit varieties (e.g., sour cherries, gooseberries), thereby limiting the alternatives. However, as shown in paragraphs (93) ff., it would not be appropriate to delineate markets according to fruit varieties.</w:t>
      </w:r>
    </w:p>
    <w:p>
      <w:r>
        <w:t>(1) Domestic Companies</w:t>
        <w:br/>
        <w:t>The entire industry for the production of canned fruit in jars or Tetra Pak is predominantly characterized by medium-sized enterprises. In Germany, Andros Deutschland GmbH, formerly Odenwald Konserven, has been part of a group since its acquisition by Andros in 1991. However, it is still family-run and describes itself as medium-sized. Hainich belongs to Tupag Holding AG, which, although diversified, can still be classified as medium-sized.</w:t>
      </w:r>
    </w:p>
    <w:p>
      <w:r>
        <w:t>Due to competitive pressure from abroad and price pressure from the retail sector (LEH), most companies are trying to occupy a specific niche (e.g., regional manufacturer brands, organic products, or special fruit varieties) to offer products beyond the entry-level price segment.</w:t>
      </w:r>
    </w:p>
    <w:p>
      <w:r>
        <w:t>As already stated (see paragraphs (245) ff.), there are no production-related differences regarding the quality levels of canned fruit. The surveyed domestic companies indicated that they have sufficient reserve capacities with comparable marginal costs to accept significant additional orders. Furthermore, investments have also been made in the facilities so that throughput per hour can be increased. Additionally, the surveyed customers indicated that the competitors of the parties involved are mostly qualitatively equivalent to Andros and Spreewald.</w:t>
      </w:r>
    </w:p>
    <w:p>
      <w:r>
        <w:t>There appear to be no reservations from the German retail sector regarding a shift of quantities to competitors.</w:t>
      </w:r>
    </w:p>
    <w:p>
      <w:r>
        <w:t>However, a prerequisite for an expansion of production is always the availability of raw materials. The order must be placed in a timely manner so that the respective company can purchase the raw materials and process them within the corresponding timeframe. Due to the peculiarities of the market, it is not possible for any company to produce, for example, canned cherries in October. Thus, an alternative for the retail sector (LEH) always exists only at the respective production times.</w:t>
      </w:r>
    </w:p>
    <w:p>
      <w:r>
        <w:t>Manufacturers in Germany are therefore ready to take over production quantities from the merger participants. However, the surveyed companies also indicated that the conditions set by the retail sector could potentially force them to take on too high an economic risk, which would be existentially threatening for a small company. Additionally, prices are sometimes demanded that do not cover costs. Therefore, only orders can be accepted that do not endanger the company.</w:t>
      </w:r>
    </w:p>
    <w:p>
      <w:r>
        <w:t>The surveyed manufacturers stated that several companies have exited the market in recent years due to the business practices of the retail sector (LEH) and that there has been no interest in canning factories.</w:t>
      </w:r>
    </w:p>
    <w:p>
      <w:r>
        <w:t>(2) Foreign Companies</w:t>
        <w:br/>
        <w:t>The affected market for canned fruit in jars or Tetra Pak for distribution to the retail sector (LEH) consists of customers in Germany. In the context of competitive assessment, suppliers abroad should also be considered as (potential) alternative options outside this area. Foreign competitors can fundamentally restrict the action options of the parties involved just as domestic market participants can.</w:t>
      </w:r>
    </w:p>
    <w:p>
      <w:r>
        <w:t>99 See telephone note […] from 10.05.2021; telephone note […] from 06.05.2021.</w:t>
        <w:br/>
        <w:t>100 See BGH, decision of 16.01.2008 - KVR 26/07 – KKH Bad Neustadt, para. 67.</w:t>
      </w:r>
    </w:p>
    <w:p>
      <w:r>
        <w:rPr>
          <w:b/>
        </w:rPr>
        <w:t>[Pages 58–60]</w:t>
      </w:r>
    </w:p>
    <w:p>
      <w:r>
        <w:t>- 58 -</w:t>
        <w:br/>
        <w:t>The current market shares of foreign companies have already been taken into account in the market share calculation by referring to the procurement data of the retail sector (LEH). However, the merger control review must be forward-looking and therefore also consider the anticipated development of the market. Thus, both the (available) capacities of foreign suppliers already active in the market and the possibility of market entry by additional foreign companies should be assessed, as well as to what extent these could serve as potential alternatives for the LEH and thus challenge the market position of the parties involved.</w:t>
      </w:r>
    </w:p>
    <w:p>
      <w:r>
        <w:t>Several companies within the EU are engaged in the production of canned fruits in jars or Tetra Pak and also offer these on the German market. Some already supply the German LEH; others would be willing to supply if commissioned.</w:t>
      </w:r>
    </w:p>
    <w:p>
      <w:r>
        <w:t>As part of the investigations, inquiries were sent to 34 foreign companies, of which 14 responded. Of these companies, 12 can be regarded as (potential) competitors of the parties involved. Among the responding companies, 11 indicated that they already supply to Germany (partially in very small quantities). One additional company plans to enter the German market within the next three years. Various other companies did not submit a response; however, based on the survey of the German LEH, the (current) supply shares of all foreign companies in the German market are known.</w:t>
      </w:r>
    </w:p>
    <w:p>
      <w:r>
        <w:t>The foreign competitors are primarily companies from the Benelux countries and Eastern Europe. The most important foreign competitors that already supply the German LEH and that submit offers for the production of private labels upon request from the LEH are: Coroos (NL), Greenyard (B), Dawtona (PL), Jamar (PL), Parmen (HU), and Jonaco (HU). With the exception of the Dutch company HAK, which markets an applesauce brand, no manufacturer brands from foreign companies are sold in the German LEH.</w:t>
      </w:r>
    </w:p>
    <w:p>
      <w:r>
        <w:t>These companies are experienced market participants with significant production capacities. Coroos is a family-owned company founded in 1957 in the Netherlands, engaged in the preservation of fruits, vegetables, and legumes. According to its own statements, Coroos ranks among the top 3 European canned food manufacturers. Greenyard is a global supplier of fresh, frozen, and processed fruits and vegetables.</w:t>
      </w:r>
    </w:p>
    <w:p>
      <w:r>
        <w:t>Parmen is a Hungarian company that produces canned fruits and vegetables in jars, particularly sour cherries, but also sweet cherries, plums, apples, cucumbers, and peppers. Parmen states that it has the necessary certifications such as IFS. The company has preferred access to raw materials through a cooperation with a production cooperative for fruits and vegetables.</w:t>
      </w:r>
    </w:p>
    <w:p>
      <w:r>
        <w:t>Jonaco, also a Hungarian manufacturer of canned fruits and vegetables in jars, claims to be on an expansion course following a change of ownership in 2019 and has recently invested 3 million EUR in new facilities. IFS and FDA certifications as well as certification for the production of organic products are available. Jonaco has a sister company, also in Hungary, which is engaged in the provision of raw materials (sour cherries, sweet cherries, plums, cucumbers, and beets).</w:t>
      </w:r>
    </w:p>
    <w:p>
      <w:r>
        <w:t>According to the parties involved, the Eastern European companies have benefited from EU subsidies and have been able to expand and modernize their production facilities. This has largely been confirmed for Dawtona and Jamar through the investigations. Eastern European companies also have direct access to the local growing areas (i.e., apples in Poland and cherries in Hungary). Several companies, e.g., […] and […], have indicated that they want to significantly increase their market share in Germany.</w:t>
      </w:r>
    </w:p>
    <w:p>
      <w:r>
        <w:t>- 60 -</w:t>
        <w:br/>
        <w:t>(3) Results of the Tender Analysis</w:t>
        <w:br/>
        <w:t>The contract manufacturing of canned fruits in jars or Tetra Pak in the private label segment, which accounts for approximately 80% of the market volume, is almost exclusively awarded through tenders. Here, a distinction can be made between large tenders, which are located in the price entry segment, and smaller tenders. As shown in the following Figure 6, over 90% of the tendered volume corresponds to about half of the tenders considered in the analysis (namely 80 out of 168).</w:t>
      </w:r>
    </w:p>
    <w:p>
      <w:r>
        <w:t>Figure 6: Volume distribution of tenders according to the evaluation of the economic principles department, data basis: Survey of the LEH from 11.03.2021. Reading example: The 20 largest tenders account for about 50% of the volume tendered in 2019 and 2020, the 40 largest for about 75%, and the 80 largest for over 90%.</w:t>
      </w:r>
    </w:p>
    <w:p>
      <w:r>
        <w:t>Furthermore, the data indicates that the LEH pursues a multi-supplier strategy. Initially, the number of applicants per tender is higher for larger tender volumes. This demonstrates the importance of these tenders for competitors.</w:t>
      </w:r>
    </w:p>
    <w:p>
      <w:r>
        <w:rPr>
          <w:b/>
        </w:rPr>
        <w:t>[Pages 61–63]</w:t>
      </w:r>
    </w:p>
    <w:p>
      <w:r>
        <w:t>- 61 -</w:t>
        <w:br/>
        <w:t>likely also to achieve a maximum production capacity utilization. In the case of large tender volumes, the contracts are predominantly awarded by the retail sector (LEH) to more than one company, see Table 12.</w:t>
      </w:r>
    </w:p>
    <w:p>
      <w:r>
        <w:t>The ... largest tenders Number of companies, Proportion according to...</w:t>
        <w:br/>
        <w:t>Share of total tendered volume awarded a contract Number</w:t>
        <w:br/>
        <w:t>1 15% 16%</w:t>
        <w:br/>
        <w:t>2 20% 19%</w:t>
        <w:br/>
        <w:t>1-20 51%</w:t>
        <w:br/>
        <w:t>3 20% 18%</w:t>
        <w:br/>
        <w:t>4 or more 45% 47%</w:t>
        <w:br/>
        <w:t>1 45% 40%</w:t>
        <w:br/>
        <w:t>2 30% 29%</w:t>
        <w:br/>
        <w:t>21-40 23%</w:t>
        <w:br/>
        <w:t>3 15% 29%</w:t>
        <w:br/>
        <w:t>4 or more 10% 11%</w:t>
        <w:br/>
        <w:t>1 73% 69%</w:t>
        <w:br/>
        <w:t>41-80 19% 2 20% 23%</w:t>
        <w:br/>
        <w:t>3 8% 8%</w:t>
        <w:br/>
        <w:t>1 97% 94%</w:t>
        <w:br/>
        <w:t>&gt;80 7%</w:t>
        <w:br/>
        <w:t>2 3% 6%</w:t>
      </w:r>
    </w:p>
    <w:p>
      <w:r>
        <w:t>Table 12: Number of contracts awarded by tender segment according to the evaluation of the economic policy department. Data basis: Survey of the LEH from 11.03.2021. Reading example: In 15% of the 20 largest tenders or for 16% of the volume of the 20 largest tenders, only a single company receives a production contract.</w:t>
      </w:r>
    </w:p>
    <w:p>
      <w:r>
        <w:t>In the allocation, the lowest bids are expected to be given greater consideration. However, significant production contracts are also awarded to companies that do not offer the lowest prices. The supplementary telephone surveys of the LEH have shown that the LEH secures itself against potential failures of a supplier by distributing the volume, for example, if the supplier cannot produce the contracted quantities due to a poor harvest.</w:t>
      </w:r>
    </w:p>
    <w:p>
      <w:r>
        <w:t>No other company participates in as many tenders as the parties involved. Andros and Spreewaldhof each bid on about two-thirds of the total production volume tendered and receive a production contract for about one-third of the quantities they bid on. Table 13 presents the success rates of the parties involved and their competitors regarding the share of the tenders ("Number") as well as the share of the awarded production volume to the tendered production volume for which a company bids ("Volume"). It is evident that competitors are also successful in the tenders, but the awarded volume share is predominantly lower than that of the parties involved.</w:t>
      </w:r>
    </w:p>
    <w:p>
      <w:r>
        <w:t>Number Volume</w:t>
        <w:br/>
        <w:t>Company</w:t>
        <w:br/>
        <w:t>Total Won</w:t>
        <w:br/>
        <w:t>Total Won Share Share</w:t>
        <w:br/>
        <w:t>(in 1,000t) (in 1,000t)</w:t>
        <w:br/>
        <w:t>Andros [90-100) [60-70] [60-65) % [90-100) [30-40) [30-35) %</w:t>
        <w:br/>
        <w:t>Spreewaldhof [80-90) [60-70] [60-65) % [100-110) [30-40) [30-35) %</w:t>
        <w:br/>
        <w:t>Schröder [30-40) [10-20) [45-50] % [30-40) [0-10) [25-30) %</w:t>
        <w:br/>
        <w:t>Stollenwerk [10-20) [10-20) [90-95) % [30-40) [0-10) [25-30) %</w:t>
        <w:br/>
        <w:t>Landkost [10-20) [10-20) [65-70) % [10-20) [0-10) [15-20) %</w:t>
        <w:br/>
        <w:t>Hainich [20-30) [10-20) [60-65] % [40-50) [0-10) [5-10) %</w:t>
        <w:br/>
        <w:t>Stute [20-30) [10-20) [50-55] % [30-40) [10-20) [35-40) %</w:t>
        <w:br/>
        <w:t>Dawtona [20-30) [0-10) [40-45] % [30-40) [0-10) [20-25) %</w:t>
        <w:br/>
        <w:t>Coroos [10-20) [0-10) [40-45] % [20-30) [0-10) [20-25) %</w:t>
        <w:br/>
        <w:t>Gloster [0-10) [0-10) [80-85] % [10-20) [0-10) [20-25) %</w:t>
        <w:br/>
        <w:t>Others</w:t>
        <w:br/>
        <w:t>[40-50) [20-30) [55-60] % [90-100) [10-20) [15-20) %</w:t>
        <w:br/>
        <w:t>Abroad</w:t>
        <w:br/>
        <w:t>Others</w:t>
        <w:br/>
        <w:t>[50-60) [20-30] [50-55] % [20-30) [0-10) [15-20) %</w:t>
        <w:br/>
        <w:t>Domestic</w:t>
      </w:r>
    </w:p>
    <w:p>
      <w:r>
        <w:t>Table 13: Tender participation and successes according to the evaluation of the economic policy department. Data basis: Survey of the LEH from 11.03.2021. Reading example: Andros participates in a total of [90-100) tenders and receives a contract [60-70] times or in [60-65) % of the cases (at least for a subset). The tendered volume of the tenders in which Andros participates amounts to [90,000-100,000) tons, for which Andros receives a contract for [30,000-40,000) tons or [30-35) % of that.</w:t>
      </w:r>
    </w:p>
    <w:p>
      <w:r>
        <w:t>Overall, German manufacturers are at least partially considered even when foreign suppliers offer at lower prices and also receive a contract. In the tenders where both Andros and Spreewaldhof receive a contract, the respective bid prices differ only slightly. In tenders where the parties meet, but only one company receives a contract, the bid price of the non-considered company is […] or […] % more expensive.</w:t>
      </w:r>
    </w:p>
    <w:p>
      <w:r>
        <w:t>The analysis of the tenders shows on the one hand that Andros and Spreewaldhof are the closest competitors. On the other hand, it also becomes clear that the LEH has sufficient options for the majority of the demanded products and has already utilized these options. As shown in Table 14, larger order volumes are generally divided among several bidders. Table 14 shows for the 18 tenders in which both Andros and Spreewaldhof received a contract how many other companies (successfully) applied for a supply and thus would have also been available as alternatives.</w:t>
      </w:r>
    </w:p>
    <w:p>
      <w:r>
        <w:t>Number of additional</w:t>
        <w:br/>
        <w:t>the ... tendered volume Contract awarded to Contract awarded to</w:t>
        <w:br/>
        <w:t>bidders ... thereof considered</w:t>
        <w:br/>
        <w:t>largest tenders (in t) (in t) (in t)</w:t>
        <w:br/>
        <w:t>(aside from Andros and Spreewaldhof)</w:t>
        <w:br/>
        <w:t>1-20 […] […] […] [4-6) [4-6)</w:t>
        <w:br/>
        <w:t>1-20 […] […] […] [4-6) [4-6)</w:t>
        <w:br/>
        <w:t>1-20 […] […] […] [4-6) [2-4)</w:t>
        <w:br/>
        <w:t>1-20 […] […] […] [2-4) [2-4)</w:t>
        <w:br/>
        <w:t>1-20 […] […] […] [2-4) [2-4)</w:t>
        <w:br/>
        <w:t>21-40 […] […] […] [0-2) [0-2)</w:t>
        <w:br/>
        <w:t>21-40 […] […] […] [2-4) [0-2)</w:t>
        <w:br/>
        <w:t>21-40 […] […] […] [2-4) [2-4)</w:t>
        <w:br/>
        <w:t>21-40 […] […] […] [4-6) [0-2)</w:t>
        <w:br/>
        <w:t>21-40 […] […] […] [0-2) [0-2)</w:t>
        <w:br/>
        <w:t>41-80 […] […] […] [2-4) [0-2)</w:t>
        <w:br/>
        <w:t>41-80 […] […] […] [0-2) [0-2)</w:t>
        <w:br/>
        <w:t>41-80 […] […] […] [0-2) [0-2)</w:t>
        <w:br/>
        <w:t>41-80 […] […] […] [0-2) [0-2)</w:t>
        <w:br/>
        <w:t>41-80 […] […] […] [0-2) [0-2)</w:t>
        <w:br/>
        <w:t>41-80 […] […] […] [0-2) [0-2)</w:t>
        <w:br/>
        <w:t>&gt;80 […] […] […] [0-2) [0-2)</w:t>
        <w:br/>
        <w:t>&gt;80 […] […] […] [0-2) [0-2)</w:t>
      </w:r>
    </w:p>
    <w:p>
      <w:r>
        <w:t>Table 14: Additional bidders in tenders where both Andros and Spreewaldhof received a contract according to the evaluation of the economic policy department. Data basis: Survey of the LEH from 11.03.2021. Reading example of the first line: In a tender for a volume of […] tons...</w:t>
      </w:r>
    </w:p>
    <w:p>
      <w:r>
        <w:rPr>
          <w:b/>
        </w:rPr>
        <w:t>[Pages 64–66]</w:t>
      </w:r>
    </w:p>
    <w:p>
      <w:r>
        <w:t>- 64 -</w:t>
        <w:br/>
        <w:t>companies other than Andros and Spreewaldhof have applied for a quantity of […] tons. Of these companies, [4-6] were successful. Andros received the order for the supply of […] tons, Spreewaldhof […] tons.</w:t>
      </w:r>
    </w:p>
    <w:p>
      <w:r>
        <w:t>(4) Market phase, market entry barriers, and potential competition</w:t>
        <w:br/>
        <w:t>In addition to current competitors, potential competitors can also influence the behavioral options of already active providers in a relevant market. Potential competitors include both newcomers and companies that are already active in adjacent or upstream/downstream markets.</w:t>
      </w:r>
    </w:p>
    <w:p>
      <w:r>
        <w:t>The control function of potential competition particularly depends on the level of market entry barriers. If market entries are easily possible and are expected in the event of price increases or other deteriorations in supply, this can limit the competitive behavioral options of companies already operating in the market. Therefore, legal or actual barriers to market entry must be considered.</w:t>
      </w:r>
    </w:p>
    <w:p>
      <w:r>
        <w:t>The investigations have shown that there are no significant technical or legal barriers to market entry in the market for canned fruits in glass or Tetra Pak. The technology is known, and the investment costs are relatively low compared to other industries. The parties involved have stated that a new facility for the production of apple sauce can be acquired in the short term for less than one million euros. The corresponding machines have hardly changed in their design over the past decades. It is also possible to purchase components for the production lines on the used market.</w:t>
      </w:r>
    </w:p>
    <w:p>
      <w:r>
        <w:t>There are also no legal barriers to market entry. Since it involves the production of food, corresponding certifications are required. Typically, retail companies require IFS certification. However, this must be obtained through a corresponding audit.</w:t>
      </w:r>
    </w:p>
    <w:p>
      <w:r>
        <w:t>- 65 -</w:t>
        <w:br/>
        <w:t>Nevertheless, complete new entries into the market appear unlikely. Economic reasons are particularly opposed to this. The seasonal limitation of canned fruit production in the year, combined with the gradual purchase by the retail sector, leads to an increased investment risk. Since the machines are partially idle and the margins are low, a prolonged payback period for investments is to be expected. Furthermore, the capital tied up in the storage of the produced quantity over a long period is very high.</w:t>
      </w:r>
    </w:p>
    <w:p>
      <w:r>
        <w:t>The investigations have revealed that banks have expressed concerns about the business model of canned fruit manufacturers not only in relation to Spreewaldhof. The purchasing conditions increase the risk for manufacturers, which in turn restricts their financing options. The high risks combined with poor profit prospects reduce the likelihood of market entries.</w:t>
      </w:r>
    </w:p>
    <w:p>
      <w:r>
        <w:t>The market for canned fruits in glass or Tetra Pak is not a dynamic market but rather a stagnant one. As shown in Table 15, the purchasing volumes of the retail sector increased slightly between 2016 and 2020, but the largest increase in 2020 can be attributed more to pandemic-related additional purchases. The competitor survey confirmed that the entire canned fruit sector must be regarded as saturated; only in the area of pouch products can some growth be expected.</w:t>
      </w:r>
    </w:p>
    <w:p>
      <w:r>
        <w:t>Canned fruits in glass or Tetra Pak:</w:t>
        <w:br/>
        <w:t>Purchasing revenues of the retail sector in million EUR</w:t>
        <w:br/>
        <w:t>2016 144</w:t>
        <w:br/>
        <w:t>2017 160</w:t>
        <w:br/>
        <w:t>2018 172</w:t>
        <w:br/>
        <w:t>2019 167</w:t>
        <w:br/>
        <w:t>2020 202</w:t>
        <w:br/>
        <w:t>Table 15: Purchasing revenues of the retail sector in the area of canned fruits in glass or Tetra Pak according to the evaluation of the economic principles department.</w:t>
        <w:br/>
        <w:t>Data basis: Survey of the retail sector from 11.03.2021.</w:t>
      </w:r>
    </w:p>
    <w:p>
      <w:r>
        <w:t>From the competitors, no market entries into the German market have been mentioned in recent years upon inquiry. Several German companies have left the market. According to competitors, no new market entries are expected either. According to one competitor, he has not experienced any market entries for 30 years. Only during the reunification of Germany did companies based in the new federal states join, and there were also corporate mergers. Since reunification, the number of manufacturers based in Germany has significantly decreased.</w:t>
      </w:r>
    </w:p>
    <w:p>
      <w:r>
        <w:t>Under these economic conditions, it is therefore unlikely that a newcomer would enter the market domestically.</w:t>
      </w:r>
    </w:p>
    <w:p>
      <w:r>
        <w:t>According to German manufacturers, competitive pressure is increasingly coming from abroad. As stated above, Eastern European competitors have been able to utilize subsidies to expand and modernize their production facilities. The competitors from Western European countries are established companies that serve the domestic markets and are also willing to supply to Germany. Some foreign companies are already supplying (even in smaller quantities) to the German market or have already participated in tenders. However, some of the surveyed companies have indicated that the intensity of competition in the German market is too high for an additional and still unknown competitor to be successful. These companies continue to monitor developments in the German market and are prepared to supply the corresponding products on a larger scale as soon as they have the opportunity.</w:t>
      </w:r>
    </w:p>
    <w:p>
      <w:r>
        <w:t>Since these companies already produce canned fruits for their respective home markets, no production change would be necessary. The packaging, including labeling, would need to be adjusted, which is also necessary for active market participants with each new order. The most complex adjustment would possibly be a change in recipes to meet the taste of German consumers and to comply with the requirements of the market.</w:t>
      </w:r>
    </w:p>
    <w:p>
      <w:r>
        <w:t>- 66 -</w:t>
        <w:br/>
        <w:t>For example, the company […], cited as reasons for leaving the market, particularly competitive pressure, including from abroad, the low-margin business, and the focus on core business (i.e., sour preserves).</w:t>
      </w:r>
    </w:p>
    <w:p>
      <w:r>
        <w:t>According to responses to question F.1 of the competitor questionnaire from 11.01.2021, no new market entries are expected.</w:t>
      </w:r>
    </w:p>
    <w:p>
      <w:r>
        <w:t>According to telephone notes from 19.01.2021 and 06.05.2021.</w:t>
      </w:r>
    </w:p>
    <w:p>
      <w:r>
        <w:rPr>
          <w:b/>
        </w:rPr>
        <w:t>[Pages 67–69]</w:t>
      </w:r>
    </w:p>
    <w:p>
      <w:r>
        <w:t>- 67 -</w:t>
        <w:br/>
        <w:t>for the retail sector (LEH) to be able to exert pressure. In addition, various larger foreign companies (e.g., […] and […]), plan to significantly increase their supply to Germany.</w:t>
      </w:r>
    </w:p>
    <w:p>
      <w:r>
        <w:t>The surveyed companies in the retail sector have indicated that great importance is placed on product quality. It is aimed to offer a product that remains as consistent as possible from the customer's perspective, even when changing suppliers. A new batch of the product should differ as little as possible in terms of taste, consistency, and appearance from the previous one. However, suppliers who are already active in the German market also face this challenge.</w:t>
      </w:r>
    </w:p>
    <w:p>
      <w:r>
        <w:t>The potential for effective competition from foreign companies is further supported by the fact that these are regularly mentioned by the buyers in the retail sector as alternative options during contract negotiations. The threat of switching to foreign suppliers has so far been successful, so that the parties involved, as the largest suppliers in Germany, have not been able to enforce their pricing expectations, see Rn. (245) ff.</w:t>
      </w:r>
    </w:p>
    <w:p>
      <w:r>
        <w:t>There are no indications that potential competition from foreign companies would lose significance after the merger. The companies in the retail sector have so far pursued a multi-supplier strategy and will continue to do so. They possess the necessary market knowledge and can call upon potential competitors abroad at any time to submit an offer.</w:t>
      </w:r>
    </w:p>
    <w:p>
      <w:r>
        <w:t>Regarding potential competition from outside the canned fruit market, the parties involved argue that manufacturers of canned vegetables can enter the market for canned fruits in jars or Tetra Pak without significant investment costs. The investigations have shown that some competitors – like Spreewaldhof – produce both canned fruits and canned vegetables in jars. The production process is very similar, and the cans can generally be produced on the same lines.</w:t>
      </w:r>
    </w:p>
    <w:p>
      <w:r>
        <w:t>The companies that produce both canned fruits and canned vegetables have already been considered as competitors. They can potentially increase the share of canned fruits in their production. However, while it appears technically possible, it seems economically unlikely that pure canned vegetable manufacturers would enter the canned fruit market. In stark contrast, in the past, canned vegetable manufacturers have exited the canned fruit market. The aforementioned reasons that make the market unattractive for new entrants also apply here.</w:t>
      </w:r>
    </w:p>
    <w:p>
      <w:r>
        <w:t>dd) Other Structural Factors</w:t>
        <w:br/>
        <w:t>The analysis of other structural factors shows that the merger parties do not possess any outstanding advantages that would lead to a significant strengthening of their market position.</w:t>
      </w:r>
    </w:p>
    <w:p>
      <w:r>
        <w:t>(1) Financial Strength</w:t>
        <w:br/>
        <w:t>As already stated, Spreewaldhof is in a financially difficult situation, and financing does not appear to be secured in the medium term. The acquisition by Andros provides the company with a long-term perspective to remain in the market. This arises, on the one hand, from the resolution of the succession issue and, on the other hand, from better financing options.</w:t>
      </w:r>
    </w:p>
    <w:p>
      <w:r>
        <w:t>Andros is the largest company operating in the German market for canned fruits in jars or Tetra Pak. It is a multi-product company with production and distribution in several national markets. For Spreewaldhof, the acquisition means the continuation of the company. Andros gains the opportunity to further diversify and enter the canned vegetable market.</w:t>
      </w:r>
    </w:p>
    <w:p>
      <w:r>
        <w:t>The acquisition of Spreewaldhof represents a significant investment for Andros and, due to Spreewaldhof's financial situation, also a certain burden. The parties have detailed the background of the project and Andros' corporate strategy. No indications have emerged that there is superior financial strength among the parties and that a competition-distorting strategy could be pursued. Such a strategy would also not be promising, as the retail sector, as the market counterpart, could counteract it. Due to low market entry barriers, in the event of price increases, it is always possible for new competitors to enter the market, and the retail sector gains new alternative options. A displacement strategy would thus not lead to higher prices being achieved subsequently.</w:t>
      </w:r>
    </w:p>
    <w:p>
      <w:r>
        <w:t>(2) Access to Procurement or Sales Markets</w:t>
        <w:br/>
        <w:t>Regarding the procurement of raw materials, the merger parties do not have significant advantages over their competitors. They do not have significant own fruit cultivation. During the investigations, only one other competitor was known to have limited own fruit plantations. Otherwise, manufacturers of canned fruits are in procurement competition with each other and primarily with the retail sector and the juice industry.</w:t>
      </w:r>
    </w:p>
    <w:p>
      <w:r>
        <w:t>On the sales side, the parties have long-standing business relationships with companies in the retail sector. However, the investigations have shown that this does not yield any advantage for the parties. First, most competitors also have such long-standing business relationships. Second, the retail sector decides annually anew about the suppliers for its private labels. If a company is not willing to supply at the price desired by the retail sector, the order will be awarded to another supplier. The parties have extensively presented this and provided examples of lost orders after several years of supply.</w:t>
      </w:r>
    </w:p>
    <w:p>
      <w:r>
        <w:t>Surveys of companies in the retail sector confirmed that decisions on order allocation are made anew each year. While good experiences with suppliers regarding delivery reliability are taken into account, ultimately price and quality are the main decision criteria for the retail sector.</w:t>
      </w:r>
    </w:p>
    <w:p>
      <w:r>
        <w:t>The parties are both also suppliers of manufacturer brands. These are usually procured separately from private labels. During the investigations, there were no indications that the parties gain advantages in the allocation of orders for private labels due to the existence of manufacturer brands.</w:t>
      </w:r>
    </w:p>
    <w:p>
      <w:r>
        <w:t>ee) Countervailing Buyer Power</w:t>
        <w:br/>
        <w:t>A limitation of the market power of companies can also arise from the market counterpart if it possesses sufficient buyer power. This can be the case, for example...</w:t>
      </w:r>
    </w:p>
    <w:p>
      <w:r>
        <w:rPr>
          <w:b/>
        </w:rPr>
        <w:t>[Pages 70–72]</w:t>
      </w:r>
    </w:p>
    <w:p>
      <w:r>
        <w:t>- 70 -</w:t>
        <w:br/>
        <w:t>if there are a few large companies on the customer side facing the merging parties that engage in strategic purchasing. However, countervailing market power cannot sufficiently limit the market power resulting from other structural factors if only individual customers possess countervailing demand power or if this only exists with regard to individual parameters.</w:t>
      </w:r>
    </w:p>
    <w:p>
      <w:r>
        <w:t>In order for demanders to prevent the negative effects of supply concentration, several conditions must be met. On the one hand, the purchaser must be economically significant enough for the supplier that a potential loss of this purchaser cannot be compensated in the short term by acquiring other customers. On the other hand, the purchaser must have or be able to build sourcing alternatives that are not only qualitatively equivalent but also have sufficient capacities to meet their demand. These sourcing alternatives do not necessarily have to be immediately available, as the mere threat of establishing an alternative sourcing source or undertaking vertical integration can also achieve similar disciplining effects. The credibility and thus the effectiveness of such a threat must be examined on a case-by-case basis. The credibility of the threat depends, among other things, on the financial effort and the time required to implement the measures necessary for establishing the sourcing alternatives.119</w:t>
      </w:r>
    </w:p>
    <w:p>
      <w:r>
        <w:t>(1) Retail Sector as Market Counterparty</w:t>
        <w:br/>
        <w:t>The merging parties face demanders in the form of retail companies (LEH) as main purchasers, who generally have a strong position. The parties sell at least […] % (Andros) or approximately […] % (Spreewaldhof)120 of their canned fruits to the retail sector in Germany.</w:t>
      </w:r>
    </w:p>
    <w:p>
      <w:r>
        <w:t>In 2020, the largest four demanders – the Schwarz Group, Edeka, Rewe, and Aldi (South and North) – accounted for 88% of the total demand for private label products and 72% of the total demand for branded canned fruits in jars or Tetra Pak.121</w:t>
      </w:r>
    </w:p>
    <w:p>
      <w:r>
        <w:t>The Schwarz Group, which includes Lidl and Kaufland as part of its group, is by far the largest retail group in Europe and operates 667 full-range stores in Germany under Kaufland; through Lidl, it operates a nationwide discount distribution network with approximately 3,200 locations.122 The Schwarz Group accounts for a market share of [20-25] % of the total food procurement volume of the retail sector in Germany.123 This is further expanded by the acquisition of Real stores.</w:t>
      </w:r>
    </w:p>
    <w:p>
      <w:r>
        <w:t>The Edeka Group has a nationwide distribution network with a total of over 11,200 grocery stores.124 Over 5,600 of these stores are operated by approximately 3,700 independent merchants, the Edeka cooperatives. Of the remaining nearly 5,600 stores, about 1,245 are so-called managed stores (branches) operated by the regional companies, and approximately 4,270 stores belong to the discount chain Netto. The Edeka Group achieved sales of 55.7 billion EUR in 2019.125</w:t>
      </w:r>
    </w:p>
    <w:p>
      <w:r>
        <w:t>The Rewe Group comprises a variety of companies that are primarily active in retail and wholesale in Germany and abroad, particularly in food. In the retail sector, Rewe operates full-range LEH markets of various sizes under different brands (Rewe, Rewe City, Sky, akzenta), as well as nationwide discount markets under the Penny brand. Rewe operates 1,760 full-range markets under its own management and through independent retailers, as well as 2,169 Penny markets.126</w:t>
      </w:r>
    </w:p>
    <w:p>
      <w:r>
        <w:t>At the international level, Rewe is a member of the purchasing cooperative Coopernic, which also includes E. Leclerc (France), Coop Italia, and the Dutch-Belgian chain Ahold Delhaize. Together with E. Leclerc, Rewe operates the purchasing company Eurelec. In the fiscal year 2019, Rewe achieved worldwide sales of 55.4 billion EUR.127</w:t>
      </w:r>
    </w:p>
    <w:p>
      <w:r>
        <w:t>- 72 -</w:t>
        <w:br/>
        <w:t>Aldi128 is the leading food discounter in Germany and ranks fourth among the largest retailers worldwide, behind Amazon, Walmart, and the Schwarz Group. Aldi Nord operates more than 2,300 stores in Germany129 and Aldi Süd around 1,940 stores130. Aldi achieved sales of approximately 27 billion EUR in 2020.131</w:t>
      </w:r>
    </w:p>
    <w:p>
      <w:r>
        <w:t>Thus, the main demanders of the parties are primarily a few very large corporations. The companies in the retail sector not only have multiples of the sales volume compared to suppliers of canned fruits but also possess significant financial power.</w:t>
      </w:r>
    </w:p>
    <w:p>
      <w:r>
        <w:t>From the perspective of the retail sector, canned fruits in jars or Tetra Pak are not considered strategically important products. In contrast to, for example, fresh fruit, dairy products, confectionery, and meat, canned fruits in jars are less heavily advertised and used to increase customer traffic. The surveyed companies stated that they could not do without canned fruits in jars, as these are expected by end customers in the assortment. Nevertheless, according to the retail sector, it is not a growth segment. Furthermore, the share of revenue from canned fruits in jars or Tetra Pak is low compared to the total revenue of a retail company.</w:t>
      </w:r>
    </w:p>
    <w:p>
      <w:r>
        <w:t>In contrast, the manufacturers of canned fruits are usually companies that specialize in these and similar product areas. They depend on their revenue from retail customers and do not have alternative options.</w:t>
      </w:r>
    </w:p>
    <w:p>
      <w:r>
        <w:t>(2) Alternatives for the Retail Sector</w:t>
        <w:br/>
        <w:t>Even if the demand side in the market for canned fruits in jars or Tetra Pak is highly concentrated, these companies can only exert countervailing demand power if they have sufficient alternatives. They must be able to shift their demand to such an extent that it has a disciplining effect on suppliers.</w:t>
      </w:r>
    </w:p>
    <w:p>
      <w:r>
        <w:rPr>
          <w:b/>
        </w:rPr>
        <w:t>[Pages 73–75]</w:t>
      </w:r>
    </w:p>
    <w:p>
      <w:r>
        <w:t>- 73 -</w:t>
        <w:br/>
        <w:t>As already stated in para. (196) et seq., there are free capacities available in the market. Domestic as well as foreign companies are able to expand their production volumes. Additionally, there are potential competitors who could enter the German market at the request of the retail sector (LEH).</w:t>
      </w:r>
    </w:p>
    <w:p>
      <w:r>
        <w:t>The tender analysis shows that the LEH has so far utilized the available alternatives only to a relatively limited extent. However, the high market shares of the parties involved do not argue against the robustness of the sourcing alternatives. Rather, it has not seemed necessary from the perspective of the LEH to further expand the circle of suppliers. The survey of the LEH has revealed that even after the merger, it is expected to have a sufficient number of alternatives.132</w:t>
      </w:r>
    </w:p>
    <w:p>
      <w:r>
        <w:t>(3) Price Negotiations with the LEH</w:t>
        <w:br/>
        <w:t>The German LEH can generally be regarded as a powerful demander. This has been established by investigations in previous merger proceedings on the part of the LEH, most recently in the case B2-83/20 Kaufland/SCP. In order to examine the effects on the procurement markets in these merger proceedings between companies of the LEH, suppliers from several industries were surveyed. Although the majority of the surveyed manufacturers stated that they had no problems with the negotiation practices of the LEH, a number of suppliers pointed out that the fact that they had no problems with the respective practices did not mean that these practices were not applied. For example, LEH companies did indeed agree to payment terms of more than 30 days, but then adhered to the existing contracts. The main problem is that suppliers have little to no leeway regarding prices and conditions during negotiations.133</w:t>
      </w:r>
    </w:p>
    <w:p>
      <w:r>
        <w:t>The manufacturers surveyed in the B2-83/20 proceeding from industries other than the canned fruit industry stated that the companies of the LEH generally behave in a contractually compliant manner. However, the following statements illustrate the negotiating power of the LEH.</w:t>
      </w:r>
    </w:p>
    <w:p>
      <w:r>
        <w:t>132 See telephone notes […], 04.05.2021; […], 05.05.2021; […], 05.05.2021.</w:t>
        <w:br/>
        <w:t>133 See Bundeskartellamt, decision of 22.12.2020, Kaufland/SCP, para. 581.</w:t>
      </w:r>
    </w:p>
    <w:p>
      <w:r>
        <w:t>- 74 -</w:t>
        <w:br/>
        <w:t>“Difficulties in commercial relationships repeatedly arise in contract negotiations (annual discussions). Here, the retail customers invariably utilize their demand power to enforce their expectations regarding conditions. Unjustified and even cross-border delistings in the context of annual discussions would be an unlawful trading practice that should be included in the list of Table Sheet 7. Unfortunately, they are missing. […] points out that the responses in Table Place 7 refer to the behavior of retail customers during the term of a contract. […] wants to counteract the impression that the business relationships with the retail sector are relatively unproblematic. This may apply to the general contractual compliance of the retailers, but it does not apply unconditionally to the business relationships with the German LEH as a whole.” […]134</w:t>
      </w:r>
    </w:p>
    <w:p>
      <w:r>
        <w:t>“Retailers generally adhere to existing contracts. However, in contract negotiations, we as suppliers have little to no leeway to negotiate contract contents, prices, and conditions. Here, we are exposed to the most diverse demands of the food retail sector.” […]135</w:t>
      </w:r>
    </w:p>
    <w:p>
      <w:r>
        <w:t>“The situation underlying the question hardly ever occurs in practice for us. Because the LEH customer unilaterally determines the conditions, which he then also presents to us in writing. Any (verbal) deviations from these conditions do not occur in practice.” […]136</w:t>
      </w:r>
    </w:p>
    <w:p>
      <w:r>
        <w:t>“All the topics mentioned in the lower points, such as monetary demands for listing, advertising, marketing, etc., are negotiated in the annual discussions (manufacturer brands) and contract negotiations (private labels). Here, we find that our concerns, demands, or problems are not taken seriously by the retail sector from year to year, and the opposing side increasingly asserts itself over us due to its dominance. This leads us to an annual loss of profitability.” […]137</w:t>
      </w:r>
    </w:p>
    <w:p>
      <w:r>
        <w:t>134 Bundeskartellamt, decision of 22.12.2020, Kaufland/SCP, para. 582.</w:t>
        <w:br/>
        <w:t>135 Bundeskartellamt, decision of 22.12.2020, Kaufland/SCP, para. 583.</w:t>
        <w:br/>
        <w:t>136 Bundeskartellamt, decision of 22.12.2020, Kaufland/SCP, para. 584.</w:t>
        <w:br/>
        <w:t>137 Bundeskartellamt, decision of 22.12.2020, Kaufland/SCP, para. 585.</w:t>
      </w:r>
    </w:p>
    <w:p>
      <w:r>
        <w:t>- 75 -</w:t>
        <w:br/>
        <w:t>“In the context of tenders, the next 'tender round' can only be reached if non-negotiable unilateral liability provisions, contractual penalties, or delivery conditions are accepted through a blanket confirmation.” […]138</w:t>
      </w:r>
    </w:p>
    <w:p>
      <w:r>
        <w:t>In the aforementioned decision, it is stated regarding the countervailing bargaining power: “The decision-making division does not overlook that in most product groups, the supplier side also exhibits a high degree of concentration, with a high share of the sales volume attributable to a few suppliers. (…) The supplier, on the other hand, does not have such a graduated arsenal of behavioral options at his disposal, as any restriction of his distribution costs him sales, and he can hardly afford to forgo distribution through a leading LEH company given the overwhelming importance of this sales channel.”139</w:t>
      </w:r>
    </w:p>
    <w:p>
      <w:r>
        <w:t>In the market for canned fruits in jars or Tetra Pak, the LEH has a comparatively higher demand power due to the structural market characteristics (see A.IV.2). This is rooted in the special dependency relationship that canned fruit manufacturers enter into with the production of private labels. The canned fruit manufacturers incur costs upfront, store the goods, and only generate sales when the LEH calls for the goods. At the same time, the economic viability of producing private label orders depends on which approximately 80% of the market's volume is attributable.</w:t>
      </w:r>
    </w:p>
    <w:p>
      <w:r>
        <w:t>The ability to assert oneself is particularly evident in price negotiations with the LEH. According to the parties involved and the other surveyed manufacturers, a price negotiation in the true sense does not take place. LEH companies usually approach manufacturers with price expectations. If these prices are not accepted (or cannot be accepted), “you are out.” Examples were cited where the price was pressured very shortly before (“on the Friday before production starts on Monday”) by threatening to shift the quantity to an Eastern European supplier.138</w:t>
      </w:r>
    </w:p>
    <w:p>
      <w:r>
        <w:t>139 Bundeskartellamt, decision of 22.12.2020, Kaufland/SCP, para. 586.</w:t>
        <w:br/>
        <w:t>139 Bundeskartellamt, decision of 22.12.2020, Kaufland/SCP, para. 611-613.</w:t>
      </w:r>
    </w:p>
    <w:p>
      <w:r>
        <w:rPr>
          <w:b/>
        </w:rPr>
        <w:t>[Pages 76–78]</w:t>
      </w:r>
    </w:p>
    <w:p>
      <w:r>
        <w:t>- 76 -</w:t>
        <w:br/>
        <w:t>In the area of private labels, according to the submissions of the parties involved, manufacturers of canned fruits must accept contracts based on a partial cost accounting in many cases. The prices set by the retail sector (LEH) are so low in these cases that the proportional total costs of the manufacturers are not covered. Such contracts are nevertheless accepted because they at least allow for the recovery of variable costs and, in addition, provide a – albeit insufficient – contribution to covering fixed costs. The parties have substantiated this with specific examples for their own products. Although the parties hold by far the highest market shares, they have not been able to enforce cost-covering prices in negotiations with the LEH.140</w:t>
      </w:r>
    </w:p>
    <w:p>
      <w:r>
        <w:t>The LEH is largely aware of the essential price components of canned fruits – raw material prices and packaging. Furthermore, the buyers of the LEH companies are aware that the manufacturers of canned fruits are largely determined in their respective production programs by the harvest results and thus the availability of raw materials. The manufacturers of canned fruits depend on achieving a minimum utilization of their facilities to operate profitably. However, they cannot arbitrarily change the production program to produce only higher-margin products. The production plan is built iteratively depending on the harvest results.141</w:t>
      </w:r>
    </w:p>
    <w:p>
      <w:r>
        <w:t>Thus, the loss of a relatively small order quantity can be sufficient to push a canned goods manufacturer into the loss zone.</w:t>
      </w:r>
    </w:p>
    <w:p>
      <w:r>
        <w:t>In negotiations, the LEH regularly insists that the prices for the canned goods in the contracts be agreed upon with the canned goods manufacturers before the fruit harvest, while the manufacturers would prefer to negotiate the price only after the fruit harvest and thus in knowledge of the price development for the raw materials or at least to provide for a price adjustment mechanism depending on the raw material price development. At the request of the LEH, the canned goods manufacturers thus bear the risk of rising raw material prices. This risk is significant, as the manufacturers must commit themselves, even though they can only rely on forecasts and their own experience. Some manufacturers have indicated that they even travel to the cultivation areas to assess the fruit set on the trees.142 However, weather-related changes can occur at any time, or external factors such as strikes or non-European demand can unexpectedly increase the cost of raw materials.</w:t>
      </w:r>
    </w:p>
    <w:p>
      <w:r>
        <w:t>The surveyed companies of the LEH stated that they must secure the goods in a timely manner, as there is only a limited supply of raw materials and thus of canned goods. They adhere to the contractually agreed prices, in both directions. The canned goods manufacturer is responsible for calculating correctly.</w:t>
      </w:r>
    </w:p>
    <w:p>
      <w:r>
        <w:t>The canned goods manufacturers have confirmed that the agreed price is fixed and that there are no renegotiations if raw material prices have increased in the short term. In the case of decreased raw material prices, there have occasionally been attempts by individual buyers to renegotiate, which, however, could be fended off.</w:t>
      </w:r>
    </w:p>
    <w:p>
      <w:r>
        <w:t>One LEH company expressed the view that over the years, the profits and losses from fluctuating raw material prices would balance out between the LEH and the canned goods manufacturers. However, the fact that trade also bears a forecasting risk – regarding falling raw material prices – due to the early determination of canned goods prices does not result in a balanced distribution of risks. Rather, the different economic impacts of raw material price fluctuations on demanders and manufacturers must be taken into account. For the LEH, it is likely relatively inconsequential to pay a comparatively high price per jar of canned goods in one year, as canned fruits make up only a very small part of the total revenue. For the canned goods manufacturer, however, who can only offer the products with low margins and possibly on the basis of partial cost accounting, any increase in raw material prices by just a few cents can lead to variable costs no longer being covered and the company generating losses per unit. The investigations have revealed several cases in which this situation has occurred. This suggests that the manufacturers are unable to adequately price the particularly significant forecasting risk for them.</w:t>
      </w:r>
    </w:p>
    <w:p>
      <w:r>
        <w:t>The fact that an early price determination for the canned goods occurs without provisions for price adjustment clauses in the event of significant deviations in raw material price developments from the underlying assumptions burdens the canned goods manufacturers with far greater economic risks than the LEH companies and speaks to the strong negotiating position of the LEH companies.</w:t>
      </w:r>
    </w:p>
    <w:p>
      <w:r>
        <w:t>The parties have demonstrated through contribution margin calculations that the loss of medium-sized orders already has significant negative consequences for the respective company, and this is supported by the following overview of the annual surpluses or annual deficits of the parties in the last four financial years.143 The magnitude of the annual surpluses or annual deficits also shows that even small losses per unit on an order of several million jars can significantly affect the business result.</w:t>
      </w:r>
    </w:p>
    <w:p>
      <w:r>
        <w:t xml:space="preserve">Financial Year Spreewaldhof144 Andros145 </w:t>
        <w:br/>
        <w:t xml:space="preserve">2017 1,043,249.69 EUR -4,086,204.11 EUR </w:t>
        <w:br/>
        <w:t xml:space="preserve">2018 -94,468.36 EUR 2,908,698.09 EUR </w:t>
        <w:br/>
        <w:t xml:space="preserve">2019 1,363,199.30 EUR 124,400.35 EUR </w:t>
        <w:br/>
        <w:t>2020 […] […]</w:t>
      </w:r>
    </w:p>
    <w:p>
      <w:r>
        <w:t>Table 16: Annual surpluses or annual deficits of the parties. Source: Consolidated financial statements from Bundesanzeiger (2016/17-2018/2019); Confidential letter from the parties dated 31.05.2021.</w:t>
      </w:r>
    </w:p>
    <w:p>
      <w:r>
        <w:t xml:space="preserve">(4) Other Behaviors of the LEH </w:t>
        <w:br/>
        <w:t>In the course of the investigations, further behaviors of the LEH that are disadvantageous to the manufacturers of canned fruits became apparent.</w:t>
      </w:r>
    </w:p>
    <w:p>
      <w:r>
        <w:t>After the entire annual production for the private labels of the LEH has been completed within a few months, this goods must be stored by the manufacturer. The LEH companies then call off the goods according to their own preferences. However, there is not a continuous acceptance over the contractually agreed annual period. The investigations have shown that various LEH companies regularly exceed the annual period, and in these cases, sometimes the entire quantity was still stored with the manufacturer at the end of the contract period. The manufacturer must...</w:t>
      </w:r>
    </w:p>
    <w:p>
      <w:r>
        <w:t xml:space="preserve">143 Cf. Confidential letter from the parties dated 31.05.2021. </w:t>
        <w:br/>
        <w:t xml:space="preserve">144 Consolidated financial statements of fruit and vegetable processing "Spreewaldkonserve" Golßen GmbH. The financial year ends on May 31 each year. </w:t>
        <w:br/>
        <w:t>145 Consolidated financial statements of Andros Deutschland GmbH. The financial year ends on December 31 each year. The consolidated financial statements also include the business of jams and preserves.</w:t>
      </w:r>
    </w:p>
    <w:p>
      <w:r>
        <w:rPr>
          <w:b/>
        </w:rPr>
        <w:t>[Pages 79–81]</w:t>
      </w:r>
    </w:p>
    <w:p>
      <w:r>
        <w:t>- 79 -</w:t>
        <w:br/>
        <w:t>but must begin production of the canned goods for the current period at the start of the harvest. These canned goods must also be stored. If storage capacities are insufficient, the manufacturer must acquire them externally. However, the canned goods manufacturers are simultaneously unable to charge the storage costs to the retail partners (LEH) who do not fulfill their contractual obligations regarding the acceptance of the goods. Corresponding invoices are not accepted by the LEH. The canned goods manufacturer has no alternative options.</w:t>
      </w:r>
    </w:p>
    <w:p>
      <w:r>
        <w:t>The background for the delayed acceptance is that the LEH companies sometimes contract for more than the quantity needed for one year plus a safety margin in years with favorable raw material prices. Since canned goods have a shelf life of several years, the LEH companies can hedge against rising prices and have the manufacturer store the goods for free. Some surveyed manufacturers also indicated that LEH companies sometimes take advantage of the opportunity to source cheaper goods from Eastern European manufacturers on short notice, accept these immediately to achieve an additional price discount, and subsequently call off the goods contracted with established manufacturers later. Furthermore, the LEH decides autonomously when which goods will be called off. The canned goods manufacturer receives no advance information or planning regarding which quantities are to be delivered during which periods and thus leave the warehouse.</w:t>
      </w:r>
    </w:p>
    <w:p>
      <w:r>
        <w:t>Another indication of the demand power of the LEH over the manufacturers of canned fruits in jars or Tetra Pak is the bearing of the harvest risk by the suppliers. According to the surveyed canned goods manufacturers, the German LEH has not accepted so-called crop failure clauses in contracts with suppliers of canned fruits and vegetables for several years. The clause would provide protection for manufacturers in the event of unexpected raw material shortages due to crop failures, as unharvested fruit cannot be processed and delivered.</w:t>
      </w:r>
    </w:p>
    <w:p>
      <w:r>
        <w:t>However, the general terms and conditions (AGB) of the LEH companies apply in Germany without a corresponding clause. Even in the event of a crop failure, the fruit canned goods manufacturers are therefore obliged to procure the raw materials for the contractually agreed quantity of canned goods, but can only deliver reduced quantities. Because the delivery obligation is not restricted by a crop failure clause, the LEH companies demand the subsequent delivery of the missing quantity in the following year under the same conditions. Since raw materials are expected to become more expensive in the next period, this leads to losses for the canned goods manufacturers.</w:t>
      </w:r>
    </w:p>
    <w:p>
      <w:r>
        <w:t>The Federal Association of the Fruit, Vegetable, and Potato Processing Industry (BOGK) has been striving for several years to have a crop failure clause accepted again. However, the LEH has successfully resisted this request, so the harvest risk is completely shifted onto the manufacturers.</w:t>
      </w:r>
    </w:p>
    <w:p>
      <w:r>
        <w:t>(5) Conclusion on the demand power of the LEH</w:t>
        <w:br/>
        <w:t>The LEH has demand power over the manufacturers of canned fruits in jars or Tetra Pak. This is particularly evident in that the LEH companies are able to enforce contract conditions favorable to them, while the manufacturers are unable to negotiate more advantageous contracts (e.g., price determination after the harvest, inclusion of a crop failure clause) or to insist on compliance with the contracts (e.g., calling off the goods within the agreed period or reimbursement of storage costs).</w:t>
      </w:r>
    </w:p>
    <w:p>
      <w:r>
        <w:t>This imbalance is particularly rooted in the special situation of the canned fruit manufacturers, who, due to the short harvest periods, are forced to process the entire annual production for the LEH within a few months and store the canned goods. This results in high storage costs, significant capital commitment, and a shift of risk onto the canned goods manufacturer.</w:t>
      </w:r>
    </w:p>
    <w:p>
      <w:r>
        <w:t>The canned goods manufacturers find themselves in a weaker negotiating position, as they must advance costs for the entire annual production and have no alternative but to wait for the acceptance and payment of the goods by the LEH contract partner. This indicates a significant economic dependence of the canned goods manufacturers on the LEH. It is not expected that these power dynamics between the LEH and the parties involved will change significantly after the merger.</w:t>
      </w:r>
    </w:p>
    <w:p>
      <w:r>
        <w:t>- 81 -</w:t>
        <w:br/>
        <w:t>ff) Vertical effects</w:t>
        <w:br/>
        <w:t>The parties are not active in upstream or downstream markets concerning canned fruits in jars or Tetra Pak. However, Andros is currently the most important supplier for [...]. Furthermore, the company [...] has indicated that the parties involved in the proceedings have been important suppliers in the past. Thus, there is a vertical relationship between Andros and at least one competitor.</w:t>
      </w:r>
    </w:p>
    <w:p>
      <w:r>
        <w:t>Due to the strained economic situation of the target company and the necessity to utilize the production lines as much as possible, it does not seem likely that Andros will cease supplying the competitor due to the merger. Even if this were the case, other sources of supply would be available for [...], as only small quantities are attributed to the company.</w:t>
      </w:r>
    </w:p>
    <w:p>
      <w:r>
        <w:t>gg) Summary assessment of competitive factors</w:t>
        <w:br/>
        <w:t>In summary, it should be noted that the merger project will lead to significant increases in market share. Andros will achieve market leadership in the market for canned fruits in jars or Tetra Pak for distribution to the German LEH, significantly ahead of its competitors.</w:t>
      </w:r>
    </w:p>
    <w:p>
      <w:r>
        <w:t>Nevertheless, it cannot be assumed that effective competition would be significantly reduced as a result of the merger. Investigations have shown that this is a market with intense competition. The market is dominated by private labels, and the LEH companies use annual tenders to award contracts. In addition to the parties involved, several domestic and foreign companies are also active as competitors. Some additional foreign companies can be considered potential competitors. Although the market shares of the competitors are relatively small, there are significantly available equivalent capacities in the market.</w:t>
      </w:r>
    </w:p>
    <w:p>
      <w:r>
        <w:t>The LEH companies are strong demanders who have the ability to shift their demand to other companies besides the parties involved. They exert their countervailing demand power in such a way that the price level is low and many economic risks must be borne by the manufacturers. In light of the market situation, no significant unilateral effects are to be expected. The companies on...</w:t>
      </w:r>
    </w:p>
    <w:p>
      <w:r>
        <w:rPr>
          <w:b/>
        </w:rPr>
        <w:t>[Pages 82–84]</w:t>
      </w:r>
    </w:p>
    <w:p>
      <w:r>
        <w:t>- 82 -</w:t>
        <w:br/>
        <w:t>the manufacturing side lack the leeway to enforce price increases against the retail sector (LEH) as a result of the merger.</w:t>
      </w:r>
    </w:p>
    <w:p>
      <w:r>
        <w:t>b) Cranberries in jars, jams, and preserves</w:t>
        <w:br/>
        <w:t>Both merging parties produce cranberries in jars. In addition, Andros is one of the leading manufacturers of jams and preserves, particularly through the brand "Bonne Maman." Spreewaldhof does not produce jams and preserves, but exclusively cranberries in jars, albeit in a relatively small volume.</w:t>
      </w:r>
    </w:p>
    <w:p>
      <w:r>
        <w:t>As the competitor survey has shown, the production of cranberries in jars can take place on production lines for jams and preserves as well as for canned fruits. In the latter case, cranberries in jars are primarily used to utilize production lines during the winter.</w:t>
      </w:r>
    </w:p>
    <w:p>
      <w:r>
        <w:t>The competitor survey has determined a total market volume of EUR 266.5 million in 2019 and EUR 300.65 million in 2020, along with the market shares listed in Table 17 for the years 2019 and 2020 in the market for cranberries in jars, jams, and preserves. It should be noted that, in addition to the surveyed companies, other competitors such as Göbber or Mühlhäuser are active in the market, which tends to underestimate the total market volume and overestimate the market shares of the listed companies.</w:t>
      </w:r>
    </w:p>
    <w:p>
      <w:r>
        <w:t>Cranberries in jars, jams, and preserves</w:t>
        <w:br/>
        <w:t>Sales Volumes</w:t>
        <w:br/>
        <w:t>2019 2020 2019 2020</w:t>
        <w:br/>
        <w:t>Andros [15-20] % [15-20] % [15-20] % [15-20] %</w:t>
        <w:br/>
        <w:t>Alnatura [0-5] % [0-5] % [0-5] % [0-5] %</w:t>
        <w:br/>
        <w:t>Darbo [5-10] % [5-10] % [0-5] % [0-5] %</w:t>
        <w:br/>
        <w:t>Jütro [0-5] % [0-5] % [0-5] % [0-5] %</w:t>
        <w:br/>
        <w:t>Kühne [0-5] % [0-5] % [0-5] % [0-5] %</w:t>
        <w:br/>
        <w:t>Landkost [0-5] % [0-5] % [0-5] % [0-5] %</w:t>
        <w:br/>
        <w:t>Lausitzer [0-5] % [0-5] % [0-5] % [0-5] %</w:t>
        <w:br/>
        <w:t>Maintal [5-10] % [5-10] % [10-15] % [10-15] %</w:t>
        <w:br/>
        <w:t>Schroeder [0-5] % [0-5] % [0-5] % [0-5] %</w:t>
        <w:br/>
        <w:t>Schwartau [30-35] % [30-35] % [20-25] % [25-30] %</w:t>
        <w:br/>
        <w:t>Spreewaldhof [0-5] % [0-5] % [0-5] % [0-5] %</w:t>
      </w:r>
    </w:p>
    <w:p>
      <w:r>
        <w:t>- 83 -</w:t>
        <w:br/>
        <w:t>Stute [0-5] % [0-5] % [0-5] % [0-5] %</w:t>
        <w:br/>
        <w:t>Zentis [30-35] % [25-30] % [35-40] % [30-35] %</w:t>
        <w:br/>
        <w:t>Table 17: Market shares in the market for cranberries in jars, jams, and preserves; Source: Competitor survey from January 11, 2021, as well as survey of jam and preserve manufacturers in January 2021.</w:t>
      </w:r>
    </w:p>
    <w:p>
      <w:r>
        <w:t>It is evident that the market is particularly dominated by the jam manufacturers Zentis and Schwartau. Andros, Darbo, and Maintal are other larger competitors. The other surveyed companies, as well as the target company, produce cranberries in jars at a negligible level.</w:t>
      </w:r>
    </w:p>
    <w:p>
      <w:r>
        <w:t>It should therefore be noted that the (joint) market shares of the parties involved in the market for cranberries in jars, jams, and preserves are below 20%, significantly below the presumption threshold of 40%, and the market share increase due to the acquisition of Spreewaldhof is very small. Therefore, the merger project is to be assessed as unproblematic in terms of competition regarding the market for cranberries in jars, jams, and preserves. Further investigations in this market, e.g., regarding market development and a forecast for the year 2021, have therefore been omitted.</w:t>
      </w:r>
    </w:p>
    <w:p>
      <w:r>
        <w:t>c) Pouch products</w:t>
        <w:br/>
        <w:t>Both parties are engaged in the production and distribution of pouch products. Pouch products are predominantly consumed by end consumers as snacks at home and on the go, especially by children and toddlers. In some cases, pouches also serve as baby food or dessert.</w:t>
      </w:r>
    </w:p>
    <w:p>
      <w:r>
        <w:t>To assess the competitive situation, particularly the market data provided by the parties from the market research institute IRI, as well as telephone surveys of three of the largest producers of pouch products, can be used.147</w:t>
      </w:r>
    </w:p>
    <w:p>
      <w:r>
        <w:t>147 The purchasing data from the retail sector (LEH) have proven to be inaccurate regarding pouch products. The reported production and sales figures of the surveyed pouch suppliers, as well as the merging parties, differ significantly in some cases. Furthermore, according to IRI data and estimates from the surveyed competitors, the share of private labels is around 15 - 20%, whereas in the purchasing data of the LEH companies, this accounts for about 80% of the reported total market volume.</w:t>
      </w:r>
    </w:p>
    <w:p>
      <w:r>
        <w:t>- 84 -</w:t>
        <w:br/>
        <w:t>The market for pouch products is particularly dominated by manufacturer brands, which are expected to account for about 80% of the total market volume. These include brands such as HiPP, Jufico, Erdbär, or Milasan. Based on IRI data, the merging parties have estimated that their joint market share in the area of fruit and vegetable pouches amounts to a maximum of [30-35]%. According to the decision-making division, it can even be assumed that the market share is significantly smaller.</w:t>
      </w:r>
    </w:p>
    <w:p>
      <w:r>
        <w:t>According to IRI data, the total market volume of pouch products (including distribution to drugstores) amounted to approximately EUR 93 million in 2019. This roughly corresponds with the estimate of a competitor, who indicated the total market volume to be around EUR 100 – 150 million.148</w:t>
      </w:r>
    </w:p>
    <w:p>
      <w:r>
        <w:t>Given a joint revenue of the merging parties with pouch products to the LEH of approximately […] million EUR in 2020, it cannot be assumed in any case that there is a market share near the presumption threshold. The competitor HiPP alone generated approximately […] million EUR in sales from the distribution of pouch products in the same year. Additionally, there are other large competitors such as Jufico ([…] million EUR), Erdbär, Alete, and Milasan.</w:t>
      </w:r>
    </w:p>
    <w:p>
      <w:r>
        <w:t>Even with a narrow market delineation by distribution channels, i.e., segmented by LEH and drugstores, there is no reason to assume a concerning competitive position of the merging parties. Although the merging parties are exclusively engaged in the distribution of pouch products to the LEH, HiPP also generated approximately […] million EUR through the LEH distribution channel in 2020, and the revenues of other competitors mentioned above must also be taken into account. In any case, suppliers of pouch products to drugstores should also be considered as potential competitors.</w:t>
      </w:r>
    </w:p>
    <w:p>
      <w:r>
        <w:t>Most of the mentioned manufacturers are located in the area of "pouches for toddlers," which are produced according to the dietary regulation and marketed as baby or toddler food. However, even with the narrowest market delineation, which distinguishes between baby and...</w:t>
      </w:r>
    </w:p>
    <w:p>
      <w:r>
        <w:rPr>
          <w:b/>
        </w:rPr>
        <w:t>[Pages 85–87]</w:t>
      </w:r>
    </w:p>
    <w:p>
      <w:r>
        <w:t>- 85 -</w:t>
        <w:br/>
        <w:t>distinguishes between baby and conventional squeeze pouches, potential competitors must be included due to the high production changeover flexibility and high substitutability of baby squeeze pouch providers.</w:t>
      </w:r>
    </w:p>
    <w:p>
      <w:r>
        <w:t>Neither the surveyed squeeze pouch manufacturers nor the surveyed retail companies expressed competitive concerns regarding the effects of the merger project on the squeeze pouch market. In particular, the surveyed competitors stated that they were "relaxed" regarding the merger and would not expect "any effects" on the squeeze pouch market.</w:t>
      </w:r>
    </w:p>
    <w:p>
      <w:r>
        <w:t>For these reasons, no outstanding market position of the parties involved and, in particular, no significant hindrance to effective competition due to the merger in the squeeze pouch market is to be expected.</w:t>
      </w:r>
    </w:p>
    <w:p>
      <w:r>
        <w:t>d) Other distribution channels than retail</w:t>
        <w:br/>
        <w:t>To a negligible extent, the merging parties also distribute canned fruits in Germany through other distribution channels than the food retail sector, e.g., wholesale, food processors, restaurants, and large kitchens.</w:t>
      </w:r>
    </w:p>
    <w:p>
      <w:r>
        <w:t>To determine the competitive conditions in this market, a telephone survey of a canned fruit manufacturer, which exclusively distributes its goods through these channels, was conducted. It became evident that the merging parties are considered "not very active" in the large consumer sector, and the merger is assessed as unproblematic when considering both the estimated market shares and the expected low market share addition as well as the competitive situation in this area. Therefore, no further investigations in this market were undertaken.</w:t>
      </w:r>
    </w:p>
    <w:p>
      <w:r>
        <w:t>149 The production differs only in the procurement of raw materials; otherwise, the processes are the same. Additionally, squeeze pouches are often produced on a contract manufacturing basis.</w:t>
        <w:br/>
        <w:t>150 Although conventional squeeze pouches cannot be marketed as baby or toddler food, they do represent the target group.</w:t>
        <w:br/>
        <w:t>151 See telephone note […] from 01.02.2021.</w:t>
        <w:br/>
        <w:t>152 See telephone note […] from 28.01.2021.</w:t>
      </w:r>
    </w:p>
    <w:p>
      <w:r>
        <w:t>- 86 -</w:t>
        <w:br/>
        <w:t>4. Conclusion</w:t>
        <w:br/>
        <w:t>The notified merger project does not lead to a significant hindrance of effective competition (§ 36 Abs. 1 Satz 1 GWB) in the market for canned fruits in glass or Tetra Pak for distribution to the German retail sector as well as the other affected markets, i.e., cranberries in glass, jams and preserves, squeeze pouches, and canned fruits for distribution to channels other than the German retail sector.</w:t>
      </w:r>
    </w:p>
    <w:p>
      <w:r>
        <w:t>D. Fees</w:t>
        <w:br/>
        <w:t>The approval of a merger project is subject to fees as an official act of the antitrust authority according to § 40 GWB in accordance with § 62 Abs. 1 Satz 2 Nr. 2 GWB. The antitrust authority may charge fees of up to 50,000 EUR, and in cases of particularly great economic significance and exceptionally high administrative effort, up to 100,000 EUR (§ 62 Abs. 2 Satz 2 Nr. 1 in conjunction with Satz 3 GWB). The notification of a merger according to § 39 Abs. 1 GWB is also subject to fees according to § 62 Abs. 1 Satz 2 Nr. 1 GWB. The fee for the approval is to be credited against the fee for the notification of the merger (§ 62 Abs. 1 Satz 4 GWB).</w:t>
      </w:r>
    </w:p>
    <w:p>
      <w:r>
        <w:t>The amount of the fee is determined according to § 62 Abs. 2 Satz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 market shares are again indicative.153 Within the fee framework, the average case is assigned the medium fee as an appropriate fee. This currently amounts to 25,000 EUR. From this average value, depending on the respective economic significance and the workload, adjustments may be made, the amount of which is at the discretion of the antitrust authority.154</w:t>
      </w:r>
    </w:p>
    <w:p>
      <w:r>
        <w:t>The decision-making division attributes a significance above average to the notified merger project. The parties involved can significantly improve their market position through the merger and achieve market leadership in the primarily affected market for canned fruits in glass or Tetra Pak for distribution to the German retail sector with market shares between 40 and 50%.</w:t>
      </w:r>
    </w:p>
    <w:p>
      <w:r>
        <w:t>The material and personnel effort of the antitrust authority corresponded to the significance of the case and was significantly above average. Extensive investigations were required in the course of the proceedings both domestically and abroad, among both demanders and competitors of the merging parties. In addition to the double survey of the German food retail sector by information order, the domestic competitor survey by information order, and the foreign competitor survey by information request, a large number of telephone surveys of market participants and the merging parties were also conducted.</w:t>
      </w:r>
    </w:p>
    <w:p>
      <w:r>
        <w:t>Considering all criteria relevant for determining the fee, a fee of a total of […] EUR is appropriate for the approval in this case. The separately chargeable fee for the notification of the merger project was set at […] EUR in the exercise of due discretion.</w:t>
      </w:r>
    </w:p>
    <w:p>
      <w:r>
        <w:t>The fee debtor is, according to § 62 Abs. 6 Satz 1 Nr. 2 in conjunction with § 62 Abs. 1 Nr. 2, § 40 GWB, the party involved in the merger (§ 62 Abs. 6 Satz 3 GWB). In this regard, the separately determined fee of EUR […] for the notification of the merger project is credited to the notifier.</w:t>
      </w:r>
    </w:p>
    <w:p>
      <w:r>
        <w:t>The fees of […] EUR are due upon delivery of this decision and are to be transferred within one month after delivery to the account of the</w:t>
        <w:br/>
        <w:t>Bundeskasse Trier</w:t>
        <w:br/>
        <w:t>154 See OLG Düsseldorf, decision of 24.2.2010, VI-Kart 11/09 (V) with references.</w:t>
      </w:r>
    </w:p>
    <w:p>
      <w:r>
        <w:rPr>
          <w:b/>
        </w:rPr>
        <w:t>[Pages 88–90]</w:t>
      </w:r>
    </w:p>
    <w:p>
      <w:r>
        <w:t>- 88 -</w:t>
        <w:br/>
        <w:t xml:space="preserve">IBAN: DE81 5900 0000 0059 0010 20  </w:t>
        <w:br/>
        <w:t xml:space="preserve">Deutsche Bundesbank, Filiale Saarbrücken  </w:t>
        <w:br/>
        <w:t xml:space="preserve">BIC: MARKDEF 1590  </w:t>
        <w:br/>
        <w:t>Please ensure to indicate the purpose of payment with the reference number 810600435681 and the date of the decision; otherwise, the payment cannot be processed. If the fee is not paid by the end of one month after the date of delivery, a late fee of one percent of the outstanding amount will be charged for each commenced month of delay (§ 62 Abs. 8 GWB, § 1 Abs. 1 Kart-KostVO in conjunction with § 18 Abs. 1 VwKostG). For transfers from abroad, bank charges generally apply. In these cases, it must be ensured that the full fee is credited to the account of the Federal Cartel Office. The costs to be determined as expenses in addition to the fees pursuant to § 80 Abs. 1 Sentence 3 GWB will be charged separately.</w:t>
      </w:r>
    </w:p>
    <w:p>
      <w:r>
        <w:t>- 89 -</w:t>
        <w:br/>
        <w:t xml:space="preserve">E. Legal Remedies  </w:t>
        <w:br/>
        <w:t xml:space="preserve">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substantiating the appeal is two months. It begins with the delivery of the decision and can be extended upon request by the presiding judge of the appellate court. The appeal statement must contain the declaration of the extent to which the decision is contested and the request for its amendment or annulment, and specify the facts and evidence, including any new ones, on which the appeal is based. The appeal and the appeal statement must be signed by a lawyer.  </w:t>
        <w:br/>
        <w:t xml:space="preserve">The appeal does not have suspensive effect. Upon request, the appellate court may order the suspensive effect in whole or in part (§ 65 Abs. 3 Sentence 3 GWB).  </w:t>
        <w:br/>
        <w:t>Dr. Felix Engels in g Dr. Monika Buhl Dr. Antje Bärenß-Henke</w:t>
      </w:r>
    </w:p>
    <w:p>
      <w:r>
        <w:t>- 90 -</w:t>
        <w:br/>
        <w:t xml:space="preserve">Table of Contents  </w:t>
        <w:br/>
        <w:t xml:space="preserve">A. Summary ..................................................................................... 2  </w:t>
        <w:br/>
        <w:t xml:space="preserve">B. Facts ................................................................................................. 3  </w:t>
        <w:br/>
        <w:t xml:space="preserve">I. Involved Companies ................................................................................. 3  </w:t>
        <w:br/>
        <w:t xml:space="preserve">1. Andros &amp; Cie SAS ....................................................................................................... 3  </w:t>
        <w:br/>
        <w:t xml:space="preserve">2. Fruit and Vegetable Processing "Spreewaldkonserve" Golßen GmbH ....................... 4  </w:t>
        <w:br/>
        <w:t xml:space="preserve">II. The Project ............................................................................................... 4  </w:t>
        <w:br/>
        <w:t xml:space="preserve">III. Course of Proceedings and Structure of Investigations ..................................... 5  </w:t>
        <w:br/>
        <w:t xml:space="preserve">1. Course of Proceedings .................................................................................................. 5  </w:t>
        <w:br/>
        <w:t xml:space="preserve">2. Structure of Investigations ............................................................................................. 6  </w:t>
        <w:br/>
        <w:t xml:space="preserve">C. Legal Assessment ................................................................................ 8  </w:t>
        <w:br/>
        <w:t xml:space="preserve">I. Formal Conditions for Prohibition .......................................................... 8  </w:t>
        <w:br/>
        <w:t xml:space="preserve">1. Scope of Application of the GWB .................................................................................... 8  </w:t>
        <w:br/>
        <w:t xml:space="preserve">2. Merger Criteria ................................................................................................................ 9  </w:t>
        <w:br/>
        <w:t xml:space="preserve">IV. Substantive Conditions for Prohibition .................................................... 9  </w:t>
        <w:br/>
        <w:t xml:space="preserve">1. Market Delineation ......................................................................................................... 9  </w:t>
        <w:br/>
        <w:t xml:space="preserve">a) Substantive Market Delineation ................................................................................... 9  </w:t>
        <w:br/>
        <w:t xml:space="preserve">aa) Production Process of Canned Fruits in Glass ............................................ 11  </w:t>
        <w:br/>
        <w:t xml:space="preserve">bb) Views of the Merger Participants ................................................................. 13  </w:t>
        <w:br/>
        <w:t xml:space="preserve">cc) Decision-Making Practice of the European Commission and the  </w:t>
        <w:br/>
        <w:t xml:space="preserve">Federal Cartel Office ........................................................................................... 13  </w:t>
        <w:br/>
        <w:t xml:space="preserve">dd) Investigation Results ....................................................................................... 14  </w:t>
        <w:br/>
        <w:t xml:space="preserve">(1) Different Markets for Canned Fruits, Frozen Fruits, and Fresh Fruits .. 14  </w:t>
        <w:br/>
        <w:t xml:space="preserve">(2) Different Markets for Canned Fruits by Packaging Type .......... 17  </w:t>
        <w:br/>
        <w:t xml:space="preserve">(a) General Results of Investigations on Packaging Types .......... 17  </w:t>
        <w:br/>
        <w:t xml:space="preserve">(b) No Distinction Between Canned Fruits in Glass and Canned Fruits  </w:t>
        <w:br/>
        <w:t xml:space="preserve">in Tetra Pak ............................................................................................ 20  </w:t>
        <w:br/>
        <w:t>(c) Delineation of Canned Fruits in Pouches from Other Canned Fruits 21</w:t>
      </w:r>
    </w:p>
    <w:p>
      <w:r>
        <w:rPr>
          <w:b/>
        </w:rPr>
        <w:t>[Pages 91–92]</w:t>
      </w:r>
    </w:p>
    <w:p>
      <w:r>
        <w:t>- 91 -</w:t>
        <w:br/>
        <w:t>(d) Delineation of packaging forms glass and Tetra Pak from cans and cups ................................................................................................... 23</w:t>
        <w:br/>
        <w:t>(3) Distinctions by fruit varieties ............................................................. 27</w:t>
        <w:br/>
        <w:t>(a) Cranberries in glass ............................................................................. 28</w:t>
        <w:br/>
        <w:t>(b) Applesauce ................................................................................................. 30</w:t>
        <w:br/>
        <w:t>(4) No distinction by manufacturer and brand names .............................. 32</w:t>
        <w:br/>
        <w:t>(5) Independent market for the distribution of canned fruits to the retail sector (LEH) ..... 33</w:t>
        <w:br/>
        <w:t>ee) Interim result .............................................................................................. 34</w:t>
        <w:br/>
        <w:t>b) Spatial market delineation .................................................................................. 34</w:t>
        <w:br/>
        <w:t>aa) View of the merger parties ........................................................................... 36</w:t>
        <w:br/>
        <w:t>bb) Decision-making practice of the European Commission and the Federal Cartel Office ........................................................................................... 36</w:t>
        <w:br/>
        <w:t>cc) Investigation results ....................................................................................... 37</w:t>
        <w:br/>
        <w:t>c) Conclusion on market delineation ....................................................................... 39</w:t>
        <w:br/>
        <w:t>d) De minimis market clause .................................................................................. 39</w:t>
        <w:br/>
        <w:t>2. Structural peculiarities in the market for canned fruits in glass or Tetra Pak .......... 40</w:t>
        <w:br/>
        <w:t>a) Particularities in production ............................................................................... 41</w:t>
        <w:br/>
        <w:t>b) Procurement process of the retail sector (LEH) for private labels ........................ 43</w:t>
        <w:br/>
        <w:t>3. Competitive assessment ........................................................................................ 45</w:t>
        <w:br/>
        <w:t>a) Canned fruits in glass / Tetra Pak for the retail sector (LEH) ............................ 45</w:t>
        <w:br/>
        <w:t>aa) Market shares ....................................................................................................... 46</w:t>
        <w:br/>
        <w:t>(1) Market volume and market shares ................................................................. 47</w:t>
        <w:br/>
        <w:t>(2) Subsegments applesauce and cherries ......................................................... 50</w:t>
        <w:br/>
        <w:t>bb) Market share gaps and relativizing factors ...................................................... 52</w:t>
        <w:br/>
        <w:t>(1) Market share gaps ....................................................................................... 52</w:t>
        <w:br/>
        <w:t>(2) Overstatement of the market share of Spreewaldhof .................................... 53</w:t>
        <w:br/>
        <w:t>cc) Alternatives for the retail sector (LEH) ............................................................ 55</w:t>
        <w:br/>
        <w:t>(1) Domestic companies .................................................................................... 56</w:t>
        <w:br/>
        <w:t>(2) Foreign companies ....................................................................................... 57</w:t>
        <w:br/>
        <w:t>(3) Results of the tender analysis ...................................................................... 60</w:t>
        <w:br/>
        <w:t>(4) Market phase, market entry barriers, and potential competition .................... 64</w:t>
        <w:br/>
        <w:t>dd) Other structural factors .................................................................................... 68</w:t>
        <w:br/>
        <w:t>(1) Financial strength .......................................................................................... 68</w:t>
        <w:br/>
        <w:t>(2) Access to procurement or sales markets ....................................................... 69</w:t>
        <w:br/>
        <w:t>ee) Countervailing buyer power ............................................................................. 69</w:t>
        <w:br/>
        <w:t>(1) Retail sector (LEH) as the market counterpart .............................................. 70</w:t>
      </w:r>
    </w:p>
    <w:p>
      <w:r>
        <w:t>- 92 -</w:t>
        <w:br/>
        <w:t>(2) Alternatives for the retail sector (LEH) ........................................................ 72</w:t>
        <w:br/>
        <w:t>(3) Price negotiations with the retail sector (LEH) ........................................... 73</w:t>
        <w:br/>
        <w:t>(4) Other behaviors of the retail sector (LEH) .................................................. 78</w:t>
        <w:br/>
        <w:t>(5) Conclusion on the buyer power of the retail sector (LEH) .......................... 80</w:t>
        <w:br/>
        <w:t>ff) Vertical effects ................................................................................................ 81</w:t>
        <w:br/>
        <w:t>gg) Summary assessment of competitive factors .................................................. 81</w:t>
        <w:br/>
        <w:t>b) Cranberries in glass, jams, and preserves ......................................................... 82</w:t>
        <w:br/>
        <w:t>c) Pouch bags ......................................................................................................... 83</w:t>
        <w:br/>
        <w:t>d) Other distribution channels than the retail sector (LEH) .................................. 85</w:t>
        <w:br/>
        <w:t>4. Result ....................................................................................................................... 86</w:t>
        <w:br/>
        <w:t>D. Fees .................................................................................................................. 86</w:t>
        <w:br/>
        <w:t>E. Instruction on legal remedies ...........................................................................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