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https://www.bundeskartellamt.de/SharedDocs/Entscheidung/DE/Fallberichte/Missbrauchsaufsicht/2022/B2-55-21.pdf;jsessionid=0A993C2468F0F7F3EDED36CD8873C38F.2_cid381?__blob=publicationFile&amp;v=3</w:t>
      </w:r>
    </w:p>
    <w:p>
      <w:r>
        <w:t>Pages translated : 7</w:t>
      </w:r>
    </w:p>
    <w:p/>
    <w:p>
      <w:r>
        <w:rPr>
          <w:b/>
        </w:rPr>
        <w:t>[Pages 1–3]</w:t>
      </w:r>
    </w:p>
    <w:p>
      <w:r>
        <w:t xml:space="preserve">Case Report July 6, 2022  </w:t>
        <w:br/>
        <w:t xml:space="preserve">Amazon.com, Inc. Determination of Paramount Cross-Market Significance for Competition  </w:t>
        <w:br/>
        <w:t xml:space="preserve">Industries: Focus on Digital Economy  </w:t>
        <w:br/>
        <w:t xml:space="preserve">File Number: B2 – 55/21  </w:t>
        <w:br/>
        <w:t>Date of Decision: July 5, 2022</w:t>
      </w:r>
    </w:p>
    <w:p>
      <w:r>
        <w:t>The Federal Cartel Office has determined by decision of July 5, 2022, pursuant to § 19a Abs. 1 GWB, that Amazon.com, Inc., including the companies affiliated with it pursuant to § 36 Abs. 2 GWB (hereinafter: Amazon), has paramount cross-market significance for competition. The determination is limited to five years from the date of its finality.</w:t>
      </w:r>
    </w:p>
    <w:p>
      <w:r>
        <w:t xml:space="preserve">Background  </w:t>
        <w:br/>
        <w:t>In January 2021, the 10th amendment to the Act Against Restraints of Competition (GWB-Digitalization Act) came into force. A central new provision (§ 19a GWB) allows the Federal Cartel Office to intervene earlier and more effectively, particularly against the conduct of large digital corporations.</w:t>
      </w:r>
    </w:p>
    <w:p>
      <w:r>
        <w:t>§ 19a GWB essentially aims to capture special power positions and their potential anti-competitive effects and threats to competition in the area of "digital ecosystems" with possible so-called gatekeeper functions of individual companies. Large digital corporations that offer a wide variety of products and services can hold a cross-market, difficult-to-challenge economic power position, which opens up behavioral leeway for the respective company, allowing it to further consolidate, expand, or otherwise exploit this position without sufficient competitive control. Such power positions and their expansion are favored by the dynamics of the digital and internet economy, which, in particular, leads to accelerated and intensified concentration in markets pursuant to § 18 Abs. 3a GWB and produces conglomerate or vertically integrated corporate structures, in which cross-market systems of frequently scalable and in various ways – for example, through the bundling of the data collected – connected products and services can be operated and expanded; see overall government justification for the 10th GWB amendment, BT-Drs. 19/23492, p. 73.</w:t>
      </w:r>
    </w:p>
    <w:p>
      <w:r>
        <w:t>Based on the new provision of § 19a GWB, the Federal Cartel Office can, in a two-step procedure, prohibit companies that have paramount cross-market significance for competition from engaging in practices that endanger competition. The first step is to determine the status of the company as an addressee of the norm.</w:t>
      </w:r>
    </w:p>
    <w:p>
      <w:r>
        <w:t xml:space="preserve">Paramount Cross-Market Significance of Amazon for Competition  </w:t>
        <w:br/>
        <w:t>According to the investigations of the Federal Cartel Office, Amazon has paramount cross-market significance for competition, as it, considering all circumstances relevant in each individual case, possesses a cross-market economic power position with the corresponding competitive potential, which opens up behavioral leeway across market boundaries that is not sufficiently controlled by competition.</w:t>
      </w:r>
    </w:p>
    <w:p>
      <w:r>
        <w:t>Amazon is initially significantly active in multi-sided markets ("platform markets") in the sense of § 18 Abs. 3a GWB, particularly as an operator of trading platforms on country-specific domains such as amazon.de, thereby opening the scope of application of § 19a GWB.</w:t>
      </w:r>
    </w:p>
    <w:p>
      <w:r>
        <w:t>The determination that Amazon has paramount cross-market significance for competition is based on a comprehensive assessment of all relevant circumstances according to the factors to be considered in § 19a Abs. 1 S. 2 Nos. 1 to 5 GWB. According to the Federal Cartel Office, Amazon holds a dominant position in the German market for the provision of online marketplace services for commercial traders (No. 1), is active in a variety of different markets that are interconnected through vertical integration or otherwise (No. 3), and has significant importance for third-party access to procurement and sales markets through its activities, particularly as an operator of a hybrid trading platform as well as its business activities in the logistics sector and in the area of the Internet of Things (No. 5). Furthermore, Amazon has excellent access to competition-relevant data (No. 4) as well as significant financial power (No. 2).</w:t>
      </w:r>
    </w:p>
    <w:p>
      <w:r>
        <w:t>Essentially, Amazon's paramount cross-market significance for competition is primarily based on the company's key position in the area of e-commerce, which is fundamentally based on the strong competitive position of its respective country-specific trading platforms. These generally have a hybrid structure, as Amazon both distributes goods as a retailer (both physical and digital) to end customers (Amazon Retail/Own Retail) and operates an online marketplace where Amazon enables online retailers (so-called third-party sellers) to offer their goods to end customers. From the perspective of the end customer, the high attractiveness of Amazon's ecosystem arises from the enormous range of offerings, which results from the large number of third-party sellers on the Amazon marketplace and Amazon's own retail offerings, as well as from the diverse services in other markets, e.g., in the areas of video streaming, music streaming, or the Internet of Things. The outstanding success of Amazon's trading platforms in Germany and other regions can be seen, on the one hand, in the size of the user base as well as in the continuously increasing revenues of both Amazon's online retail business and marketplace business, particularly in Germany, but also worldwide.</w:t>
      </w:r>
    </w:p>
    <w:p>
      <w:r>
        <w:t>Accordingly, the Federal Cartel Office was able to establish a dominant position of Amazon in the German market for the provision of online marketplace services for commercial traders. This dominant position of Amazon is characterized in particular by a high market share and correspondingly high market share gaps to competing marketplace operators in an otherwise largely fragmented market. It is also secured by the very high consumer-side user numbers compared to competitors and the positive indirect network effects that are typical for business models in the digital sector. These trigger a self-reinforcing effect due to Amazon's significant market share advantage, which, together with other market power factors, indicates an immense, possibly already insurmountable competitive advantage for the company.</w:t>
      </w:r>
    </w:p>
    <w:p>
      <w:r>
        <w:t>At the same time, Amazon has repeatedly engaged in business activities closely related to (online) retail and marketplace operations or is expanding its activities into new markets and sectors. Amazon thus represents a strongly integrated ecosystem in the area of e-commerce with a broad portfolio of business activities, which includes, for example, logistics and IT services, the operation of online marketplaces, the activity as an online retailer, and services in the area of online advertising, as well as digital offerings to consumers such as streaming services. Through this comprehensive range of offerings, which no competitor provides in comparable breadth and depth from a single source, Amazon can retain its various user groups within its own ecosystem, so that they no longer or only to a limited extent utilize offers from competitors. Thus, Amazon has the opportunities and also utilizes them to integrate the user group of third-party sellers into its own business structure.</w:t>
      </w:r>
    </w:p>
    <w:p>
      <w:r>
        <w:rPr>
          <w:b/>
        </w:rPr>
        <w:t>[Pages 4–6]</w:t>
      </w:r>
    </w:p>
    <w:p>
      <w:r>
        <w:t>to bind to the Amazon marketplace, making it difficult for them to be won over by competing marketplaces. To be successful on the marketplace, merchants often feel compelled to utilize additional services from Amazon; these include advertising or logistics services. As a result, these third-party merchants become even more tied to the Amazon marketplace, which can (further) increase their switching barriers to competing marketplaces that do not offer such services. This is particularly true for the logistics offering. By participating in the so-called Fulfilment by Amazon program, or FBA program for short, which allows third-party merchants to use Amazon's own logistics, third-party merchants can, on the one hand, (further) simplify their online sales and on the other hand, qualify their product offerings for the Prime label by using the FBA program, making them more attractive to Prime customers and resulting in potentially higher sales figures. In this way, Amazon can quickly expand its business activities from its very strong position in the online marketplace business into new business areas (such as logistics).</w:t>
      </w:r>
    </w:p>
    <w:p>
      <w:r>
        <w:t>Furthermore, the broad positioning on the supply side, which increasingly covers all consumer needs, and the interlinking of its offerings provide Amazon with various opportunities to bind the consumer user group in different ways and keep them within the ecosystem. This enables Amazon to particularly encourage consumers to increasingly meet their consumption needs on Amazon's offering portal, making them less accessible to competitors due to this pull effect. The customer loyalty program Prime, in particular, succeeds in motivating users to consume more within the ecosystem through the various Prime benefits (foremost the Prime shipping), which then become inaccessible to other providers with their offerings. To the extent that Amazon internally demands the associated activities in the e-commerce environment, the company – depending on the business area – is increasingly or to a substantial extent independent of suppliers. By covering multiple stages of a value chain, Amazon can thus have opportunities to increase its profit margin, which can particularly create financing, cross-subsidization, and pricing leeway. To the extent that Amazon offers business activities in the market and simultaneously utilizes them itself, economies of scale and scope advantages can be achieved that are not available to less integrated competitors with whom Amazon competes in the respective business area.</w:t>
      </w:r>
    </w:p>
    <w:p>
      <w:r>
        <w:t>At the same time, Amazon now occupies a central strategic position in various areas, particularly in e-commerce, with its German and possibly other country-specific trading platforms. Due to the strong integration of consumers into its ecosystem through a broad and comprehensive service offering as well as the bundling of services in the Prime customer subscription, Amazon has significant importance for third-party companies in accessing these consumers and thus assumes a position as a "gatekeeper." As such, Amazon is able to shape the whether and how of access to sales and procurement markets for other companies, some of which are even competitors of Amazon, and to influence their business activities in various ways – sometimes significantly – through rule-setting or other steering mechanisms. This is particularly true for retailers and (brand) manufacturers, whose distribution activities are influenced and shaped by the terms and conditions set by Amazon. In the logistics sector, Amazon can influence the business activities of shipping service providers and third-party merchants through strong incentives for third-party merchants to use the FBA program. By bundling the demand of third-party merchants for shipping services with its own demand as a retailer, direct business relationships between shipping service providers and third-party merchants are excluded for a multitude of shipments. Amazon's influence on the business activities and success of other companies is amplified by the hybrid structure of its country-specific trading platforms, as Amazon is not only the operator of the online marketplace but also sells products as a retailer through the trading platform and thus competes with the third-party merchants offering on its online marketplace.</w:t>
      </w:r>
    </w:p>
    <w:p>
      <w:r>
        <w:t>Access to data as a resource is also significant, as it is often central to competitive advantages, especially in the case of digital corporations. Amazon has cross-service access to extensive and high-quality data, which competing marketplace operators likely do not have in the same form. This data enables Amazon, in many ways, to apply data analyses and estimation models that provide it with excellent insights into the authentic, actual behavior and disclosed preferences of its users, thereby opening up potentials for improving offerings (e.g., through personalization options) or closing portfolio gaps as well as providing a better basis for business decisions.</w:t>
      </w:r>
    </w:p>
    <w:p>
      <w:r>
        <w:t>In addition, Amazon possesses other significant resources. Besides high user numbers, Amazon has considerable financial strength, which is reflected in typical metrics such as revenue, profit, cash flow, or market capitalization and forms the financial basis for financing potential competitive initiatives.</w:t>
      </w:r>
    </w:p>
    <w:p>
      <w:r>
        <w:t>In summary, Amazon covers a service offering in e-commerce across markets in a breadth and depth that no other competitor offers from a single source. Amazon has the ability to promote its services mutually, direct users from one service to other services, and penetrate new markets through market- or market-stage-crossing service expansions and additions. The accompanying network effects, data advantages, and self-reinforcing effects can create significant pull effects on the part of consumers, who thereby, not least due to the very attractive Prime customer loyalty program, have fewer and fewer incentives to leave Amazon's ecosystem and become increasingly inaccessible to competing providers – particularly other trading platforms. The same applies to third-party merchants, many of whom rely on Amazon's online marketplace, which, according to the Federal Cartel Office, holds a dominant market position in Germany.</w:t>
      </w:r>
    </w:p>
    <w:p>
      <w:r>
        <w:t>For the use of its marketplace by third-party merchants, Amazon sets the rules, while at the same time competing as a retailer on the trading platform with the third-party merchants and can thus influence their business activities through various levers. Amazon also makes use of this opportunity. Regarding other business activities that are contractually and/or technically closely intertwined with the trading platform or are (also) offered through its website, Amazon is partially in competition with companies that simultaneously demand services from Amazon or for which Amazon is an important buyer, creating certain dependencies here as well.</w:t>
      </w:r>
    </w:p>
    <w:p>
      <w:r>
        <w:t>Thus, considering all relevant circumstances, Amazon possesses a cross-market economic power position that opens up cross-market behavioral leeway not sufficiently controlled by competition. The particular danger potential associated with this constellation, which allows it to further consolidate, expand, or otherwise exploit its own power position without sufficient competitive control, may necessitate swift intervention with measures under § 19a Abs. 2 GWB to effectively prevent competition harm that is not or only difficult to remedy.</w:t>
      </w:r>
    </w:p>
    <w:p>
      <w:r>
        <w:t>Proceedings</w:t>
      </w:r>
    </w:p>
    <w:p>
      <w:r>
        <w:t>The Federal Cartel Office initiated the proceedings to determine that Amazon has a paramount cross-market significance for competition within the meaning of § 19a Abs. 1 GWB on May 18, 2021. By decision of July 5, 2022, the Federal Cartel Office determined that Amazon has a paramount cross-market significance for competition.</w:t>
      </w:r>
    </w:p>
    <w:p>
      <w:r>
        <w:rPr>
          <w:b/>
        </w:rPr>
        <w:t>[Pages 7–7]</w:t>
      </w:r>
    </w:p>
    <w:p>
      <w:r>
        <w:t xml:space="preserve">Amazon.com, Inc.  </w:t>
        <w:br/>
        <w:t xml:space="preserve">Amazon.com, Inc., Seattle, USA is the US parent company of the Amazon Group, which, together with its subsidiaries in the USA, Germany, and many other countries, is primarily engaged in e-commerce and related activities as well as cloud computing. Amazon is publicly traded, with the majority of shares held by the public. The largest shareholders are Jeffrey P. Bezos, Vanguard Group Inc., and Blackrock Inc.  </w:t>
        <w:br/>
        <w:t xml:space="preserve">The business activities of Amazon can be divided into three strands: e-commerce, brick-and-mortar retail, and Amazon Web Services (AWS).  </w:t>
        <w:br/>
        <w:t xml:space="preserve">The e-commerce sector includes online retail, including the offering of digital content (e.g., eBooks, music, movies, and series) and online-based media services and devices, as well as other services, particularly the provision of online marketplaces and related services such as logistics services, advertising offers, or payment processing, including on third-party websites. Most offerings originate from country-specific trading platforms or offering portals (such as amazon.de for Germany), where Amazon operates both as a retailer and as an online marketplace where third-party sellers offer their goods to end customers.  </w:t>
        <w:br/>
        <w:t xml:space="preserve">The brick-and-mortar retail sector includes, in particular, the grocery retailer Whole Foods Market, which operates almost exclusively in the USA.  </w:t>
        <w:br/>
        <w:t xml:space="preserve">AWS is regarded worldwide as a leading provider of cloud computing services.  </w:t>
        <w:br/>
        <w:t>In 2021, Amazon generated worldwide sales revenues of approximately 469.8 billion USD (equivalent to about 397.2 billion EUR). Of this, approximately 37.3 billion USD (equivalent to about 31.6 billion EUR) was generated in Germany. This is the second-largest revenue share after the (far leading) home market USA.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