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https://www.bundeskartellamt.de/SharedDocs/Entscheidung/DE/Entscheidungen/Fusionskontrolle/2023/B4-90-22.pdf?__blob=publicationFile&amp;v=2</w:t>
      </w:r>
    </w:p>
    <w:p>
      <w:r>
        <w:t>Pages translated : 215</w:t>
      </w:r>
    </w:p>
    <w:p/>
    <w:p>
      <w:r>
        <w:rPr>
          <w:b/>
        </w:rPr>
        <w:t>[Pages 1–3]</w:t>
      </w:r>
    </w:p>
    <w:p>
      <w:r>
        <w:t xml:space="preserve">4. Decision Division  </w:t>
        <w:br/>
        <w:t xml:space="preserve">B 4 – 90/22  </w:t>
        <w:br/>
        <w:t xml:space="preserve">MERGER CONTROL PROCEDURE  </w:t>
        <w:br/>
        <w:t xml:space="preserve">ORDER PURSUANT TO § 40 ABS. 2 GWB  </w:t>
        <w:br/>
        <w:t xml:space="preserve">– Public Version –  </w:t>
        <w:br/>
        <w:t xml:space="preserve">Decision  </w:t>
        <w:br/>
        <w:t xml:space="preserve">In the administrative procedure  </w:t>
        <w:br/>
        <w:t xml:space="preserve">1. Unternehmensgruppe Theo Müller S.e.c.s  </w:t>
        <w:br/>
        <w:t xml:space="preserve">2 b Rue Albert Borschette  </w:t>
        <w:br/>
        <w:t xml:space="preserve">1246 Luxembourg  </w:t>
        <w:br/>
        <w:t xml:space="preserve">– Participant 1 –  </w:t>
        <w:br/>
        <w:t xml:space="preserve">Representatives:  </w:t>
        <w:br/>
        <w:t xml:space="preserve">Milbank LLP  </w:t>
        <w:br/>
        <w:t xml:space="preserve">Mr. Attorney-at-Law Dr. Alexander Rinne  </w:t>
        <w:br/>
        <w:t xml:space="preserve">Maximilianstraße 15  </w:t>
        <w:br/>
        <w:t xml:space="preserve">80539 Munich  </w:t>
        <w:br/>
        <w:t xml:space="preserve">2. Royal FrieslandCampina N.V.  </w:t>
        <w:br/>
        <w:t xml:space="preserve">Stationsplein 4  </w:t>
        <w:br/>
        <w:t xml:space="preserve">3818 Amersfoort  </w:t>
        <w:br/>
        <w:t xml:space="preserve">– Participant 2 –  </w:t>
        <w:br/>
        <w:t xml:space="preserve">Representatives:  </w:t>
        <w:br/>
        <w:t xml:space="preserve">Allen &amp; Overy LLP  </w:t>
        <w:br/>
        <w:t xml:space="preserve">Mr. Attorney-at-Law Dr. René Galle  </w:t>
        <w:br/>
        <w:t xml:space="preserve">Ballindamm 17  </w:t>
        <w:br/>
        <w:t>20095 Hamburg</w:t>
      </w:r>
    </w:p>
    <w:p>
      <w:r>
        <w:t xml:space="preserve">- 2 -  </w:t>
        <w:br/>
        <w:t xml:space="preserve">to examine a merger project pursuant to § 36 Abs. 1 of the Act against Restraints of Competition1 (GWB), the 4th Decision Division of the Federal Cartel Office decided on February 22, 2023:  </w:t>
        <w:br/>
        <w:t xml:space="preserve">I. The project notified by letter dated August 19, 2022, whereby Participant 1 intends to acquire from Participant 2 the business areas of the brands "Landliebe," "Tuffi," "Puddis," "Mondelice," "Südmilch," and "Gastro," along with associated production facilities, including their employees, contracts with suppliers and other third parties, as well as individual milk supply contracts through its group companies LLHN Molkerei GmbH, LLHN Property GmbH, LLK Property GmbH, and Molkerei Alois Müller GmbH &amp; Co. KG, is approved pursuant to § 40 Abs. 2 and 3 GWB with the following conditions:  </w:t>
        <w:br/>
        <w:t xml:space="preserve">A. Obligation to Divest  </w:t>
        <w:br/>
        <w:t xml:space="preserve">1. Divestiture2  </w:t>
        <w:br/>
        <w:t xml:space="preserve">1.1 The approval is granted under the condition precedent that Unternehmensgruppe Theo Müller S.e.c.s ("UTM") does not divest the business areas designated under A.2 ("Business Areas") and the respective associated assets to one or more independent acquirers within the time limits specified under A.3 in accordance with the following provisions, nor cause the divestiture to be initiated by companies affiliated with UTM.  </w:t>
        <w:br/>
        <w:t xml:space="preserve">1.2 The divestiture is deemed to have occurred when UTM demonstrates to the Decision Division that the divestiture of the business areas has been legally completed in accordance with the following provisions. If such a divestiture does not take place by the expiration of the time limits specified under A.3, cannot take place anymore, or is effectively contested, the effect of the approval of the decision shall cease. The merger shall then be deemed prohibited.  </w:t>
        <w:br/>
        <w:t xml:space="preserve">2. Divestiture Objects  </w:t>
        <w:br/>
        <w:t xml:space="preserve">a. Business Area Tuffi  </w:t>
        <w:br/>
        <w:t xml:space="preserve">1 Act against Restraints of Competition as amended by the announcement of January 18, 2021 (BGBl. I p. 2).  </w:t>
        <w:br/>
        <w:t>2 The conditions set forth correspond to a commitment offer from the participants dated February 7, 2023 (see below B.III.), which has only been adjusted with respect to formatting. The annexes referred to in the decision of this order are the annexes to the commitment offer dated February 7, 2023. These are part of this decision and attached to it as annexes.</w:t>
      </w:r>
    </w:p>
    <w:p>
      <w:r>
        <w:t xml:space="preserve">- 3 -  </w:t>
        <w:br/>
        <w:t xml:space="preserve">2.1. The business area Tuffi goes far beyond the area of basic milk drinks (natural) and includes a wide range of established dairy products. The business area Tuffi particularly includes the development, production, and distribution of fresh milk, UHT milk, quark (natural)/cottage cheese, whipped cream, sour cream, spray cream, milk-based drinks, and buttermilk (natural) as well as kefir (natural).  </w:t>
        <w:br/>
        <w:t xml:space="preserve">2.2. A divestiture of the business area Tuffi to a third party includes, among other things, the following assets and rights:  </w:t>
        <w:br/>
        <w:t xml:space="preserve">aa. Intangible assets:  </w:t>
        <w:br/>
        <w:t xml:space="preserve">i. the full rights to all registered trademarks of the business area Tuffi that are the subject of the merger project (including all existing trademark rights outside Germany);  </w:t>
        <w:br/>
        <w:t xml:space="preserve">ii. all existing trade secrets and know-how, particularly recipes, insofar as they are relevant for the development, production, and distribution of all dairy products sold under the Tuffi brand3;  </w:t>
        <w:br/>
        <w:t xml:space="preserve">iii. rights to the domain names of the websites www.tuffi.de and www.tuffi.nl.  </w:t>
        <w:br/>
        <w:t xml:space="preserve">The specific intangible assets of the business area Tuffi are listed in  </w:t>
        <w:br/>
        <w:t xml:space="preserve">Annex 1.  </w:t>
        <w:br/>
        <w:t xml:space="preserve">bb. As far as desired by the acquirer, also the following tangible assets and contractual relationships:  </w:t>
        <w:br/>
        <w:t>i. the ownership of the operational properties at the location in Cologne, including storage areas along with all real estate located at the Cologne site, if the acquirer is willing to pay a purchase price that is at least (estimated market value4) (if the operational properties are not sold to the aforementioned extent because the acquirer is not willing to pay,</w:t>
      </w:r>
    </w:p>
    <w:p>
      <w:r>
        <w:t xml:space="preserve">3 The entirety of the trade secrets and know-how is documented in writing, so that the independent acquirer is enabled to continue the business area Tuffi immediately upon receipt of the documents.  </w:t>
        <w:br/>
        <w:t>4 The market value of the production site in Cologne (properties, factory, and storage) was estimated in an appraisal report by the consulting company Jones Lang LaSalle Incorporated in the 2nd quarter of 2022 at approximately.</w:t>
      </w:r>
    </w:p>
    <w:p>
      <w:r>
        <w:rPr>
          <w:b/>
        </w:rPr>
        <w:t>[Pages 4–6]</w:t>
      </w:r>
    </w:p>
    <w:p>
      <w:r>
        <w:t>- 4 -</w:t>
        <w:br/>
        <w:t>(paying at least) the aforementioned purchase price does not lead to the occurrence of the resolutory condition5);</w:t>
        <w:br/>
        <w:t>ii. the ownership of the production facilities at the Cologne location6, including comprehensive personnel and technical support for a relocation of the facilities, including complete disassembly and transport-ready preparation of the facilities at the Cologne location;</w:t>
        <w:br/>
        <w:t>iii. the ownership of the filling facilities at the Cologne location, insofar as they do not belong to the Fresh Milk Beverage business segment (see below A.2.b.bb.i.), along with comprehensive personnel and technical support for a relocation of the facilities, including complete disassembly and transport-ready preparation of the facilities at the Cologne location;</w:t>
        <w:br/>
        <w:t>iv. the ownership of consumables located on-site, particularly packaging materials, insofar as they do not belong to the Fresh Milk Beverage business segment (see below A.2.b.bb.ii.);</w:t>
        <w:br/>
        <w:t>v. the ownership of goods inventories located on-site, insofar as they do not belong to the Fresh Milk Beverage business segment (see below A.2.b.bb.iii.);</w:t>
        <w:br/>
        <w:t>vi. the ownership of other machines, systems, vehicles, and other accessories serving the production facility at the Cologne location or belonging to the operation;</w:t>
        <w:br/>
        <w:t>vii. specific contractual relationships associated with the Tuffi brand (e.g., sponsorship agreements);</w:t>
        <w:br/>
        <w:t>viii. employees at the Cologne location, insofar as they can be assigned to the Tuffi business segment7;</w:t>
        <w:br/>
        <w:t>ix. raw milk for a period of two years from the sale of the Tuffi business segment, as far as it is necessary for the continuation of the Tuffi business segment, limited annually to the quantity of milk that was actually used for the Tuffi business segment in the twelve months prior to the sale.</w:t>
        <w:br/>
        <w:t>The specific tangible assets and contractual relationships of the Tuffi business segment in items i, ii, iii, and vii are listed in Annex 2.</w:t>
        <w:br/>
        <w:t>The functions of the current employees at the Cologne location (item viii) are listed in Annex 2a.</w:t>
        <w:br/>
        <w:t>b. Fresh Milk Beverage Business Segment</w:t>
        <w:br/>
        <w:t>2.3 The Fresh Milk Beverage business segment includes the development, production, and distribution of fresh milk beverages under the Landliebe brand in all flavors as well as in all types, sizes, and forms of packaging in Germany (including a license for the distribution of the product under the Landliebe brand).</w:t>
        <w:br/>
        <w:t>2.4 A sale of the Fresh Milk Beverage business segment to a third party includes the following assets and rights:</w:t>
        <w:br/>
        <w:t>aa. Intangible assets:</w:t>
        <w:br/>
        <w:t>i. Granting of an indefinite, irrevocable, non-terminable, and exclusive license for all registered trademarks "Landliebe" for the production and distribution of fresh milk beverages in all flavors as well as in all types, sizes, and forms of packaging necessary for the continuation of the Fresh Milk Beverage business segment under the name Landliebe in Germany;8</w:t>
        <w:br/>
        <w:t>ii. Granting of an indefinite, irrevocable, non-terminable, and exclusive license for all registered designs/models for the production and distribution of fresh milk beverages in all flavors as well as in all types, sizes, and forms of packaging necessary for the continuation of the Fresh Milk Beverage business segment under the name Landliebe in Germany;9</w:t>
        <w:br/>
        <w:t>iii. all existing trade secrets and know-how, particularly recipes, that are included in the merger project and are necessary to produce and distribute fresh milk beverages.10</w:t>
        <w:br/>
        <w:t>The specific intangible assets of the Fresh Milk Beverage business segment that are to be transferred to a third party to the aforementioned extent are listed in Annex 3.</w:t>
        <w:br/>
        <w:t>bb. As desired by the acquirer, the following tangible assets:</w:t>
        <w:br/>
        <w:t>i. the ownership of filling facilities of the following production lines at the Cologne location, where (also) fresh milk beverages are filled:</w:t>
        <w:br/>
        <w:t>(a) “11,</w:t>
        <w:br/>
        <w:t>(b) “ “12,</w:t>
        <w:br/>
        <w:t>along with comprehensive personnel and technical support for a relocation of the facilities, including complete disassembly and transport-ready preparation of the facilities at the Cologne location;</w:t>
        <w:br/>
        <w:t>ii. the ownership of consumables intended for the production and distribution of milk beverages under the Landliebe brand, particularly packaging materials;</w:t>
        <w:br/>
        <w:t>iii. the ownership of goods inventories intended for the production and distribution of milk beverages under the Landliebe brand;</w:t>
        <w:br/>
        <w:t>9 UTM does not retain any own usage rights to the registered designs for the production and distribution of fresh milk beverages under the name Landliebe.</w:t>
        <w:br/>
        <w:t>10 The entirety of trade secrets and know-how is documented in writing, so that the independent acquirer is enabled to continue the Fresh Milk Beverage business segment immediately upon receipt of the documents.</w:t>
        <w:br/>
        <w:t>11 In this facility, fresh milk beverages and fresh milk are filled in cartons or Elopak, 500mL or 1L.</w:t>
        <w:br/>
        <w:t>12 In this facility, fresh milk beverages and fresh milk are filled in 1-liter glass bottles.</w:t>
      </w:r>
    </w:p>
    <w:p>
      <w:r>
        <w:rPr>
          <w:b/>
        </w:rPr>
        <w:t>[Pages 7–9]</w:t>
      </w:r>
    </w:p>
    <w:p>
      <w:r>
        <w:t>- 7 -</w:t>
        <w:br/>
        <w:t>iv. Raw milk for a period of two years from the sale of the Fresh Milk Beverage business, as far as it is necessary for the continuation of the Fresh Milk Beverage business, limited annually to the quantity of milk that was actually used in the last twelve months prior to the sale for the Fresh Milk Beverage business.</w:t>
        <w:br/>
        <w:t>c. Business Area Rice Pudding</w:t>
        <w:br/>
        <w:t>2.5 The Rice Pudding business area includes the development, production, and distribution of the dairy product rice pudding under the Landliebe brand in Germany.</w:t>
        <w:br/>
        <w:t>2.6 A sale of the Rice Pudding business area to a third party includes the following assets and rights:</w:t>
        <w:br/>
        <w:t>aa. Intangible assets:</w:t>
        <w:br/>
        <w:t>i. Granting of an indefinite, irrevocable, non-terminable, and exclusive license for all registered trademarks "Landliebe" for the production and distribution of the dairy product rice pudding in all variants necessary for the continuation of the Rice Pudding business under the name Landliebe in Germany;13</w:t>
        <w:br/>
        <w:t>ii. Granting of an indefinite, irrevocable, non-terminable, and exclusive license for all registered designs/models for the development, production, and distribution of the dairy product rice pudding in all variants necessary for the continuation of the Rice Pudding business under the name Landliebe in Germany;14</w:t>
        <w:br/>
        <w:t>iii. All existing trade secrets and know-how, particularly recipes, that are covered by the merger project and are necessary to develop, produce, and distribute the dairy product rice pudding in various variants.15</w:t>
        <w:br/>
        <w:t>13 UTM does not retain any own usage rights to the trademarks "Landliebe" for the production and distribution of the dairy product "rice pudding."</w:t>
        <w:br/>
        <w:t>14 UTM does not retain any own usage rights to the registered designs for the production and distribution of the dairy product "rice pudding" in all variants under the name Landliebe.</w:t>
        <w:br/>
        <w:t>15 The entirety of the trade secrets and know-how is documented in writing, so that the independent acquirer is enabled to continue the Rice Pudding business immediately upon receipt of the documents.</w:t>
      </w:r>
    </w:p>
    <w:p>
      <w:r>
        <w:t>- 8 -</w:t>
        <w:br/>
        <w:t>The specific intangible assets of the Rice Pudding business area that are to be transferred to a third party to the aforementioned extent are listed in Annex 4.</w:t>
        <w:br/>
        <w:t>bb. As far as desired by the acquirer, the following tangible assets:</w:t>
        <w:br/>
        <w:t>i. Ownership of consumables intended for the production and distribution of rice pudding under the Landliebe brand, particularly packaging materials;</w:t>
        <w:br/>
        <w:t>ii. Ownership of inventory intended for the production and distribution of rice pudding under the Landliebe brand;</w:t>
        <w:br/>
        <w:t>iii. Raw milk for a period of two years from the sale of the Rice Pudding business, as far as it is necessary for the continuation of the Rice Pudding business, limited annually to the quantity of milk that was actually used in the last twelve months prior to the sale for the Rice Pudding business.</w:t>
        <w:br/>
        <w:t>3. Sale Deadlines</w:t>
        <w:br/>
        <w:t>a. First Sale Deadline</w:t>
        <w:br/>
        <w:t>3.1 UTM must fulfill the sale obligations under A.1. within the period after the delivery of the release order.</w:t>
        <w:br/>
        <w:t>b. Extended Sale Deadline</w:t>
        <w:br/>
        <w:t>3.2 If UTM fails to comply with all sale obligations within the first sale deadline, the sale of the unsold business areas must take place within a further period after the expiration of the first sale deadline by appointing a sale trustee according to E. The period may be extended by the decision-making department upon justified request from the parties if a sale is likely within the extended period.</w:t>
        <w:br/>
        <w:t>4. Reporting Obligations of UTM</w:t>
      </w:r>
    </w:p>
    <w:p>
      <w:r>
        <w:t>- 9 -</w:t>
        <w:br/>
        <w:t>UTM is required to inform the Federal Cartel Office regularly every month in writing, stating the contact person with name and contact address, about the time and content as well as the outcome of their contacts with one or more potential buyers for the business areas. UTM will regularly report to the Federal Cartel Office on the progress of the discussions.</w:t>
        <w:br/>
        <w:t>5. Requirements for the Acquirer(s)</w:t>
        <w:br/>
        <w:t>5.1 UTM may sell the business areas to a single acquirer or to multiple acquirers, whereby each business area must be sold in its entirety to one acquirer.</w:t>
        <w:br/>
        <w:t>5.2 The acquirer(s) must be one or more companies in which neither UTM nor Royal FrieslandCampina N.V. ("RFC"), including any companies affiliated with them within the meaning of § 36 Abs. 2 GWB, is involved either personally or through capital participation (regardless of the amount) and over which they cannot exert a competitively significant influence within the meaning of § 37 Abs. 1 Nr. 4 GWB. The acquirer must also not be connected to UTM or RFC in any other way, for example, through significant contractual agreements that would suggest acting on behalf of UTM or RFC.</w:t>
        <w:br/>
        <w:t>5.3 The acquirer(s) should be a company that is expected to ensure the permanent continuation of the respective business area as a competitor in the relevant spatial and factual market.</w:t>
        <w:br/>
        <w:t>5.4 As a result of the acquisition of the business areas to be sold by the acquirer(s), the emergence or strengthening of a dominant market position must not be expected prima facie.</w:t>
        <w:br/>
        <w:t>5.5 UTM will inform the decision-making department in a timely manner about the potential acquirer(s) selected by it. The signing of the purchase agreement(s) with this acquirer/acquirers requires the prior approval of the decision-making department. The approval may only be refused for the reasons mentioned above in sections 5.2 to 5.4. Any obligation to notify the acquisition to the competent competition authority(ies) remains unaffected.</w:t>
        <w:br/>
        <w:t>B. Obligations of the Parties Prior to Sale</w:t>
        <w:br/>
        <w:t>The resolutory condition also occurs in the event of a violation of the following obligations in Section B. In this case, the merger is deemed prohibited.</w:t>
      </w:r>
    </w:p>
    <w:p>
      <w:r>
        <w:rPr>
          <w:b/>
        </w:rPr>
        <w:t>[Pages 10–12]</w:t>
      </w:r>
    </w:p>
    <w:p>
      <w:r>
        <w:t>- 10 -</w:t>
        <w:br/>
        <w:t>1. Obligations of the Parties Prior to Divestiture Regarding the Tuffi Business Area</w:t>
        <w:br/>
        <w:t>a. Establishment of the Entrepreneurial Independence of the Tuffi Business Area</w:t>
        <w:br/>
        <w:t>1.1 UTM ensures that the Tuffi business area forms an independent competitive unit until divestiture by appointing employees responsible for the Tuffi business area who manage the Tuffi business area solely in the economic interest of the Tuffi business area, particularly without coordination with and/or consideration of competing business activities of UTM, and additionally</w:t>
        <w:br/>
        <w:t>aa. has sufficient capital,</w:t>
        <w:br/>
        <w:t>so that the Tuffi business area can be operated independently. The necessary employees and assets required for this purpose must be made available to the Tuffi business area.</w:t>
        <w:br/>
        <w:t>1.2 To the extent necessary for the establishment of the entrepreneurial independence of the Tuffi business area:</w:t>
        <w:br/>
        <w:t>aa. UTM will provide the Tuffi business area with products/services listed in Annex 5 under market conditions/conditions that correspond to those currently granted to the Tuffi business area until divestiture.</w:t>
        <w:br/>
        <w:t>bb. UTM will not solicit the employees necessary for the establishment of entrepreneurial independence until divestiture, either directly or indirectly; the functions of the aforementioned employees are listed in Annex 2a.</w:t>
        <w:br/>
        <w:t>1.3 UTM is obliged to keep the Tuffi business area economically separate from its other business areas until the fulfillment of the obligation according to A.1 by appointing employees responsible for the Tuffi business area who manage the Tuffi business area solely in the economic interest of the Tuffi business area, particularly without coordination with and/or consideration of competing business activities of UTM. The joint use of the same production facilities, equipment, and processes and the same distribution organization and processes together with the other business areas acquired by RFC, particularly Landliebe, remains permissible. Personnel interconnections, particularly regarding the managing director(s) and senior employees, must be dissolved as soon as practically and sensibly feasible after the delivery of the clearance order.</w:t>
        <w:br/>
        <w:t>1.4 UTM ensures that it will not receive any business secrets, know-how, business information, or other confidential information regarding the Tuffi business area until the divestiture, unless the information is required to fulfill legally mandated reporting obligations.</w:t>
        <w:br/>
        <w:t>b. Ensuring the Market and Competitive Viability of the Tuffi Business Area</w:t>
        <w:br/>
        <w:t>1.5 UTM ensures that the economic viability, market, and competitive viability of the Tuffi business area are maintained at least until divestiture. UTM minimizes the risk of loss of the competitive potential of the Tuffi business area as much as possible. In particular, UTM does not undertake any actions that could negatively impact the value, management, or competitiveness of the Tuffi business area or affect the nature and scope of the business activities, the commercial or entrepreneurial strategy, or the investment policy of the Tuffi business area.</w:t>
        <w:br/>
        <w:t>2. Obligations of the Parties Prior to Divestiture Regarding the Fresh Milk Beverages and Rice Pudding Business Areas to Ensure Market and Competitive Viability</w:t>
        <w:br/>
        <w:t>UTM ensures that the economic performance, market, and competitive viability of the Fresh Milk Beverages and Rice Pudding business areas are guaranteed until divestiture. UTM minimizes the risk of loss of the competitive potential of these business areas as much as possible. In particular, UTM does not undertake any actions that could negatively impact the management, value, or competitiveness of the business areas or affect the nature and scope of the business activities, the commercial or entrepreneurial strategies, or the investment policy of the business areas.</w:t>
        <w:br/>
        <w:t>C. Obligations of the Parties After Divestiture (Conditions)</w:t>
        <w:br/>
        <w:t>1. Obligations for Deliveries and Services</w:t>
        <w:br/>
        <w:t>UTM is obliged to provide the acquirer of the respective business area, as desired by the acquirer, with the following deliveries or services under market conditions for a transitional period of up to 12 months after divestiture:</w:t>
      </w:r>
    </w:p>
    <w:p>
      <w:r>
        <w:t>- 12 -</w:t>
        <w:br/>
        <w:t>a. Contract manufacturing services for the affected products of the respective business area;</w:t>
        <w:br/>
        <w:t>b. Administrative services regarding IT, logistics, etc. for the respective business area.</w:t>
        <w:br/>
        <w:t>2. Prohibition on Repurchase</w:t>
        <w:br/>
        <w:t>To maintain the structural effect of the divestiture obligation, UTM, including affiliated companies, is prohibited from acquiring any direct or indirect influence over the divested business areas for a period of 5 years after the completion of the divestiture.</w:t>
        <w:br/>
        <w:t>3. Non-solicitation Prohibition</w:t>
        <w:br/>
        <w:t>UTM is further prohibited from directly or indirectly soliciting employees from the business areas mentioned under A.2 for a period of 2 years after the completion of the divestiture of the assets mentioned under A.2, unless the acquirer(s) has/have confirmed in writing that they are not interested in continued employment.</w:t>
        <w:br/>
        <w:t>4. Waiver of Exercising Rights from Non-competition Agreements</w:t>
        <w:br/>
        <w:t>UTM is obliged to waive the exercise of rights from non-competition agreements that may have been agreed upon with employees of the divested business areas after the completion of the divestiture of the assets mentioned under A.2.</w:t>
        <w:br/>
        <w:t>D. Security Trustee</w:t>
        <w:br/>
        <w:t>1. UTM shall appoint an independent and knowledgeable security trustee immediately after the delivery of the clearance order, whose task is to ensure the fulfillment of the obligations listed in Sections A. and B. for UTM. The security trustee must be independent of UTM and free from current or potential conflicts of interest and possess the necessary qualifications for their task. UTM bears the costs of the security trustee.</w:t>
        <w:br/>
        <w:t>2. The appointment of the trustee and the trustee agreement require the prior approval of the decision-making department. UTM shall submit a list of at least two proposals for the position of security trustee, along with the intended trustee agreement, to the decision-making department within one week after the delivery of the clearance order. Should the decision-making department reject the proposed candidates and/or the trustee agreement, UTM shall submit within another week after receipt</w:t>
      </w:r>
    </w:p>
    <w:p>
      <w:r>
        <w:rPr>
          <w:b/>
        </w:rPr>
        <w:t>[Pages 13–15]</w:t>
      </w:r>
    </w:p>
    <w:p>
      <w:r>
        <w:t>- 13 -</w:t>
        <w:br/>
        <w:t>the rejecting decision of the decision-making department, at least two further proposals and/or a revised version of the trustee agreement in accordance with the suggestions of the decision-making department. Should these proposals also not receive approval, UTM will appoint a trustee designated by the decision-making department and/or use a contract drafted by the decision-making department.</w:t>
        <w:br/>
        <w:t>3. The security trustee shall propose a detailed work plan as a representative of UTM immediately after taking up his mandate in a first report to the decision-making department, indicating the measures he intends to take to fulfill the tasks arising from these ancillary provisions for UTM.</w:t>
        <w:br/>
        <w:t>The security trustee</w:t>
        <w:br/>
        <w:t>a. will submit a written report to the decision-making department every 4 weeks on the status of the implementation and compliance with the obligations mentioned under B. and the progress of the divestiture process;</w:t>
        <w:br/>
        <w:t>b. supervises and supports the ongoing management regarding the assurance of economic viability, corporate value retention, and competitiveness of the business areas and jointly determines the necessary measures with the management;</w:t>
        <w:br/>
        <w:t>c. supports and monitors the progress of the divestiture process;</w:t>
        <w:br/>
        <w:t>d. may appoint an employee from the respective business area as the security manager of that business area. His task is particularly to inform the other employees of the respective business area comprehensively about the divestiture process and the resulting obligations for the employees of that business area (in particular the obligation not to disclose any confidential information about the business area to UTM) and other changes.</w:t>
        <w:br/>
        <w:t>e. will submit a final report to the decision-making department immediately after the expiration of his mandate or after the execution of the divestitures regarding compliance with and implementation of the obligations arising from the ancillary provisions.</w:t>
        <w:br/>
        <w:t>4. UTM shall provide the security trustee and the security manager with any necessary cooperation, support, and information that they require to fulfill their tasks. UTM grants the security trustee access to all books, records, documents, employees, facilities, locations, and technical information of UTM and the respective business area that are necessary for the fulfillment of his mandate.</w:t>
        <w:br/>
        <w:t>5. The decision-making department may issue instructions to the security trustee as a representative of UTM to ensure compliance with the ancillary provisions. If the security trustee fails to comply with these instructions or repeatedly violates the duties incumbent upon him as a representative of UTM, the decision-making department may instruct UTM to replace him with another security trustee. The provisions mentioned under D.2 regarding the appointment shall apply accordingly to the replacement of the security trustee.</w:t>
        <w:br/>
        <w:t>6. The Federal Cartel Office shall not be liable for any damages caused by the security trustee or any of his employees.</w:t>
        <w:br/>
        <w:t>E. Appointment of a divestiture trustee</w:t>
        <w:br/>
        <w:t>In the event that UTM does not fully comply with the divestiture obligations arising from these ancillary provisions within the first divestiture period after A.3.a., UTM shall immediately after the expiration of this period appoint a divestiture trustee to prepare and carry out the divestiture of the business areas that have not yet been divested. The person of the security trustee may also be appointed as the divestiture trustee. The provisions under D. shall apply mutatis mutandis to the divestiture trustee. The divestiture trustee is authorized to conduct the sale of the respective business area on behalf of UTM without instructions, in the best possible manner within the divestiture period after A.3.b. (extended divestiture period) to a purchaser according to A.5.</w:t>
      </w:r>
    </w:p>
    <w:p>
      <w:r>
        <w:t>- 15 -</w:t>
        <w:br/>
        <w:t>II. The fee for this decision is set at EUR (in words: Euro) and imposed on the parties 1. to 2. as joint debtors. The separately determined fee of EUR for the registration of the merger project will be credited.</w:t>
        <w:br/>
        <w:t>Reasons</w:t>
        <w:br/>
        <w:t>A. Facts</w:t>
        <w:br/>
        <w:t>I. Involved Companies</w:t>
        <w:br/>
        <w:t>1. UTM</w:t>
        <w:br/>
        <w:t>(1) UTM is the parent company of the Theo Müller Group. The focus of UTM's activities is on the production and distribution of milk and dairy products such as yogurts, desserts, milk-based drinks, and cream (among others under the brands Müller and Weihenstephan as well as under private labels) as well as fish delicacies, ketchup, and sauces (particularly under the brands Nadler and Homann and under private labels). The group companies of UTM distribute their products in several European countries and also partially outside Europe. UTM is also active in the field of manufacturing and distributing packaging, logistics, and vehicle technology. These activities are predominantly carried out for UTM's own group companies, with the exception of the logistics business in the United Kingdom.</w:t>
      </w:r>
    </w:p>
    <w:p>
      <w:r>
        <w:rPr>
          <w:b/>
        </w:rPr>
        <w:t>[Pages 16–18]</w:t>
      </w:r>
    </w:p>
    <w:p>
      <w:r>
        <w:t>- 16 -</w:t>
        <w:br/>
        <w:t>(2) .</w:t>
        <w:br/>
        <w:t>(3) In the fiscal year 2021, UTM achieved worldwide sales of approximately [&gt;5] billion euros, of which [&gt;1] billion euros were attributable to the EU. In Germany, UTM achieved sales of approximately [&gt;1] billion euros in the fiscal year 2021.</w:t>
        <w:br/>
        <w:t>2. Target Business</w:t>
        <w:br/>
        <w:t>(4) UTM intends to acquire the brand portfolio of RFC, including the brands Landliebe, Tuffi, Puddis, Mondelice, Südmilch, and Gastro. Additionally, the target business includes a license for the brand Fruttis and a two-year license for the brand Optiwell.</w:t>
        <w:br/>
        <w:t>(5) Furthermore, the target business includes the production facilities (along with equipment, machinery, and vehicles) of RFC in Cologne, Heilbronn, and Schefflenz, as well as selected contracts with third parties, particularly with suppliers. With regard to contracts with milk suppliers, only the milk supply contracts with third parties, i.e., with non-cooperative members of RFC, are to be transferred to UTM. In 2021, these third-party suppliers accounted for a total of raw milk, which is distributed across the locations of Heilbronn ( ) and Schefflenz ( ). This raw milk corresponds to approximately of the raw milk requirements of the target business.</w:t>
        <w:br/>
        <w:t>(6) The target business sells milk (fresh and long-life), fresh base milk drinks (pure buttermilk, kefir, drinking whey), milk mixed drinks (fresh and long-life), yogurt (plain and with additives), desserts (pudding, rice pudding, semolina pudding), quark (cooking quark and quark with additives), butter, cream, and cheese (hard and semi-hard cheese).</w:t>
        <w:br/>
        <w:t>(7) In the fiscal year 2021, the target business achieved worldwide sales of million euros, of which million euros were attributable to the EU. In Germany, the target business achieved sales of million euros in 2021.</w:t>
        <w:br/>
        <w:t>3. RFC</w:t>
        <w:br/>
        <w:t>(8) RFC is a cooperatively organized dairy company based in Amersfoort, Netherlands. RFC is particularly engaged in the production and distribution of various dairy products such as milk (fresh and long-life), base milk drinks, milk mixed drinks (fresh and long-life), yogurt, desserts (pudding, rice pudding, semolina pudding), cheese, quark, butter, and cream. RFC sells these products both under manufacturer brands (e.g., Campina, Chocomel, Frico, Fristi, Optimel) and under private labels, and to both the retail sector (LEH) and other large consumers such as gastronomy. In addition to dairy products, RFC is also involved in the production and distribution of other products such as meat substitutes (under the manufacturer brand Valess), dietary supplements, and infant formula.</w:t>
        <w:br/>
        <w:t>(9) In the fiscal year 2021, RFC achieved worldwide sales of approximately [&gt;10] billion euros, of which approximately billion euros were attributable to the EU. In Germany, RFC achieved sales of approximately million euros in the fiscal year 2021.</w:t>
        <w:br/>
        <w:t>II. The Project</w:t>
        <w:br/>
        <w:t>(10) UTM intends to acquire the target business from Participant 2 through its subsidiaries LLHN Molkerei GmbH, LLHN Property GmbH, LLK Property GmbH, and Molkerei Alois Müller GmbH &amp; Co. KG.</w:t>
        <w:br/>
        <w:t>(11) The merger project has been notified in Germany and Austria. In Austria, the merger project was cleared upon expiration of the deadline.</w:t>
        <w:br/>
        <w:t>III. Course of the Proceedings and Structure of the Investigations</w:t>
        <w:br/>
        <w:t>1. Course of Proceedings</w:t>
        <w:br/>
        <w:t>(12) In an email dated June 24, 2022, the legal representatives informed the decision-making department about the planned merger project and submitted a draft notification.</w:t>
        <w:br/>
        <w:t>(13) In a letter dated August 19, 2022, received on the same day by the Federal Cartel Office via the special electronic government mailbox, the legal representatives of UTM, on behalf of and with the authority of their client, as well as in fulfillment of the obligation of the other merger participants, notified the merger project.</w:t>
        <w:br/>
        <w:t>(14) On August 26, 2022, the decision-making department visited the RFC plant in Cologne.</w:t>
        <w:br/>
        <w:t>(15) In a video conference on September 6, 2022, an exchange took place with the Austrian Federal Competition Authority (BWB), as the merger project was also notified there. The participants agreed to the exchange in advance.</w:t>
        <w:br/>
        <w:t>(16) The decision-making department informed the legal representatives in a video conference on September 14, 2022, as well as in a letter dated September 15, 2022, delivered the same day by fax, that it had entered into the examination of the merger (main examination procedure) in accordance with § 40 Abs. 1 GWB. The notification of the initiation of the main examination procedure was published on October 20, 2022, as Announcement No. 3/2022 from September 29, 2022, in the Federal Gazette.</w:t>
        <w:br/>
        <w:t>(17) On September 14, 2022, and September 28, 2022, the decision-making department explained the reasons for the initiation of the main examination procedure in detail to the merger participants and their legal representatives in video conferences.</w:t>
        <w:br/>
        <w:t>(18) The legal representatives of UTM submitted an additional statement regarding market delineation in the area of desserts and the bargaining power of retail on September 30, 2022.</w:t>
        <w:br/>
        <w:t>(19) The legal representatives of RFC explained the economic background of the divestiture of the target business from RFC's perspective in an email dated October 7, 2022.</w:t>
        <w:br/>
        <w:t>(20) On October 21, 2022, the legal representatives of UTM submitted an additional statement regarding the areas of desserts, milk mixed drinks, and base milk drinks.</w:t>
        <w:br/>
        <w:t>(21) In an email dated October 27, 2022, the decision-making department sent the legal representatives of the participants a summary of the initial investigation results from the survey of competitors and the food retail sector ("LEH").</w:t>
        <w:br/>
        <w:t>(22) On November 9, 2022, a personal meeting took place at the premises of the Federal Cartel Office with representatives of the participants and their legal representatives regarding the substantive and geographical market delineation as well as the competitive assessment of the merger project. Following a presentation by the participants, the decision-making department explained further investigation results as well as the concept of an event analysis that was then underway to determine the substitutability of various dessert products from the consumer's perspective.</w:t>
        <w:br/>
        <w:t>(23) On November 18, 2022, and November 30, 2022, the legal representatives of UTM submitted additional statements, including further explanations of the</w:t>
      </w:r>
    </w:p>
    <w:p>
      <w:r>
        <w:rPr>
          <w:b/>
        </w:rPr>
        <w:t>[Pages 19–21]</w:t>
      </w:r>
    </w:p>
    <w:p>
      <w:r>
        <w:t>- 19 -</w:t>
        <w:br/>
        <w:t>"Gain-and-Loss" analyses of GfK regarding consumer switching movements between different product groups in the areas of desserts, flavored basic milk drinks, and fresh milk mixed drinks, as well as regarding the relevant market definition in the dessert sector, were submitted by email.</w:t>
        <w:br/>
        <w:t>(24) The draft decision was transmitted to the representatives of the parties on December 12, 2022, via fax. The parties were thus granted the opportunity to be heard with a deadline for comments until December 28, 2022.</w:t>
        <w:br/>
        <w:t>(25) Access to the case file page 0 – 2346 (as of December 9, 2022) was granted to the representatives of the parties the following day, on December 13, 2022, via the BSCW server of the federal government.</w:t>
        <w:br/>
        <w:t>(26) On December 19, 2022, a video conference took place with the parties and their representatives. During this meeting, the representatives of the parties orally requested an extension of the deadline for comments on the draft decision sent on December 12, 2022. As a result, the decision-making department extended the deadline from December 28, 2022, to January 2, 2023.</w:t>
        <w:br/>
        <w:t>(27) The representatives of RFC submitted a letter to the decision-making department on December 22, 2022, via email, correcting the sales figures for the dessert sector and regarding the transition in the milk mixed drinks under the Tuffi brand.</w:t>
        <w:br/>
        <w:t>(28) On December 23, 2022, the representatives of the parties requested another extension of the deadline for submitting comments on the draft decision sent on December 12, 2022, until January 19, 2023. This extension was initially granted until January 9, 2023. On the same day, the representatives of the parties submitted a proposal for ancillary conditions.</w:t>
        <w:br/>
        <w:t>(29) By email dated January 5, the decision-making department again extended the deadline for submitting comments on the draft decision sent on December 12, 2022, until January 15, 2023, as well as the deadline for submitting comments on the event analysis until January 19, 2023.</w:t>
        <w:br/>
        <w:t>(30) Another video conference with the parties and their representatives took place on January 9, 2023. In this video conference, among other things, the possible proposals for commitments were discussed in detail, and the further procedural steps were addressed.</w:t>
      </w:r>
    </w:p>
    <w:p>
      <w:r>
        <w:t>- 20 -</w:t>
        <w:br/>
        <w:t>(31) An extended proposal for the ancillary conditions was submitted by the representatives of the parties on January 13, 2023.</w:t>
        <w:br/>
        <w:t>(32) Dated January 15, 2023, the representatives of the parties submitted their comments on the draft decision sent on December 12, 2022, and dated January 19, 2023, the comments on the event analysis to the decision-making department.</w:t>
        <w:br/>
        <w:t>(33) The representatives of RFC submitted a brief statement regarding the urgency of a timely execution following the conversation on January 9, 2023, via email on January 16, 2023.</w:t>
        <w:br/>
        <w:t>(34) A second extended proposal regarding the ancillary conditions was received by the decision-making department on January 20, 2023.</w:t>
        <w:br/>
        <w:t>(35) On January 25, 2023, a video conference was held with the parties and their representatives regarding the ancillary conditions and the further procedure. The design of the ancillary conditions, the necessary submission of a letter of intent from potential interested parties for the business areas to be divested under the ancillary conditions, as well as the possibility of a waiver of appeal by the parties, which could allow for a release under resolutory conditions instead of the usual suspensive conditions, were discussed.</w:t>
        <w:br/>
        <w:t>(36) By email dated January 27, 2023, the representatives of the parties sent a non-confidential version of the divestiture objects, as well as a non-confidential version of the proposal for the ancillary conditions for use in the planned market test.</w:t>
        <w:br/>
        <w:t>(37) On February 1, 2023, the decision-making department conducted a phone call with the representatives of the parties regarding the status of discussions with potential interested parties for the business areas to be divested under the commitments, as well as a possible waiver of appeal. Subsequently, the representatives of the parties submitted an extended proposal for the ancillary conditions and proposals for security trustees via email on the same day.</w:t>
        <w:br/>
        <w:t>(38) On February 6, 2023, the decision-making department held a phone call with the parties and their representatives, during which the decision-making department informed them about the results of the market test. Other discussion points included the final design of the ancillary conditions and the waiver of appeal, as well as a possible extension of the deadline by the parties if not all conditions for a release under resolutory conditions (such as the submission of a letter of intent by potential interested parties for the business areas to be divested) were timely fulfilled by the parties.</w:t>
        <w:br/>
        <w:t>(39) On February 7, 2023, the representatives of the parties agreed via email and through the special electronic government mailbox to an extension of the deadline until February 27, 2023. Furthermore, the representatives of the parties submitted the waiver of appeal declarations and the final version of the commitment proposal along with attachments and the corresponding comparison version.</w:t>
        <w:br/>
        <w:t>(40) On February 10, 2023, a letter of intent from a market participant regarding the acquisition of the Tuffi business area and a brand license for rice pudding under the Landliebe brand was submitted. Another letter of intent regarding the acquisition of the brand license for fresh milk in glass bottles and for fresh milk mixed drinks in all sizes and packaging forms under the Landliebe brand was transmitted to the decision-making department on February 13, 2023. On February 14, the decision-making department received another letter of intent for the acquisition of all business areas to be divested under the commitment proposal from a third company. On February 14, 2023, the decision-making department held a phone call with the representatives of the parties regarding the selection of the security trustee and the further timeline.</w:t>
        <w:br/>
        <w:t>(41) On February 15, 2023, and February 16, 2023, the decision-making department conducted phone calls with the three companies that expressed interest in acquiring the business areas to be divested within the framework of a letter of intent.</w:t>
        <w:br/>
        <w:t>2. Structure of the Investigations</w:t>
        <w:br/>
        <w:t>(42) The decision-making department investigated the market conditions through information requests to companies in the dairy segment, companies in the retail sector (LEH) domestically, as well as through extensive phone calls and video conferences.</w:t>
        <w:br/>
        <w:t>(43) Even before the registration was received, the decision-making department, with the consent of the parties, conducted numerous video conferences with dairy companies and companies in the retail sector (LEH) to prepare and conceptualize the investigations.</w:t>
        <w:br/>
        <w:t>(44) By information request dated August 19, 2022, 17 companies in the retail sector (LEH) were surveyed to determine the market conditions from the perspective of the opposite market side. The questionnaire included, among other things, questions regarding the substitutability of individual dairy products and to the</w:t>
      </w:r>
    </w:p>
    <w:p>
      <w:r>
        <w:rPr>
          <w:b/>
        </w:rPr>
        <w:t>[Pages 22–24]</w:t>
      </w:r>
    </w:p>
    <w:p>
      <w:r>
        <w:t>- 22 -</w:t>
        <w:br/>
        <w:t xml:space="preserve">payments of the retail companies to dairy companies for the supply of dairy products.  </w:t>
        <w:br/>
        <w:t xml:space="preserve">(45) In addition, 55 domestic manufacturers of dairy products were surveyed with another information order dated August 19, 2022. The questionnaire included questions regarding the duration and costs of a corresponding market entry, sales volumes and revenues, production processes, and production switching flexibility.  </w:t>
        <w:br/>
        <w:t xml:space="preserve">(46) Starting from September 29, 2022, an exchange took place with the retail company Kaufland regarding an "Event Analysis" to be conducted by the Department for Economic Fundamental Questions G3. The Event Analysis is intended to provide insights into the substitutability of various dessert products from the perspective of the retail customers. The relevant data was transmitted by Kaufland via email on October 27, 2022, and via email on November 15, 2022, to the decision-making department for evaluation.  </w:t>
        <w:br/>
        <w:t xml:space="preserve">(47) On October 4, 2022, all 17 retail companies were again surveyed regarding the substitutability of various dessert products as well as the substitutability of milk-based beverages and coffee beverages.  </w:t>
        <w:br/>
        <w:t xml:space="preserve">(48) Furthermore, the decision-making department conducted video conferences with various manufacturers of dairy products from November 3, 2022, to November 16, 2022, to obtain detailed and in-depth information and insights regarding production and switching flexibility, among other things.  </w:t>
        <w:br/>
        <w:t xml:space="preserve">(49) On November 10, 2022, the decision-making department surveyed 12 of the 55 originally surveyed dairy companies that market rice pudding and/or semolina pudding regarding their revenues from the sale of rice pudding and semolina pudding, broken down by rice pudding on one hand and semolina pudding on the other, and separately by manufacturer and private label brands.  </w:t>
        <w:br/>
        <w:t xml:space="preserve">(50) From January 20, 2023, to January 27, 2023, phone calls and video conferences were conducted with some dairies, as questions had arisen during the investigations regarding the similarities and differences in the manufacturing processes of rice pudding, semolina pudding, and pudding. More detailed information was requested regarding the possible production processes, particularly regarding the necessary plant components for the production of the aforementioned products.  </w:t>
        <w:br/>
        <w:t xml:space="preserve">19 The decision-making department subsequently waived the response from one company because it does not have any business establishments in Germany. The responses from six originally surveyed companies were taken into account through the responses of their respective parent companies, so that no separate response from the six companies was necessary. One originally surveyed company only markets a convenience product, therefore a response was waived.  </w:t>
        <w:br/>
        <w:t xml:space="preserve">- 23 -  </w:t>
        <w:br/>
        <w:t xml:space="preserve">(51) From January 27, 2023, to February 3, 2023, a market test was conducted by the decision-making department. In this context, 43 competitors were contacted electronically to determine whether the proposed measures are suitable to address the competitive concerns. In this regard, 23 competitors expressed their views.  </w:t>
        <w:br/>
        <w:t xml:space="preserve">B. Legal Assessment  </w:t>
        <w:br/>
        <w:t xml:space="preserve">I. Formal Prohibition Requirements  </w:t>
        <w:br/>
        <w:t xml:space="preserve">1. Scope of the GWB  </w:t>
        <w:br/>
        <w:t xml:space="preserve">(52) The scope of the GWB is opened according to § 185 Abs. 2 GWB, as the merger project has effects in Germany. The target business and UTM generate significant revenues domestically.  </w:t>
        <w:br/>
        <w:t xml:space="preserve">(53) The provisions on merger control apply to the merger project according to § 35 GWB. The requirements of § 35 Abs. 1 GWB are met. The joint worldwide sales revenues of UTM and the target business in the last financial year exceeded the threshold of 500 million euros. Furthermore, UTM generated domestic sales revenues of more than 50 million euros in Germany. The target business generated domestic sales revenues of more than 17.5 million euros in Germany.  </w:t>
        <w:br/>
        <w:t xml:space="preserve">(54) The merger project does not have community-wide significance in the sense of Art. 1 Abs. 1 of Regulation (EC) 139/2004 ("Merger Regulation"). Although the revenues of UTM and the target business in the last financial year exceeded the thresholds of Art. 1 Abs. 2 lit. a and b of the Merger Regulation. UTM and the target business achieved a total worldwide revenue of approximately , UTM achieved a community-wide revenue of and the target business achieved a community-wide revenue of . However, UTM and the target business generated more than two-thirds of their community-wide revenue in Germany, Art. 1 Abs. 2 last sentence of the Merger Regulation. UTM achieved domestic sales revenues of their community-wide revenue in Germany and the target business achieved domestic sales revenues of its community-wide revenue in Germany.  </w:t>
        <w:br/>
        <w:t xml:space="preserve">- 24 -  </w:t>
        <w:br/>
        <w:t xml:space="preserve">2. Merger Statute  </w:t>
        <w:br/>
        <w:t xml:space="preserve">(55) The merger project fulfills the merger statutes of asset acquisition according to § 37 Abs. 1 Nr. 1 and control acquisition over business units according to § 37 Abs. 1 Nr. 2 GWB. The target business constitutes a significant asset or business unit in the sense of § 37 Abs. 1 Nr. 1, Nr. 2 GWB. The target business forms the essential basis of RFC's position in the affected markets, and the acquisition of the target business is suitable to transfer the position of RFC – which is exiting in this respect – to UTM and thereby significantly strengthen UTM's market position in the affected markets. The target business includes the plants in Cologne, Heilbronn, and Schefflenz (including their employees, contracts with third parties and suppliers, and individual milk supply contracts), encompassing all of RFC's plants in Germany. The brands Landliebe, Tuffi, Puddis, Mondelice, Südmilch, and Gastro, which are also included in the target business, are significant brands under which RFC markets dairy products in Germany.  </w:t>
        <w:br/>
        <w:t xml:space="preserve">II. Substantive Prohibition Requirements  </w:t>
        <w:br/>
        <w:t xml:space="preserve">1. Market Definition  </w:t>
        <w:br/>
        <w:t xml:space="preserve">(56) The purpose of market definition is to delineate the area in which companies compete with each other; it is to determine which competing companies are actually able to impose constraints on the behavior of the companies involved in a merger and prevent them from escaping effective competition.  </w:t>
        <w:br/>
        <w:t xml:space="preserve">a) Substantive Market Definition  </w:t>
        <w:br/>
        <w:t xml:space="preserve">(57) The substantive market definition is carried out based on the demand market concept, which determines the alternatives available to the respective market counterpart. In supply markets, the market definition is made with regard to the functional substitutability of the products affected by the merger project from the perspective of the demanders.  </w:t>
        <w:br/>
        <w:t xml:space="preserve">20 BGH, decision of October 10, 2006, KVR 32/05 – National Geographic I, juris-Rn. 13 f.  </w:t>
        <w:br/>
        <w:t xml:space="preserve">21 See Commission notice on the definition of the relevant market under Community competition law, OJ No. C372 of December 9, 1997, Rn. 2; BGH, decision of February 7, 2006, KVR 5/05 – DB-Regio / üstra, juris-Rn. 29.  </w:t>
        <w:br/>
        <w:t>22 See Töllner, in: Bunte, 14th edition 2022, Vol. 1, § 18 GWB Rn. 18 ff.</w:t>
      </w:r>
    </w:p>
    <w:p>
      <w:r>
        <w:rPr>
          <w:b/>
        </w:rPr>
        <w:t>[Pages 25–27]</w:t>
      </w:r>
    </w:p>
    <w:p>
      <w:r>
        <w:t>- 25 -</w:t>
        <w:br/>
        <w:t>(58) A relevant market, in terms of substance, includes all goods that are so closely related to each other in terms of their characteristics and their economic purpose that a reasonable consumer considers them suitable for satisfying a specific need, comparable in a justified manner and weighing them against each other, and interchangeable.23 Furthermore, the behavioral leeway of the parties involved can also be controlled by suppliers of similar products, provided that these suppliers are able to adjust their offerings in the short term and with economically justifiable effort (so-called supply adjustment flexibility).24 The concept of the demand market is not to be applied mechanically but serves to identify the relevant competitive forces in the specific case.25</w:t>
        <w:br/>
        <w:t>(59) In this case, several markets in the area of raw milk collection as well as the production and distribution of dairy products are affected by the merger project.</w:t>
        <w:br/>
        <w:t>(60) In assessing merger projects involving dairies, the Federal Cartel Office consistently delineates the area of raw milk collection (from the perspective of the dairies, the procurement market) and the sale of dairy products (sales market of the dairies) as separate relevant markets. On the sales side, depending on customer demand and the product portfolio of the participating dairies, a multitude of markets may be delineated.</w:t>
        <w:br/>
        <w:t>aa) Market for Raw Milk Collection</w:t>
        <w:br/>
        <w:t>(61) Raw milk is used by dairies as a raw material for the production of dairy products and is usually collected directly from producers or milk collection points by the dairies. Both parties to the merger act as purchasers of raw milk for further processing.</w:t>
        <w:br/>
        <w:t>(1) View of the Merger Parties</w:t>
        <w:br/>
        <w:t>(62) In the area of raw milk collection, from the perspective of the merger parties, the collection of conventional cow raw milk is relevant in terms of substance.</w:t>
        <w:br/>
        <w:t>23 See case law, e.g., BGH, judgment of 12.11.2002, KZR 11/01 – Equipment for Fire Extinguishing Vehicles; BGH, decision of 21.12.2004, KVR 26/03 – Deutsche Post / trans-o-flex; BGH, judgment of 24.10.1995, KVR 17/94 – Oven Market; Fuchs, in: Immenga/Mestmäcker, 6th edition 2020, § 18 Rn. 37.</w:t>
        <w:br/>
        <w:t>24 See BGH, decision of 16.01.2007, KVR 12/06 – National Geographic II, juris-Rn. 24.</w:t>
        <w:br/>
        <w:t>25 See OLG Düsseldorf, decision of 14.03.2007, VI-Kart 5/06 (V) – Soda-Club I, juris-Rn. 24.</w:t>
      </w:r>
    </w:p>
    <w:p>
      <w:r>
        <w:t>- 26 -</w:t>
        <w:br/>
        <w:t>(63) The merger parties point out that a distinction must be made between cow milk and goat and sheep milk. The relevant collection of cow raw milk is further divided into conventional and organic raw milk.</w:t>
        <w:br/>
        <w:t>(64) Ultimately, the exact market delineation can remain open from the perspective of the parties, as the merger project in the area of raw milk collection does not raise competitive concerns under any conceivable market delineation.</w:t>
        <w:br/>
        <w:t>(2) Decision Practice of the European Commission and the Federal Cartel Office</w:t>
        <w:br/>
        <w:t>(65) Regarding the collection of raw milk, the European Commission has assumed separate markets for the collection of organic milk and conventional milk.26 Furthermore, the European Commission has considered further subdivision in the area of raw milk collection into cow milk and goat and sheep milk, but ultimately left this question open.27</w:t>
        <w:br/>
        <w:t>(66) In accordance with the practice of the European Commission, the Federal Cartel Office has also tended towards distinct relevant markets for the collection of conventional milk and organic milk. However, the Federal Cartel Office has not yet had reason to make a definitive determination in this regard.28</w:t>
        <w:br/>
        <w:t>(3) Result on the Relevant Market Delineation for Raw Milk Collection</w:t>
        <w:br/>
        <w:t>(67) Both merger parties collect conventional raw milk for the production of the dairy products they distribute and are not involved in the collection of organic raw milk.</w:t>
        <w:br/>
        <w:t>(68) The exact relevant market delineation can remain open in this case, as the merger project regarding raw milk collection does not lead to competitive concerns even when applying a narrow relevant market definition limited to the collection of conventional raw milk.</w:t>
        <w:br/>
        <w:t>26 See European Commission, decision of 17.12.2008, COMP/M.5046 – Friesland Foods / Campina, Rn. 47ff., 52.</w:t>
        <w:br/>
        <w:t>27 See European Commission, decision of 03.03.2016, COMP/M.7573 – DMK / DOC Kaas, Rn. 15.</w:t>
        <w:br/>
        <w:t>28 See Federal Cartel Office, decision of 09.06.2009, B2-29/09 – Humana / Nordmilch, p. 36f.; Federal Cartel Office, sector inquiry milk, final report of January 2012, Rn. 43; Federal Cartel Office, position paper in the procedure on delivery conditions for raw milk of 13.03.2017, p. 7; Federal Cartel Office, decision of 03.03.2009, B2-214/08 – Bayernland / Käserei Bayreuth, Rn. 21.</w:t>
      </w:r>
    </w:p>
    <w:p>
      <w:r>
        <w:t>- 27 -</w:t>
        <w:br/>
        <w:t>bb) Sales Markets for Dairy Products</w:t>
        <w:br/>
        <w:t>(69) Both merger parties produce a wide range of different dairy products. The end products differ significantly from each other, but there are some production steps in the manufacturing process that show similarities. The following outlines the rough process steps in the production. A detailed discussion of the manufacturing method will take place in the sections on the relevant market delineation of the products, where production adjustment flexibility plays a significant role in market delineation.</w:t>
        <w:br/>
        <w:t>(1) Production of Dairy Products</w:t>
        <w:br/>
        <w:t>(70) In the production of dairy products, it is initially important to distinguish between process technology, i.e., the actual production of the dairy product, and the packaging process.</w:t>
        <w:br/>
        <w:t>(a) Manufacturing Process</w:t>
        <w:br/>
        <w:t>(71) At the beginning of the manufacturing process for all dairy products, the raw milk acceptance takes place. Subsequently, the raw milk is filled into tanks and examined for various parameters such as fat content, germ counts, or pH value. Before the milk processing in the dairy begins, the raw milk undergoes another quality control and is heated to 55 degrees Celsius. Then, separation begins, during which the milk is cleaned and separated.29</w:t>
        <w:br/>
        <w:t>(72) Raw milk consists of nearly fat-free skim milk and about 4% fatty cream. Using the separator – a machine based on centrifugal force – cream and skim milk are separated from each other through high acceleration. After separation, cream can be added back in later production steps, depending on the desired fat content of the end product.</w:t>
        <w:br/>
        <w:t>29 See https://www.molkerei-weihenstephan.de/news/milch-blog/milch-herstellung-bei-weihenstephan-wie-die-milch-von-der-molkerei-in-den-kuehlschrank-kommt, accessed on 30.11.2022.</w:t>
      </w:r>
    </w:p>
    <w:p>
      <w:r>
        <w:rPr>
          <w:b/>
        </w:rPr>
        <w:t>[Pages 28–30]</w:t>
      </w:r>
    </w:p>
    <w:p>
      <w:r>
        <w:t>- 28 -</w:t>
        <w:br/>
        <w:t xml:space="preserve">(73) Process diagram milk reception (Source: Alfa Laval)30  </w:t>
        <w:br/>
        <w:t xml:space="preserve">Figure 1: Milk Reception  </w:t>
        <w:br/>
        <w:t xml:space="preserve">(74) Since raw milk is a highly perishable food and can contain germs even with the cleanest extraction, heating must occur to kill pathogens. The two essential methods are pasteurization (heating for 15 to 30 seconds at 72 to 75 degrees Celsius) and ultra-high temperature (UHT) processing (heating for 1-4 seconds at a minimum of 135 degrees Celsius). In UHT processing, the milk is pressed through closely spaced, grooved metal plates. These are heated by steam flowing past on the backside. Almost all microorganisms are killed within a few seconds. The milk remains shelf-stable even without refrigeration when unopened.31  </w:t>
        <w:br/>
        <w:t xml:space="preserve">(75) Furthermore, homogenization is required for milk products to prevent cream from separating on the surface of the milk. The milk is forced under pressure through fine nozzles. This causes the fat globules to break into fine droplets that no longer rise to the surface.  </w:t>
        <w:br/>
        <w:t xml:space="preserve">30 See https://www.alfalaval.de/industrien/lebensmittel-molkerei-und-getraenke/optimieren-sie-ihre-milch-verarbeitung/milchannahme/, accessed on 06.12.2022.  </w:t>
        <w:br/>
        <w:t>31 See https://www.bzfe.de/lebensmittel/vom-acker-bis-zum-teller/milch/milch-verarbeitung/, accessed on 06.12.2022.</w:t>
      </w:r>
    </w:p>
    <w:p>
      <w:r>
        <w:t>- 29 -</w:t>
        <w:br/>
        <w:t xml:space="preserve">(76) Process diagram pasteurization (Source: Alfa Laval)32  </w:t>
        <w:br/>
        <w:t xml:space="preserve">Figure 2: Pasteurization  </w:t>
        <w:br/>
        <w:t xml:space="preserve">(77) After pasteurization, a distinction is made between non-fermented and fermented products. Fermentation refers to the process of microbial transformation. In the fermentation of milk, the milk is acidified and thickened with the help of yeasts, molds, or bacteria, particularly lactic acid bacteria. Fermentation is the basis for the production of cheese and sour milk products such as yogurt or thick milk.  </w:t>
        <w:br/>
        <w:t xml:space="preserve">(78) To provide an optimal nutrient medium for the lactic acid bacteria, the milk must be heated to approximately 20-45°C. At this temperature, the bacterial cultures can multiply best and produce the enzyme lactase. Lactase breaks down the milk sugar lactose into the simple sugars glucose and galactose. These two simple sugars are then further broken down by the bacteria into lactic acid. The resulting acid affects the milk protein casein. The casein coagulates in the acidic environment. This coagulation leads to a firmer consistency, as seen in yogurt, for example. As a byproduct of fermentation, whey separates from the thickened milk.33  </w:t>
        <w:br/>
        <w:t xml:space="preserve">32 See https://www.alfalaval.de/industrien/lebensmittel-molkerei-und-getraenke/optimieren-sie-ihre-milch-verarbeitung/pasteurisierung/, accessed on 06.12.2022.  </w:t>
        <w:br/>
        <w:t>33 See https://milchindustrie.de/milkipedia/fermentation/, accessed on 06.12.2022.</w:t>
      </w:r>
    </w:p>
    <w:p>
      <w:r>
        <w:t>- 30 -</w:t>
        <w:br/>
        <w:t xml:space="preserve">(79) Thus, for fermentation, the addition of specific cultures (e.g., for drinking yogurt or kefir) is initially required, which then initiates the ripening time and thus the actual fermentation process. Depending on the product and cultures, different temperatures are needed, which, according to the parties, can be achieved on the same equipment. During fermentation, a gel matrix forms, which must be stirred with a stirrer. The ripening time varies between seven and 24 hours, depending on the culture. Once the suitable pH value for each product is reached, the fermentation process is completed, and cooling begins.34  </w:t>
        <w:br/>
        <w:t xml:space="preserve">(80) Fermented milk products have a lower pH value than non-fermented products. In the acidic environment, pathogens and germs that lead to spoilage of the product cannot proliferate significantly. Thus, these products are also suitable for further processing and distribution without heating above 100 degrees Celsius.  </w:t>
        <w:br/>
        <w:t xml:space="preserve">(81) The following figures exemplarily show the process diagram for fermentation and the subsequent stirring (here an Alfa Laval stirrer with specially developed EnSaFerm wings for fermentation purposes).35  </w:t>
        <w:br/>
        <w:t xml:space="preserve">34 Letter from the parties dated 26.07.2022, p.3.  </w:t>
        <w:br/>
        <w:t>35 See https://www.alfalaval.de/industrien/lebensmittel-molkerei-und-getraenke/optimieren-sie-ihre-milch-verarbeitung/vermischen-und-vermengen-einsatz-eines-ruhrgerates/, accessed on 30.11.2022.</w:t>
      </w:r>
    </w:p>
    <w:p>
      <w:r>
        <w:rPr>
          <w:b/>
        </w:rPr>
        <w:t>[Pages 31–33]</w:t>
      </w:r>
    </w:p>
    <w:p>
      <w:r>
        <w:t>- 31 -</w:t>
        <w:br/>
        <w:t xml:space="preserve">(82) Figure Fermentation (Source: Alfa Laval)  </w:t>
        <w:br/>
        <w:t xml:space="preserve">Figure 3: Fermentation  </w:t>
        <w:br/>
        <w:t xml:space="preserve">(83) Figure Mixing and Blending (Use of a Stirring Device) (Source: Alfa Laval)  </w:t>
        <w:br/>
        <w:t>Figure 4: Mixing and Blending</w:t>
      </w:r>
    </w:p>
    <w:p>
      <w:r>
        <w:t>- 32 -</w:t>
        <w:br/>
        <w:t xml:space="preserve">(84) In the process step of mixing, different types of mixers can be used depending on the consistency of the product to be processed.  </w:t>
        <w:br/>
        <w:t xml:space="preserve">(85) For non-fermented products, heating must occur after homogenization. Depending on the product being produced, additional components (e.g., powders, liquids) are added. After heating/ultra-high temperature treatment, the products are cooled, temporarily stored, and filled. Non-fermented products have higher requirements for process technology. Aseptic processing must be maintained throughout the entire production process.  </w:t>
        <w:br/>
        <w:t xml:space="preserve">(b) Filling  </w:t>
        <w:br/>
        <w:t xml:space="preserve">(86) The finished dairy products are supplied from the respective tanks to the filling system via piping systems. It is irrelevant whether the products are fermented or non-fermented. Both product types can fundamentally be filled on the same filling line.  </w:t>
        <w:br/>
        <w:t xml:space="preserve">(87) Differentiation occurs here based on packaging types. These can generally be distinguished into flexible packaging, pre-formed cups, thermoformed cups, PET bottles, Tetra Pak, and glass.  </w:t>
        <w:br/>
        <w:t xml:space="preserve">(88) Within the respective packaging types, so-called format changes can be carried out on the lines. In this process, the volume or shape of the packaging type being filled on the line (e.g., cups) is adjusted. The parties illustrate this with the example of a format change from a 95 mm cup with a 150g filling volume to the filling of cups with a 500g filling volume. This allows a manufacturer with a line designed for pre-formed 95 mm cups to produce different product types on this line (e.g., yogurt in 150g cups and kefir in 500g cups). The only limitation is that the format of the opening through which the respective container is filled cannot be changed.  </w:t>
        <w:br/>
        <w:t>(89) A line designed for filling bottles with a neck diameter, into which the product is filled, of e.g., 28 mm or for cups with a diameter of 95 mm can only fill bottles or cups with exactly this diameter. However, the line is flexible regarding the shape and filling volume of the bottle or cup below the bottle neck or cup opening.</w:t>
      </w:r>
    </w:p>
    <w:p>
      <w:r>
        <w:t>- 33 -</w:t>
        <w:br/>
        <w:t xml:space="preserve">(90) A switch from filling PET bottles to Tetra Pak or glass bottles on a single line is not possible. However, in a facility, cups and glass bottles can be filled in parallel on two different lines in separate rooms, as is the case, for example, in the Cologne plant of the target business.  </w:t>
        <w:br/>
        <w:t xml:space="preserve">(2) Cross-market Considerations  </w:t>
        <w:br/>
        <w:t xml:space="preserve">(91) For the delineation of the sales markets of the various dairy products, particular emphasis is placed on the demand behavior of the opposite market side, i.e., the retail sector (LEH). Additionally, the flexibility of dairies to switch production leads to a certain grouping among the different dairy products.  </w:t>
        <w:br/>
        <w:t xml:space="preserve">(92) Initially, some criteria above the product level need to be examined. These involve the fundamental questions regarding the interchangeability of (a) dairy products and plant-based substitute products, (b) fresh and long-life dairy products, (c) organic and conventionally produced dairy products, and (d) private labels and manufacturer brands.  </w:t>
        <w:br/>
        <w:t xml:space="preserve">(a) Assumption of Separate Markets for Dairy Products and Plant-Based Alternatives  </w:t>
        <w:br/>
        <w:t xml:space="preserve">(93) In recent years, the food industry has increasingly responded to the emerging demand for vegan foods. In the area of dairy products, plant-based alternatives are offered for various product groups. The so-called plant-based substitute products are products made from plant materials that do not contain milk as a basic ingredient and are offered as alternatives to dairy products (e.g., oat drink, yogurt made from coconut milk).  </w:t>
        <w:br/>
        <w:t xml:space="preserve">(94) Decisions regarding market delineation in this area have not yet been made. Thus, the question arises as to the competitive relationship between plant-based substitute products and the corresponding milk-based dairy products.  </w:t>
        <w:br/>
        <w:t>(95) From a food law perspective, milk is the milk of one or more cows. Within the EU, it has been legally regulated for decades that terms such as "milk," "cheese," "butter," etc., are exclusively reserved for the corresponding milk products. The designation protection for milk and milk products is outlined in Article 78(1)(c), (2) of the...</w:t>
      </w:r>
    </w:p>
    <w:p>
      <w:r>
        <w:rPr>
          <w:b/>
        </w:rPr>
        <w:t>[Pages 34–36]</w:t>
      </w:r>
    </w:p>
    <w:p>
      <w:r>
        <w:t>- 34 -</w:t>
        <w:br/>
        <w:t xml:space="preserve">is anchored in connection with Part III and Part IV of Annex VII of Regulation (EU) No. 1308/2013.  </w:t>
        <w:br/>
        <w:t xml:space="preserve">(96) The EU regulation also clearly stipulates that a milk designation may not be used if a milk component is replaced by another component, for example, if milk fat is replaced by vegetable fat. According to Part III No. 6 of Annex VII of Regulation (EU) No. 1308/2013, it is prohibited to claim or create the impression through labeling, advertising, or any form of presentation that a product from which milk components have been replaced is a dairy product.  </w:t>
        <w:br/>
        <w:t xml:space="preserve">(97) Retail companies inquire about both dairy products and plant-based substitutes. During the investigations, they were asked about the interchangeability between different groups of dairy products and the corresponding plant-based substitutes.  </w:t>
        <w:br/>
        <w:t xml:space="preserve">(98) The retail companies clearly denied interchangeability. Almost all surveyed companies stated that in the product groups where plant-based alternatives are available, they consider the plant-based substitutes to be complementary and not interchangeable with the corresponding dairy products.  </w:t>
        <w:br/>
        <w:t xml:space="preserve">(99) The primary reasons given for this assessment were the different customer groups that consciously choose to consume or not consume dairy products. Even so-called flexitarians, who use both dairy products and plant-based substitutes in parallel, would only use these products complementarily and would not view them as completely interchangeable with dairy products. It was further noted that while plant-based substitutes have significantly improved, the differences in terms of consistency, taste, and ingredient list are still very large in most cases. Thus, based on customers' sensory habits, there is no interchangeability or only interchangeability with many restrictions. At the present time, plant-based substitutes therefore only represent a supplement to the existing product range.  </w:t>
        <w:br/>
        <w:t xml:space="preserve">(b) Assumption of separate markets for fresh and UHT dairy products  </w:t>
        <w:br/>
        <w:t xml:space="preserve">(100) While the question of the fundamental distinction based on the shelf life of dairy products has not been relevant for merger proceedings before the Federal Cartel Office so far, the European Commission consistently delineates separate markets for fresh and long-life dairy products.  </w:t>
        <w:br/>
        <w:t xml:space="preserve">(101) The decision-making department considers the separate consideration based on shelf life to be appropriate in light of the different uses of the products and differences in production as well as sometimes in taste. During the investigations, there were no indications for a contrary opinion.  </w:t>
        <w:br/>
        <w:t xml:space="preserve">(c) Consideration of unified sales markets for organic and conventionally produced dairy products  </w:t>
        <w:br/>
        <w:t xml:space="preserve">(102) In favor of the parties involved, the decision-making department bases its examination of the merger project on sales markets that include both organic dairy products and conventionally produced dairy products.  </w:t>
        <w:br/>
        <w:t xml:space="preserve">(103) The Federal Cartel Office has so far only considered distinguishing between organic raw milk and conventionally produced raw milk in the area of raw milk collection, but has not yet dealt with a possible distinction between organic dairy products and conventionally produced dairy products in the sales markets. In the area of raw milk collection, the Federal Cartel Office tended towards the assumption of separate markets for organic and conventionally produced raw milk, without making a final decision on this. The European Commission assumed separate markets for the collection of organic raw milk and conventionally produced raw milk. Regarding the sales markets for dairy products, the Commission also assumed separate relevant markets for organic products on the one hand and conventionally produced products on the other in the Friesland Foods / Campina case in the areas of fresh milk, buttermilk, and natural yogurt.  </w:t>
        <w:br/>
        <w:t xml:space="preserve">(104) The merger parties are only active in the production and distribution of conventionally produced dairy products. The assumption of separate relevant markets for organic and conventionally produced dairy products would therefore lead to the market shares of the merger parties and thus also the market share increases in the event of the merger being higher than when considering a unified market. However, this would lead to even higher market shares of the parties in all markets. The question of distinguishing between organic and conventionally produced dairy products is not relevant for the substantive assessment of the three competitively problematic markets, where the decision-making department believes there is a significant hindrance to effective competition, and is very likely not relevant for the other markets either. The decision-making department has therefore uniformly based its assessment on unified markets for both production types in favor of the parties involved.  </w:t>
        <w:br/>
        <w:t xml:space="preserve">(d) Unified markets for manufacturer and private labels  </w:t>
        <w:br/>
        <w:t xml:space="preserve">(105) With regard to the differentiation between manufacturer and private labels, the Federal Cartel Office has so far adopted a case-by-case approach. Factors influencing the delineation of a unified market or separate markets for private and manufacturer brands include interchangeability from the consumer's perspective, pricing, trading strategies, manufacturer strategies, and displacement effects or reaction ties. In terms of dairy products, the Federal Cartel Office has deemed the distinction between manufacturer and private labels to be inappropriate, without needing to investigate the issue in depth, as it was not relevant for the decision.  </w:t>
        <w:br/>
        <w:t>(106) The European Commission has identified separate relevant markets for private labels and branded products for certain product groups, although in several cases it has considered both.</w:t>
      </w:r>
    </w:p>
    <w:p>
      <w:r>
        <w:rPr>
          <w:b/>
        </w:rPr>
        <w:t>[Pages 37–39]</w:t>
      </w:r>
    </w:p>
    <w:p>
      <w:r>
        <w:t>- 37 -</w:t>
        <w:br/>
        <w:t>assigned to the same relevant market.44 In the decision-making practice of the European Commission, the competitive conditions relevant to each product group are also crucial.</w:t>
        <w:br/>
        <w:t>(107) In this case, a multitude of product groups are affected by the merger. The investigations have shown that the retail sector (LEH) sees a very significant importance of brands in certain product areas. The respondents clearly affirmed the presence of so-called must-have brands for some product areas. From the perspective of the LEH, the product areas differ significantly in terms of their substitutability between private labels and manufacturer brands. In the product areas of natural yogurt and drinking yogurt, the majority of the surveyed companies saw a rather easy substitutability between private labels and manufacturer brands. In the case of fresh milk, UHT milk, cream, quark, and butter, substitutability is viewed as rather easy or rather difficult in approximately equal measure. In the product areas of fresh milk-based drinks, UHT milk-based drinks, basic milk drinks, flavored basic milk drinks, yogurt with additives, functional drinking yogurt, rice pudding, semolina pudding, puddings and mousses, other desserts, as well as hard and semi-hard cheese, private labels and manufacturer brands are generally not seen as substitutable. Particularly in the case of fresh milk-based drinks, three-quarters of the surveyed companies indicated that substitutability would only be possible with many or very many restrictions.45</w:t>
        <w:br/>
        <w:t xml:space="preserve">(108) In the product areas affected by the merger, there are significant differences in the ratio of sales volumes of private labels to manufacturer brands. In the product areas of fresh milk-based drinks, UHT milk-based drinks, basic milk drinks, flavored basic milk drinks, yogurt with additives, functional drinking yogurt, rice pudding, semolina pudding, as well as puddings and mousses, manufacturer brands account for more than 50% of the total market volume. Areas particularly dominated by manufacturer brands include fresh milk-based drinks with a market share of 84%, rice pudding and semolina pudding with 71%, as well as puddings and mousses with 68%. </w:t>
        <w:br/>
        <w:t>44 The European Commission does not differentiate between private labels and manufacturer brands in the case of fresh milk, fresh buttermilk, and natural yogurt (European Commission, Decision of 17.12.2008, COMP/M.5046 – Friesland Foods / Campina, para. 196). In the case of Dutch cheese varieties, the European Commission also does not make such a distinction (European Commission, Decision of 17.12.2008, COMP/M.5046 – Friesland Foods / Campina, para. 529), whereas it has differentiated between private labels and manufacturer brands for the French cheese market (European Commission, Decision of 18.10.2007, COMP/M.4761 – Bongrain / Sodiaal / JV, para. 17). Private labels and manufacturer brands also belong to the same relevant market for flavored yogurts and quark (European Commission, Decision of 17.12.2008, COMP/M.5046 – Friesland Foods / Campina, para. 913), European Commission, Decision of 07.11.2011, COMP/M. 6348 – Arla Foods / Allgäuland, para. 21.</w:t>
        <w:br/>
        <w:t>45 See Evaluation Note LEH Questionnaire 1 of 21.11.2022, Question 10, p. 10f.</w:t>
      </w:r>
    </w:p>
    <w:p>
      <w:r>
        <w:t>- 38 -</w:t>
        <w:br/>
        <w:t>(109) However, during the investigations, significant signs of substitution relationships between brand and private label in the areas of rice pudding, semolina pudding, and pudding were demonstrated using event analysis.</w:t>
        <w:br/>
        <w:t>(110) From the competitors' perspective, private labels are indeed considered competitors to their own manufacturer brands. In the survey of competitors regarding the most important competitive products for their top-selling products, private labels were often mentioned as the most important competitive product.</w:t>
        <w:br/>
        <w:t>(111) The production switching flexibility from manufacturer brand to private label is very high. Manufacturer and private label products are produced and filled on the same lines, with private label products being labeled differently. However, a switch from private label to manufacturer brand would only be technically possible. From an economic perspective, this is different: a missing established manufacturer brand cannot be replaced in the short term, making a switch impossible.</w:t>
        <w:br/>
        <w:t>(112) The distinction between manufacturer and private labels would lead to even higher market shares for the parties in many markets. However, this would not change the number of competitively problematic markets, where the decision-making department believes there is a significant hindrance to effective competition. Ultimately, the question of whether private labels and manufacturer brands belong to a common market can be left open. For the benefit of the parties, uniform markets for manufacturer and private labels are assumed.</w:t>
        <w:br/>
        <w:t>(3) Fresh Milk</w:t>
        <w:br/>
        <w:t>(113) Both UTM and the target business sell fresh milk. Fresh milk is liquid milk with a standardized fat content, obtained from raw milk. Two shelf life levels of fresh milk can be distinguished:</w:t>
        <w:br/>
        <w:t>1. Traditionally produced fresh milk: Here, a short heating process occurs for 15 to 30 seconds at 72–75 °C. The milk keeps for about 8 to 10 days when unopened and refrigerated at +8 °C.</w:t>
        <w:br/>
        <w:t>2. Longer-lasting fresh milk (ESL milk): The abbreviation ESL stands for Extended Shelf Life, meaning an extended shelf life in the refrigerated section. Like traditionally produced fresh milk, longer-lasting fresh milk must be stored refrigerated. It is shelf-stable for up to 21 days. The longer shelf life is achieved through various manufacturing processes, which can fundamentally be distinguished into two methods. In the filtration method, traditional pasteurization (72–75 °C) is preceded by a filtration process that kills almost all germs in the milk. In the thermal variants, a heating process at a higher temperature (127 °C) than traditional pasteurization (72–75 °C) is used, but for a much shorter period (1–4 seconds compared to up to 30 seconds in traditional pasteurization).46</w:t>
        <w:br/>
        <w:t>(114) With regard to drinking milk, the European Commission delineates separate product markets for fresh and long-life (UHT) milk.47 Furthermore, the Commission considered a subdivision into private and manufacturer brands but ultimately rejected this.48</w:t>
        <w:br/>
        <w:t>(4) UHT Milk</w:t>
        <w:br/>
        <w:t>(115) UTM and the target business are engaged in the production and distribution of long-life or ultra-high-temperature milk ("UHT milk") in the German retail sector (LEH). UHT milk is liquid milk made from raw milk, which is first (partially) skimmed. The milk is then heated for at least 1 - 4 seconds at 135 °C. It is shelf-stable for 3–6 months when unopened at room temperature.49</w:t>
        <w:br/>
        <w:t>(116) As already stated, the Commission delineates separate product markets for fresh milk and UHT milk.50</w:t>
        <w:br/>
        <w:t>(117) The decision-making department assumes, due to the different taste, various shelf life, and storage options of UHT milk and fresh milk, that there are also separate relevant markets for the production and distribution of fresh milk on the one hand and the production and distribution of UHT milk on the other hand.</w:t>
        <w:br/>
        <w:t>46 See https://milchland.de/ernaehrung/milch-lexikon/, accessed on 06.12.2022.</w:t>
        <w:br/>
        <w:t>47 See European Commission, Decision of 17.12.2008, COMP/M.5046 – Friesland Foods / Campina, para. 415; European Commission, Decision of 07.11.2011, COMP/M. 6348 – Arla Foods / Allgäuland, para. 23.</w:t>
        <w:br/>
        <w:t>48 See European Commission, Decision of 17.12.2008, COMP/M.5046 – Friesland Foods / Campina, para. 196.</w:t>
        <w:br/>
        <w:t>49 See https://milchland.de/ernaehrung/milch-lexikon/, accessed on 02.12.2022.</w:t>
        <w:br/>
        <w:t>50 European Commission, Decision of 17.12.2008, COMP/M.5046 – Friesland Foods / Campina, para. 927.</w:t>
      </w:r>
    </w:p>
    <w:p>
      <w:r>
        <w:rPr>
          <w:b/>
        </w:rPr>
        <w:t>[Pages 40–42]</w:t>
      </w:r>
    </w:p>
    <w:p>
      <w:r>
        <w:t>- 40 -</w:t>
        <w:br/>
        <w:t xml:space="preserve">(5) Fresh Milk-Based Beverages  </w:t>
        <w:br/>
        <w:t xml:space="preserve">(118) From a food law perspective, milk-based beverages are defined as products that consist of at least 70 percent heat-treated milk at various fat levels and a maximum of 30 percent flavor components (e.g., cocoa, fruit concentrates, sugar, coffee). Additionally, stabilizers and thickeners such as starch, gelatin, or carrageenan may be used to evenly distribute the ingredients in the product or to achieve a specific consistency. The addition of minerals and vitamins is also permitted.51  </w:t>
        <w:br/>
        <w:t xml:space="preserve">(119) However, this definition is not sufficient for the relevant competition law assessment, as it does not focus on substitutability from the perspective of the retail sector (LEH) and end consumers, and overlooks production-related differences.  </w:t>
        <w:br/>
        <w:t xml:space="preserve">(a) Case Law of the European Commission  </w:t>
        <w:br/>
        <w:t xml:space="preserve">(120) The Federal Cartel Office has so far left the question of the relevant market definition for milk-based beverages open due to a lack of decision relevance. In contrast, the European Commission has addressed the area of "flavoured dairy drinks" in various decisions.52 However, the products examined in the Commission's proceedings only partially overlap with the products relevant here that are aimed at the German market. Thus, the term "flavoured dairy drinks" cannot be equated with the present definition of milk-based beverages.  </w:t>
        <w:br/>
        <w:t xml:space="preserve">(121) In the decision Friesland Coberco/Nutricia from 2001, the merger project concerned the area of milk-based beverages; however, the European Commission left the exact market definition open.53 It considered distinguishing fresh milk-based beverages from fresh (natural) milk and, with regard to fresh milk-based beverages, to assume separate markets for "health-oriented" and "indulgence-oriented" milk-based beverages, as well as a separate market for cocoa.54  </w:t>
        <w:br/>
        <w:t xml:space="preserve">(122) In the Friesland Foods/Campina decision from 2008, the European Commission examined the area of milk-based beverages in detail.55 It initially distinguished between shelf-stable and fresh milk-based beverages.56 For fresh milk-based beverages, separate markets for effect-related (or health-related) milk-based beverages ("functional (or health) fresh flavoured dairy drinks") were assumed (corresponding to the considerations in Friesland Coberco/Nutricia).57 Furthermore, the European Commission distinguished between private labels and manufacturer brands for fresh milk-based beverages.58 With regard to shelf-stable milk-based beverages, the European Commission assumed separate markets for shelf-stable milk-based beverages with chocolate flavor and those with fruit flavor.59 The question of whether to distinguish between manufacturer and private labels and by distribution channels for shelf-stable milk-based beverages was left open by the European Commission; however, it indicated that it considered the assumption of separate relevant markets for manufacturer and private labels to be appropriate.60  </w:t>
        <w:br/>
        <w:t xml:space="preserve">(b) Position of the Merger Participants: The Market for Fresh Milk-Based Beverages Also Includes Flavored Base Milk Beverages, Drinking Yogurt, and Functional Drinking Yogurt  </w:t>
        <w:br/>
        <w:t xml:space="preserve">(123) The merger participants argue that both UTM and the target business market fresh milk-based beverages. From the participants' perspective, this includes fresh milk-based beverages, flavored buttermilk, flavored fresh drinking yogurt, flavored kefir, and flavored whey.  </w:t>
        <w:br/>
        <w:t xml:space="preserve">54 European Commission, Decision of 08.08.2001, M.2399 – Friesland Coberco / Nutricia, para. 12.  </w:t>
        <w:br/>
        <w:t xml:space="preserve">55 European Commission, Decision of 17.12.2008, M.5046 – Friesland Foods / Campina, para. 975 f.  </w:t>
        <w:br/>
        <w:t xml:space="preserve">56 European Commission, Decision of 17.12.2008, M.5046 – Friesland Foods / Campina, para. 975 f.  </w:t>
        <w:br/>
        <w:t xml:space="preserve">57 European Commission, Decision of 17.12.2008, M.5046 – Friesland Foods / Campina, para. 979 f., in particular para. 993.  </w:t>
        <w:br/>
        <w:t xml:space="preserve">58 European Commission, Decision of 17.12.2008, M.5046 – Friesland Foods / Campina, para. 979 f., in particular para. 995 f., in particular para. 1012.  </w:t>
        <w:br/>
        <w:t xml:space="preserve">59 European Commission, Decision of 17.12.2008, M.5046 – Friesland / Campina, para. 1071 f., in particular para. 1084 f.  </w:t>
        <w:br/>
        <w:t>60 European Commission, Decision of 17.12.2008, M.5046 – Friesland Foods / Campina, para. 1086 f., in particular para. 1100 f., para. 1114.</w:t>
      </w:r>
    </w:p>
    <w:p>
      <w:r>
        <w:t>- 42 -</w:t>
        <w:br/>
        <w:t xml:space="preserve">(124) The participants see the interchangeability from the consumers' perspective as a significant reason for a common market. In their view, there are no substantial differences regarding taste (sweet), consistency (liquid), and possible uses.  </w:t>
        <w:br/>
        <w:t xml:space="preserve">(125) A key point is also the high flexibility of supply switching between the aforementioned milk products. The participants state that they regularly switch between the production of fermented and non-fermented products on the same line in their plants. Corresponding production plans have been submitted.  </w:t>
        <w:br/>
        <w:t xml:space="preserve">(126) Furthermore, the participants believe that a cross-product presentation in the retail sector, which corresponds to the demand behavior of end consumers, supports a comprehensive market. In the refrigerated shelves of the retail sector, all varieties of fresh milk-based beverages are consistently and integratively placed.  </w:t>
        <w:br/>
        <w:t xml:space="preserve">(c) Result of the Investigations: Separate Market (Only) for Fresh Milk-Based Beverages  </w:t>
        <w:br/>
        <w:t xml:space="preserve">(aa) No Interchangeability from the Perspective of the Retail Sector  </w:t>
        <w:br/>
        <w:t xml:space="preserve">(127) As part of the investigations, the decision-making department surveyed the companies in the retail sector regarding the interchangeability between fresh milk-based beverages, flavored base milk beverages, and drinking yogurt. From the retail sector's perspective, interchangeability is not given.  </w:t>
        <w:br/>
        <w:t xml:space="preserve">(128) The companies were asked to what extent they see interchangeability ("with very few restrictions" to "with very many restrictions") between the three aforementioned products, taking into account their assortment strategy. Most companies saw interchangeability with very many restrictions, with interchangeability between fresh milk-based beverages and flavored base milk beverages being most clearly denied (14 out of 17 respondents). The most likely interchangeability appears to be with many restrictions between flavored base milk beverages and drinking yogurt (6x with very many restrictions, 8x with many, and 3x with few restrictions).  </w:t>
        <w:br/>
        <w:t>(129) In their explanations of their assessments, several companies stated that they see no interchangeability. The reasons given for the lack of or low interchangeability included primarily different target groups, established consumer preferences, as well as different product benefits and uses.</w:t>
      </w:r>
    </w:p>
    <w:p>
      <w:r>
        <w:rPr>
          <w:b/>
        </w:rPr>
        <w:t>[Pages 43–45]</w:t>
      </w:r>
    </w:p>
    <w:p>
      <w:r>
        <w:t>- 43 -</w:t>
        <w:br/>
        <w:t>(130) Some companies see a partial interchangeability between the individual categories/segments; however, the products would differ in consistency, taste, and contents, so that different buyer groups would be addressed with the respective products. Based on the sensory habits of customers, interchangeability exists here only with many limitations.</w:t>
        <w:br/>
        <w:t>(131) One company stated that, in particular, basic milk drinks and drinking yogurt have a significantly smaller target group than fresh milk mixed drinks, as products like kefir, buttermilk, sour milk, and drinking yogurt do not appeal to everyone's taste.61</w:t>
        <w:br/>
        <w:t>(132) It is further mentioned that customer needs are very specific. In the fewest cases will the customer be satisfied with purchasing something "similar" when searching for "their" item. In case of unavailability, a change of shopping locations is more likely. Another company expressed the view that in the event of unavailability of the "favorite brand" in a segment, a switch between manufacturer and private label is more likely than a change from one product group to another.</w:t>
        <w:br/>
        <w:t>(133) Furthermore, the retail companies assert that the markets in this area are very concentrated. Manufacturers attempt to address a specific customer base with their brands. The dominance of individual brands complicates the substitution with supposed substitutes. Established brands are sought after and demanded by customers. There are no alternatives accepted by consumers.</w:t>
        <w:br/>
        <w:t>(134) Customers are strongly fixated on their brands and products within the categories. One company stated that, in general, substitution between fresh and UHT products is possible with few limitations, but not between different product categories (drinking yogurt vs. milk mixed drinks).</w:t>
        <w:br/>
        <w:t>(135) Thus, the statements of the retail sector, based on the consumer preferences perceived by the retail sector, contradict the view of the parties that end customers do not distinguish between the taste characteristics of unfermented milk mixed drinks/milk drinks in various flavors, fermented basic milk drinks with flavor (e.g., fruit buttermilk, fruit whey), and drinking yogurt.</w:t>
        <w:br/>
        <w:t>61 This is the opinion of a retail company, expressing that, from the end customers' perspective, there are significant taste differences between the product groups. It does not mean that – as the parties assume in their statement of January 15, 2023 – the market definition depends on whether all consumers like a product, which is inherently impossible.</w:t>
      </w:r>
    </w:p>
    <w:p>
      <w:r>
        <w:t>- 44 -</w:t>
        <w:br/>
        <w:t>(bb) Arrangement of Products in the Refrigerated Shelf</w:t>
        <w:br/>
        <w:t>(136) It is also not contrary that – as the parties assert and demonstrate with photos and shelf placement plans – milk mixed drinks are located in the refrigerated shelf near flavored basic milk drinks and drinking yogurt. The parties argue that all varieties of fresh milk mixed drinks are always uniformly and integratively placed in the refrigerated shelves of the retail sector. According to the parties, a uniform presentation is also provided for by the shelf plans of the retail sector. Here is an excerpt from Annex 28 of the parties' statement dated October 21, 2022:</w:t>
        <w:br/>
        <w:t>Figure 5: Shelf Placement Plan REWE</w:t>
        <w:br/>
        <w:t>In comparison, a shelf design of a REWE market in Bonn62. This shows that indeed other shelf designs are also used:</w:t>
        <w:br/>
        <w:t>62 REWE, Am Michaelshof 2, 53177 Bonn, November 10, 2022.</w:t>
      </w:r>
    </w:p>
    <w:p>
      <w:r>
        <w:t>- 45 -</w:t>
        <w:br/>
        <w:t>Figure 6: Refrigerated Shelf REWE Bonn</w:t>
        <w:br/>
        <w:t>(137) Alternative arrangements are also possible, as the following photos from an Edeka market in Wachtberg63 show. There, pH-neutral milk mixed drinks, flavored basic milk drinks, basic milk drinks (natural), and drinking yogurt are distributed across two different refrigerated shelves.</w:t>
        <w:br/>
        <w:t>Figure 7: E-Center Wachtberg-Berkum Shelf 1</w:t>
        <w:br/>
        <w:t>63 E-Center, Am Wachtbergring 5; 53343 Wachtberg – Berkum, December 3, 2022.</w:t>
      </w:r>
    </w:p>
    <w:p>
      <w:r>
        <w:rPr>
          <w:b/>
        </w:rPr>
        <w:t>[Pages 46–48]</w:t>
      </w:r>
    </w:p>
    <w:p>
      <w:r>
        <w:t>- 46 -</w:t>
        <w:br/>
        <w:t xml:space="preserve">Figure 8: E-Center Wachtberg-Berkum, Shelf 2  </w:t>
        <w:br/>
        <w:t xml:space="preserve">(138) From the perspective of the decision-making department, the placement on the shelf can at most be an indication of competitive proximity. It can be assumed that retail companies often present products that are considered particularly interchangeable close together to the customer. However, private labels, which as stated above often represent important competitive products, are not always placed at eye level with consumers, where instead the more expensive branded products are presented.  </w:t>
        <w:br/>
        <w:t xml:space="preserve">(139) Refrigerated shelves for dairy products vary in size depending on market size and encompass a wide range of products. Therefore, it is not surprising that the mentioned products are often placed closely together due to the limited space in the refrigerated shelf. The parties have submitted photos of refrigerated shelves, and the decision-making department has also created random samples of various photos of refrigerated shelves during the proceedings. From the perspective of the decision-making department, these show that there are significant differences in presentation not only between individual retail companies but also between different regions and individual branches of a company. Beverages or products in PET bottles are often presented together, but not only the aforementioned product groups, but also basic milk drinks (natural), fresh milk, milk substitutes, smoothies, or cream. Sometimes all products of a brand are presented side by side, and sometimes they are separated by categories. Naturally, not only close substitutes can stand next to each other, as there must also be transitions from one product group to another. Thus, the customer also sees products next to each other that are obviously not interchangeable. The decision-making department can identify no patterns from the photos submitted by the parties or from its own shelf photos that would provide reliable indications for a specific market delineation.  </w:t>
        <w:br/>
        <w:t xml:space="preserve">(140) Since retail companies design refrigerated shelves differently due to their own considerations for profit maximization (see, for example, the above considerations regarding the preferred presentation of manufacturer brand products in the immediate line of sight of the customer) as well as due to the mentioned constraints (limited space in the refrigerated shelf, necessary transitions between product groups), the decision-making department believes that the visual appearance should not be weighted equally with the specific statements of the retail companies regarding the interchangeability of the product groups.  </w:t>
        <w:br/>
        <w:t xml:space="preserve">(cc) Insufficient supply switching flexibility between fresh milk drinks, basic milk drinks, and drinking yogurt  </w:t>
        <w:br/>
        <w:t xml:space="preserve">(141) The parties argue that fresh milk drinks also include all flavored basic milk drinks, i.e., fresh buttermilk, kefir, and drinking whey, as well as drinking yogurt. They justify this view, among other things, by stating that non-fermented and fermented milk drinks can be produced on a single production line, thus providing a high degree of production switching flexibility.  </w:t>
        <w:br/>
        <w:t xml:space="preserve">(142) As evidence for this assertion, the parties have submitted weekly plans for the filling plants of UTM, which show that within a week there are several switches between the production of Müllermilch, i.e., a non-fermented milk drink, and basic milk drinks.  </w:t>
        <w:br/>
        <w:t xml:space="preserve">(143) The survey of competitors regarding supply switching flexibility has yielded a mixed picture. The respondents were asked to assess the feasibility of switching the production of milk drinks to flavored basic milk drinks and/or drinking yogurt (if the company produces both fresh milk drinks and flavored basic milk drinks and/or drinking yogurt). Initially, the production processes and any differences should be explained.  </w:t>
        <w:br/>
        <w:t xml:space="preserve">(144) The parties had already stated that, in their view, switching between the three product groups is easily possible. For the product groups fresh milk drinks and basic milk drinks, they have substantiated this with weekly plans for filling. The majority of the surveyed companies also indicated that switching between milk drinks and fresh basic milk products is relatively easy to realize, as is the switch between basic milk drinks and drinking yogurt. Regarding the switch between fresh milk drinks and drinking yogurt, approximately half of the respondents view the switch as relatively easy or relatively difficult.  </w:t>
        <w:br/>
        <w:t xml:space="preserve">(145) However, regarding the interpretability of these responses, the decision-making department has doubts. Twenty companies answered the question using a drop-down menu, including companies that do not produce the products. The answers also partially deviated from the explanations in the text.  </w:t>
        <w:br/>
        <w:t xml:space="preserve">(146) In the overall view of the investigation results on the competitor side, the decision-making department sees the following picture: There are companies like the parties that can produce and fill all three product groups. They can also flexibly switch production. It should be noted that the flexibility only exists in filling (see Section B.II.1.a)bb)(1)(b) Filling). If the company has the appropriate processing facilities, both fermented and non-fermented products can be supplied to the filling plant. In filling, only the type of packaging is differentiated. If a company does not have a PET facility, it cannot fill any of the liquids into bottles, but possibly only into cups. There are also companies that specialize more in H-products and fill in Tetra Pak. For these, a switch is not possible without new investment.  </w:t>
        <w:br/>
        <w:t xml:space="preserve">(147) The actual manufacturing process is carried out separately for fermented and non-fermented products (see Section B.II.1.a)bb)(1)(a) Manufacturing Process). These processes require not only the presence of the technical facilities but also a significant amount of know-how regarding process control and recipes.  </w:t>
        <w:br/>
        <w:t>(148) As already stated, the essential distinguishing point between fresh milk drinks on the one hand and basic milk drinks and drinking yogurt on the other hand is the pH value of the products. One surveyed competitor has detailed the process differences.</w:t>
      </w:r>
    </w:p>
    <w:p>
      <w:r>
        <w:rPr>
          <w:b/>
        </w:rPr>
        <w:t>[Pages 49–51]</w:t>
      </w:r>
    </w:p>
    <w:p>
      <w:r>
        <w:t>- 49 -</w:t>
        <w:br/>
        <w:t xml:space="preserve">explained: "Milk-based drinks are pH-neutral and must undergo a high-temperature process for preservation and be filled in a cold-aseptic or ultra-clean manner. With few exceptions (Flexdose process), the desired additive is added before heating. The production facilities are referred to as ultra-clean or ESL facilities according to VDMA category 4 facilities. However, some manufacturers also use fully aseptic category 5 facilities here due to packaging type and shape constraints, which are backward compatible with category 4. Flavored base milk drinks are acidic in pH and thus protected against spoilage by bacteria. An additional process, the acidification with lactic acid bacteria, is required for this. These drinks are only moderately heated at about 90 °C and filled in the ultra-clean process. The desired additive is usually added after the heating and acidification process. In some cases, however, it is thermized again afterward for preservation. The procurement of the facilities usually occurs for both product groups from the relevant manufacturers regarding process technology, e.g., GEA, TetraPak Processing, Milkron, Südma, etc. The filling systems are mostly liquid fillers in bottles, pouches, but also cups and can fill both product groups in most cases. With the exception of specially optimized fillers with liquid filling nozzles, which can fill the typically viscous to thick base milk drinks very poorly. For example, a TETRA A3 Flex does not care whether the product is liquid or viscous. Everything from UHT milk to fruit buttermilk could be filled here. This is not the case with an ultra-clean cup filler. The special know-how lies in keeping the heat load low, reducing aroma and color loss, efficiently producing for at least 48 hours without cleaning and sterilization, and above all achieving the longest possible shelf life. Technically, with appropriate hygienic equipment, a shelf life of up to 60 days in the cold chain is possible for a flavored milk-based product. The special know-how consists of hygienic design as cold-aseptic sterilization technology, packaging sterilization, and effective removal of bacterial spores. In contrast, only an ultra-clean process is necessary for the production of a base milk drink. [...] A disadvantage of producing base milk drinks is the batch process due to the acidification step, which requires additional tanks, coolers, valves, and pumps, and above all, production space. This additional process also incurs significant extra energy costs and associated energy losses due to the significantly poorer efficiencies."68  </w:t>
        <w:br/>
        <w:t>68 Cf. Evaluation note competitor questionnaire dated December 8, 2022, p. 9.</w:t>
      </w:r>
    </w:p>
    <w:p>
      <w:r>
        <w:t>- 50 -</w:t>
        <w:br/>
        <w:t xml:space="preserve">(149) Considering the explanations of the market participants, it should be assumed in particular that the process for producing drinking yogurt differs significantly from that for milk-based drinks. One company summarized this briefly: "Milk-based drinks and drinking yogurt are two completely different manufacturing processes that are at best subject to a similar packaging process."69  </w:t>
        <w:br/>
        <w:t xml:space="preserve">(150) Even if the company already has a process for base milk drinks, it cannot be assumed that drinking yogurt can also be produced without significant investments and time expenditure. One company described this as follows: "If a company has a process for buttermilk (base milk drinks), it does not automatically mean that it can also produce drinking yogurt with such a process (without investments). Buttermilk from a butter-making process (sour cream butter) can do without fermentation; therefore, buttermilk is mixed with additives (e.g., fruit flavors, etc.) and then brought to filling. If one has non-fermented raw materials (e.g., sweet buttermilk), then a fermentation process is needed; if this is not available, then investments must be made here (estimate: €500,000 - €1,000,000 depending on the size of the production capacities). The investment can be implemented relatively quickly (provided that the delivery times for such process plants are not too long)."70  </w:t>
        <w:br/>
        <w:t xml:space="preserve">(151) In the overall view of the investigation results, it should be noted that the production processes differ significantly. The process for fresh pH-neutral milk-based drinks is particularly demanding, as it requires aseptic components and thus places the highest demands in terms of hygiene. A change in production is possible for companies that already have the corresponding processes and a flexible filling system. For companies that have only been active in one of the three product areas so far, a change is only possible with significant investments and time expenditure. From the perspective of the decision-making department, there are therefore also separate markets regarding product conversion flexibility.  </w:t>
        <w:br/>
        <w:t xml:space="preserve">(d) Coffee Drinks  </w:t>
        <w:br/>
        <w:t xml:space="preserve">(152) The parties are of the opinion that coffee drinks should be attributed to the market for fresh milk-based drinks. However, the decision-making department assumes a separate market for coffee drinks. The so-called coffee drinks are not milk-based drinks in the flavor of coffee/milk coffee, but products that are marketed as coffee and contain caffeine. These products are often placed in the refrigerated shelf next to or near milk-based drinks, but they differ significantly in labeling and packaging form. Thus, from the consumers' perspective, there is no risk of confusion. It can be assumed that customers consciously choose a chilled coffee drink in front of the refrigerated shelf.  </w:t>
        <w:br/>
        <w:t xml:space="preserve">Figure 9: Coffee Drinks  </w:t>
        <w:br/>
        <w:t xml:space="preserve">Source: https://www.srf.ch/sendungen/kassensturz-espresso/kalte-kaffee-getraenke-im-test-viel-zucker-wenig-koffein  </w:t>
        <w:br/>
        <w:t xml:space="preserve">(153) Due to the significant differences between the products, the decision-making department did not find it necessary during the initial investigations to investigate the interchangeability of coffee drinks and milk-based drinks. Based on the submissions of the parties, the companies in the retail sector were surveyed with a questionnaire dated October 4, 2022, regarding the interchangeability of coffee drinks and fresh milk-based drinks.  </w:t>
        <w:br/>
        <w:t xml:space="preserve">(154) Of the 17 companies surveyed, 15 companies stated that milk-based drinks could not be replaced by coffee drinks. The remaining two saw interchangeability with many restrictions. In the justification of the responses, the companies particularly addressed the ingredients and the intended use.  </w:t>
        <w:br/>
        <w:t>(155) It was particularly pointed out that there are two consumer groups - coffee drinkers and non-coffee drinkers, with the latter estimated to make up about 30% of the population. Non-coffee drinkers include, in particular, children. Milk-based drinks are often included as a beverage in school backpacks. For all consumers who cannot or do not wish to consume caffeine, coffee drinks are therefore not a substitute for milk-based drinks. One company made this particularly clear in its response:</w:t>
      </w:r>
    </w:p>
    <w:p>
      <w:r>
        <w:rPr>
          <w:b/>
        </w:rPr>
        <w:t>[Pages 52–54]</w:t>
      </w:r>
    </w:p>
    <w:p>
      <w:r>
        <w:t>- 52 -</w:t>
        <w:br/>
        <w:t xml:space="preserve">"Excuse me... but this question lacks a bit of seriousness. Milk-based drinks cannot be replaced by coffee drinks. Would you give your child an Emmi Latte Macchiato just because there is no cocoa drink available in your grocery store?"71  </w:t>
        <w:br/>
        <w:t xml:space="preserve">(156) Furthermore, sensory differences between the product groups were cited. Coffee drinks have a distinct coffee flavor and are aimed at a different target group. Unlike milk-based drinks, there are no fruit varieties. Even among consumers who can freely choose whether or not to consume a caffeinated drink, there are preferences regarding flavor direction and brand - both for milk-based drinks and coffee drinks - which further restrict substitution.  </w:t>
        <w:br/>
        <w:t xml:space="preserve">(e) Result Fresh Milk-based Drinks  </w:t>
        <w:br/>
        <w:t xml:space="preserve">(157) In the overall assessment of all investigation results, the decision-making department assumes that pH-neutral milk-based drinks form a separate market. Flavored milk drinks and drinking yogurt also represent separate markets.  </w:t>
        <w:br/>
        <w:t xml:space="preserve">(6) UHT Milk-based Drinks  </w:t>
        <w:br/>
        <w:t xml:space="preserve">(158) Both parties produce UHT milk-based drinks and distribute them to the German retail sector (LEH). As outlined in Section B.II.1.a)bb)(2)(b) above, a distinction must be made between fresh and shelf-stable milk-based drinks. UHT milk-based drinks are shelf-stable for up to five months when unopened and unrefrigerated. They are therefore suitable for storage.  </w:t>
        <w:br/>
        <w:t xml:space="preserve">(7) Basic Milk Drinks  </w:t>
        <w:br/>
        <w:t xml:space="preserve">(159) The applicants state that both UTM and the target business produce so-called fresh basic milk drinks and distribute them to the German retail sector (LEH). According to the applicants, this includes fresh buttermilk, fresh drinking yogurt, kefir, and drinking whey (each in its pure form). These are fermented milk products without the addition of flavorings.  </w:t>
        <w:br/>
        <w:t xml:space="preserve">(160) The Federal Cartel Office has not yet made a decision on market definition in the area of basic milk drinks.  </w:t>
        <w:br/>
        <w:t>71 See Evaluation Note LEH Questionnaire dated 04.10.2022, p.10.</w:t>
      </w:r>
    </w:p>
    <w:p>
      <w:r>
        <w:t>- 53 -</w:t>
        <w:br/>
        <w:t xml:space="preserve">(161) The European Commission, in the Friesland Foods / Campina procedure, only delineated a separate market for the production and distribution of buttermilk in distinction to, among others, fresh milk.72 Within this market, the Commission further distinguished between fresh and shelf-stable buttermilk and between conventional and organic buttermilk.73 The Commission did not comment on products such as Skyr, kefir, or fresh drinking yogurt, as the merger did not concern these.  </w:t>
        <w:br/>
        <w:t xml:space="preserve">(162) According to the decision-making department, a unified market for basic milk drinks (pure or without flavor) is to be assumed, which encompasses all of the aforementioned fermented milk products (fresh buttermilk, fresh drinking yogurt, kefir, and drinking whey) without the addition of flavorings. The taste, consistency, and intended use of these products are essentially comparable.  </w:t>
        <w:br/>
        <w:t xml:space="preserve">(163) In line with the Commission's view, the market for the production and distribution of basic milk drinks is to be distinguished from the market for the production and distribution of fresh milk. Fresh milk has a different, sweeter taste than the fermented basic milk drinks and can also be used for other purposes (e.g., for sweetening coffee or as a baking ingredient).  </w:t>
        <w:br/>
        <w:t xml:space="preserve">(164) Furthermore, basic milk drinks (pure or without flavor) – in accordance with the distinction between fresh milk and fresh milk-based drinks – are to be distinguished from flavored basic milk drinks. From the consumer perspective, which reflects the viewpoint of the retail sector as the immediate demander of the products, there are significant differences between flavored and unflavored basic milk drinks. Flavored basic milk drinks contain additional ingredients, which lead consumers to perceive them as not being as "healthy" as pure basic milk drinks. Additionally, the intended uses may differ, as flavored basic milk drinks, due to their sweet taste, are more likely to appeal to younger consumer segments or children than pure basic milk drinks.  </w:t>
        <w:br/>
        <w:t xml:space="preserve">(165) Regarding the question of whether a distinction should still be made within the market for the production and distribution of basic milk drinks between organic basic milk drinks and conventional basic milk drinks, reference is made to the above statements.  </w:t>
        <w:br/>
        <w:t xml:space="preserve">72 European Commission, Decision of 17.12.2008, COMP/M.5046 – Friesland Foods / Campina, para. 364.  </w:t>
        <w:br/>
        <w:t>73 European Commission, Decision of 17.12.2008, COMP/M.5046 – Friesland Foods / Campina, paras. 460, 977; European Commission, Decision of 07.11.2011, COMP/M. 6348 - Arla Foods / Allgäuland, para. 16.</w:t>
      </w:r>
    </w:p>
    <w:p>
      <w:r>
        <w:t>- 54 -</w:t>
        <w:br/>
        <w:t xml:space="preserve">(8) Flavored Basic Milk Drinks  </w:t>
        <w:br/>
        <w:t xml:space="preserve">(166) Thus, a separate market for the production and distribution of flavored basic milk drinks (e.g., fruit buttermilk and flavored kefir) is to be assumed, which, as stated above, is to be distinguished from the market for the production and distribution of fresh milk-based drinks (see above under B.II.1.a)bb)(5)).  </w:t>
        <w:br/>
        <w:t xml:space="preserve">(9) Drinking Yogurt and Functional Drinking Yogurt  </w:t>
        <w:br/>
        <w:t xml:space="preserve">(167) Both parties are engaged in the production and distribution of drinking yogurt to the German retail sector (LEH). Drinking yogurt is yogurt that is additionally homogenized after a 2.5 to 3-hour so-called incubation period to make it drinkable. Sometimes, drinking yogurt is also whipped with water or salt (Ayran, Lassi). In addition, drinking yogurt usually has further flavoring additives such as flavors, colorings, sugar, or fruits added.  </w:t>
        <w:br/>
        <w:t xml:space="preserve">(168) As already stated (see above under B.II.1.a)bb)(5)), drinking yogurt is to be distinguished from fresh milk-based drinks and fresh basic milk drinks at the production level.  </w:t>
        <w:br/>
        <w:t xml:space="preserve">(169) Drinking yogurt is also to be distinguished from functional drinking yogurt. Functional drinking yogurt is enriched with additional ingredients such as vitamins, alongside additives like flavors and colorings, and is marketed with a health-promoting effect (e.g., Danone Actimel, Yakult74).  </w:t>
        <w:br/>
        <w:t xml:space="preserve">(170) The Federal Cartel Office has not yet addressed the question of whether there is a separate market for functional drinking yogurt alongside drinking yogurt. The Commission has – without explicitly referring to drinking yogurt – distinguished between effect-related (or health-related) milk-based drinks ("functional or health-related products") and non-health-related milk-based drinks ("non-health related products") in the Friesland Foods / Campina procedure based on its investigations.75 It cited products such as Yakult and Actimel from Danone as examples of effect-related products.  </w:t>
        <w:br/>
        <w:t xml:space="preserve">74 Although Yakult itself does not consider its product to be drinking yogurt due to the low milk content, it is still a fermented drink based on skim milk that is marketed with health-promoting effects on the gut. It is therefore appropriate to consider Yakult as functional drinking yogurt.  </w:t>
        <w:br/>
        <w:t>75 European Commission, Decision of 17.12.2008, COMP/M.5046 – Friesland Foods / Campina, para. 994.</w:t>
      </w:r>
    </w:p>
    <w:p>
      <w:r>
        <w:rPr>
          <w:b/>
        </w:rPr>
        <w:t>[Pages 55–57]</w:t>
      </w:r>
    </w:p>
    <w:p>
      <w:r>
        <w:t>- 55 -</w:t>
        <w:br/>
        <w:t>Milk-based mixed drinks.76 The Commission justified its differentiation by significant differences in prices, packaging, brands, and advertising costs between the functional segment on the one hand and the non-functional segment on the other.77 In this case, an examination of the essential supplier structures of drinking yogurt and functional drinking yogurt also supports the assumption of separate markets. In the market for the production and distribution of functional drinking yogurt, Danone has a market share of approximately (90-95] %, followed by Yakult with (5-10] %, while the remaining market shares are held by smaller suppliers. In contrast, drinking yogurt is distributed by numerous other manufacturers, but not by Danone or Yakult. These other manufacturers are not, as far as can be seen, active in the field of functional drinking yogurt. These different market and supplier structures also argue for the assumption of a separate market for the production and distribution of functional drinking yogurt.</w:t>
        <w:br/>
        <w:t>(10) Yogurt (natural yogurt and yogurt with additives)</w:t>
        <w:br/>
        <w:t>(171) UTM and the target business are engaged in the production and distribution of yogurt (both natural yogurt and yogurt with additives) in the German retail sector (LEH).</w:t>
        <w:br/>
        <w:t>(172) Natural yogurt is a fermented product made from partially skimmed and pasteurized raw milk and is fermented by the addition of specific lactic acid bacteria (yogurt cultures). Depending on the consistency, three variants are distinguished: set yogurt (ripening in jars or cups), stirred yogurt (ripening and stirring in tanks followed by filling), and drinking yogurt78 (additional homogenization for drinkable consistency). Yogurt with additives is made from natural yogurt to which additives such as flavors, colorings, sugar, fruits, and other additives are added.</w:t>
        <w:br/>
        <w:t>(173) The Federal Cartel Office has not yet made a decision on market definition in the yogurt sector. The Commission assumed a separate market for the production and distribution of natural yogurt.79 Furthermore, the Commission considered—without making a final decision—a unified market for yogurt with additives and quark with additives and contemplated a further distinction between health and enjoyment products.80</w:t>
        <w:br/>
        <w:t>(174) In this case, the substantive market definition in the yogurt sector (with the exception of drinking yogurt) can remain open, as the merger project does not lead to a significant impediment to effective competition in any of the relevant market definitions.</w:t>
        <w:br/>
        <w:t>(11) Separate markets for rice pudding, semolina pudding, pudding, and other desserts</w:t>
        <w:br/>
        <w:t>(a) Case law of the European Commission</w:t>
        <w:br/>
        <w:t>(175) The Federal Cartel Office has not yet made a decision on market definition in the dessert sector. The European Commission, on the other hand, has dealt with desserts in several proceedings. The merger parties particularly refer to the decision in the Friesland Foods/Campina case. They argue that the Commission assigns all fresh portioned desserts, including mousse, rice pudding, crème brûlée, and tiramisu, to a common product market.</w:t>
        <w:br/>
        <w:t>(176) In this decision, the Commission assigned the above-mentioned portion-packaged desserts to a different product market than those with a different usage situation, such as Vla or gruel.81</w:t>
        <w:br/>
        <w:t>(177) However, the Commission had no reason to investigate whether the German market for ready-made milk desserts should be further subdivided. In the merger project Friesland Foods/Campina, there were no overlaps in the area of portion-packaged desserts. Therefore, the demand side was only surveyed regarding the distinction between gable top packaging, porridge, and portion-packaged desserts. Thus, no conclusions can be drawn from this decision regarding the currently relevant question of substitutability between rice pudding, semolina pudding, pudding, and mousses.82</w:t>
        <w:br/>
        <w:t>(178) In the relevant passage of the decision, it states: “Based on the results of the market investigation, this Decision considers fresh custard in gable top, porridge, and portion pack dairy desserts as separate relevant product markets. Because Friesland Foods is not active in portion pack desserts and the proposed merger would not lead to a significant impediment of effective competition in the market for portion pack desserts, the focus is only on custard in gable top and porridge.”83</w:t>
        <w:br/>
        <w:t>(179) Aside from the aforementioned Friesland Foods/Campina case, the Commission examined in the Lactalis/Nestle/JV case whether a separate market for egg crème desserts (Crèmes aux oeufs/Cuits au four) should be formed in the dessert sector.84 The Commission's investigations revealed an inconsistent picture regarding substitutability from the demand perspective: half of the surveyed companies believed that the area of ready-made milk desserts should be subdivided into further markets, while the other half predominantly considered a dessert market that encompasses all "desserts for snacks" to be appropriate.85 The responses of manufacturers regarding the effort of a production changeover or the establishment of a production line for egg crème desserts were also inconsistent.86 Ultimately, the Commission left the substantive market definition open.87 In later decisions, the Commission referred to its previous decision-making practice regarding the subdivision of the market for ready-made milk desserts, primarily the Friesland Foods/Campina decision; however, it left the market definition open due to a lack of relevance for the decision.88 Therefore, the Commission's practice does not provide any viable statements regarding the relevant question of substitutability between rice pudding, semolina pudding, pudding, and mousses.</w:t>
        <w:br/>
        <w:t>(b) Position of the merger parties: A unified market for desserts (ready-to-eat fresh milk desserts)</w:t>
        <w:br/>
        <w:t>(180) The merger parties argue that fresh portioned milk desserts represent a unified market. They state that fresh portioned milk desserts are interchangeable from the perspective of the demand side. The</w:t>
      </w:r>
    </w:p>
    <w:p>
      <w:r>
        <w:rPr>
          <w:b/>
        </w:rPr>
        <w:t>[Pages 58–60]</w:t>
      </w:r>
    </w:p>
    <w:p>
      <w:r>
        <w:t>- 58 -</w:t>
        <w:br/>
        <w:t xml:space="preserve">The market for fresh portioned milk desserts includes in particular rice pudding, semolina pudding, and other types of pudding, each in portion packaging.  </w:t>
        <w:br/>
        <w:t xml:space="preserve">(181) According to the parties involved, the products have nearly identical ingredients and nutritional values. There are also no significant differences in the consistency of semolina pudding and cream pudding. Furthermore, the parties argue that fresh portioned milk desserts are also demanded jointly and uniformly by retailers and presented uniformly to consumers. The high interchangeability from the consumers' perspective is also reflected in the selection and purchasing decisions of customers.89  </w:t>
        <w:br/>
        <w:t xml:space="preserve">(182) In their statement of November 30, 2022, the parties confirm that they still consider a unified market for milk-based desserts to be appropriate. Alternatively, the parties examined a possible market for spoonable milk products as a snack through a study conducted by the market research institute Kantar.90 In this study, a nationally representative target group was surveyed regarding which milk products from the refrigerated shelf would be particularly suitable as a snack. The surveyed consumers mentioned numerous other products in addition to rice pudding and semolina pudding, such as yogurt, pudding, and quark. A possible market for spoonable milk products as a snack would thus encompass an even broader range of products than the market for milk-based desserts.  </w:t>
        <w:br/>
        <w:t xml:space="preserve">(c) Result of the Investigations: Rice Pudding, Semolina Pudding, and Pudding Form Separate Markets  </w:t>
        <w:br/>
        <w:t xml:space="preserve">(aa) No Interchangeability from the Perspective of Direct Demanders  </w:t>
        <w:br/>
        <w:t xml:space="preserve">(183) Due to the strongly divergent assessments of the interchangeability of the aforementioned products between the merger parties and the companies in the retail sector (LEH) in the first survey on August 19, 2022, the LEH companies were additionally surveyed with questionnaires on the dessert sector on October 4, 2022. A total of 17 LEH companies were surveyed again, all of which responded to the questionnaire.  </w:t>
        <w:br/>
        <w:t xml:space="preserve">(184) The companies were asked to assess interchangeability based on selection options. They were also asked to explain to what extent they consider the mentioned products to be interchangeable and whether sales could be shifted to another product group if one of them were to be delisted.  </w:t>
        <w:br/>
        <w:t xml:space="preserve">(i) Results of the Survey on Dessert Products  </w:t>
        <w:br/>
        <w:t xml:space="preserve">(185) According to the surveyed LEH companies, the comparability between the product groups rice pudding, semolina pudding, pudding, and mousses is low. The companies were asked about the substitutability of semolina pudding, rice pudding, and pudding by each of the other products and the other dessert products red fruit jelly, jelly, tiramisu, crème brûlée, and panna cotta. They were also asked to specify any other products that might be substitutable.  </w:t>
        <w:br/>
        <w:t xml:space="preserve">(186) Almost all surveyed companies believed that semolina pudding, rice pudding, and pudding were not substitutable by each other or the other aforementioned desserts. Regarding semolina pudding, 15 of the 17 companies (88%) stated that semolina pudding was not interchangeable at all (9) or only with many restrictions (6) with rice pudding. 14 of the 17 companies (82%) indicated that semolina pudding was not interchangeable at all (9) or only with many restrictions (5) with pudding. When asked about other products that the surveyed company considered interchangeable with semolina pudding, porridge was mentioned twice and bircher muesli once.  </w:t>
        <w:br/>
        <w:t xml:space="preserve">(187) For rice pudding, 14 of the 17 respondents (82%) saw no interchangeability with semolina pudding (12) or only interchangeability with many restrictions (5). Of the 17 companies, 16 (94%) stated that rice pudding was not interchangeable at all (12) or only with many restrictions (4) with pudding. Porridge was mentioned three times as another possible substitute for rice pudding.  </w:t>
        <w:br/>
        <w:t xml:space="preserve">(188) For pudding, 15 of the 17 companies (88%) stated that pudding was not interchangeable at all (10) or only with many restrictions (5) with semolina pudding. 16 of the 17 companies (94%) indicated that pudding was not interchangeable at all (12) or only with many restrictions (4) with rice pudding. Three companies mentioned Vla, cream yogurt with certain flavors (cheesecake), or yogurt with chocolate, vanilla, or similar flavors as other possible substitute products for pudding.  </w:t>
        <w:br/>
        <w:t xml:space="preserve">(189) The low interchangeability, particularly between rice pudding and semolina pudding on the one hand and all other desserts on the other, is attributed by the LEH companies to the different consistency, taste, and intended use or consumption occasion. Some companies argued that customers would distinguish between the product groups and would be unlikely to switch to another product group when they entered the store to purchase a specific product. One company detailed the differences in consistency. Semolina dessert products create a very specific consumption behavior among end consumers due to the ingredient semolina. This consumption behavior is attributed to the (slightly) creamy, soft consistency of the semolina. In rice pudding, the consistency is also creamy but with firm grains. This special consistency of the two products, which differs significantly from mousse or other desserts, forms the basis for a strongly limited interchangeability.  </w:t>
        <w:br/>
        <w:t xml:space="preserve">(190) Furthermore, it was stated that the product groups are not comparable due to their formulations and target groups and therefore cannot be considered mutual substitutes. Mousses and tiramisu often contain alcohol in their formulations and are therefore not suitable for some consumers from the outset. According to one company, red fruit jelly and jelly have primarily regional relevance in northern and eastern Germany. Crème brûlée and panna cotta are in a higher price segment due to their formulations and are therefore not interchangeable for some consumers.  </w:t>
        <w:br/>
        <w:t xml:space="preserve">(191) The parties argue in their statement on the draft decision that the statements of the LEH are fundamentally not suitable for reliably reflecting consumer habits. For this purpose, consumer studies are significantly more reliable.91 In the opinion of the decision-making department, this argument does not hold. In the delineation of the relevant market, the interchangeability from the perspective of direct demanders is crucial. These are, on the relevant procurement side, the LEH companies. Therefore, the assessments of the LEH companies are not only suitable for evaluating the interchangeability of different products, but they also have particular significance.  </w:t>
        <w:br/>
        <w:t xml:space="preserve">(ii) Comparison of the Composition of Dessert Products  </w:t>
        <w:br/>
        <w:t xml:space="preserve">(192) From the perspective of all surveyed LEH companies as direct demanders, the products differ so significantly in their composition, consistency, and taste that they could predominantly not be considered interchangeable.  </w:t>
        <w:br/>
        <w:t xml:space="preserve">(193) The merger parties, on the other hand, argue that there are no significant differences in the composition of the products. They argue that rice pudding,  </w:t>
        <w:br/>
        <w:t>91 Statement of the parties of January 15, 2023, para. 8.</w:t>
      </w:r>
    </w:p>
    <w:p>
      <w:r>
        <w:rPr>
          <w:b/>
        </w:rPr>
        <w:t>[Pages 61–63]</w:t>
      </w:r>
    </w:p>
    <w:p>
      <w:r>
        <w:t>- 61 -</w:t>
        <w:br/>
        <w:t>rice pudding, semolina pudding, and pudding that are offered in portion packaging in grocery retail have nearly identical ingredients. While freshly prepared rice pudding and semolina porridge at home regularly contain rice or semolina as the main ingredient and are therefore used as meal replacements or snacks, portioned rice pudding and semolina pudding in the refrigerated section, according to the parties, are rather considered variations of pudding and are classified as desserts.</w:t>
        <w:br/>
        <w:t>(194) The parties state that rice pudding and semolina pudding in portion packaging generally have a rice or semolina content of significantly less than 10%. Due to the low grain content, these products are therefore not suitable as meal replacements but rather as desserts in the classical sense to complement a meal. They present the following table comparing the ingredients based on product examples:</w:t>
        <w:br/>
        <w:t>Products of UTM Main Ingredients Additives</w:t>
        <w:br/>
        <w:t>müller Rice Pudding Original 200g 53% milk, 25% buttermilk, 7.8% rice</w:t>
        <w:br/>
        <w:t>müller Semolina Pudding Traditional 63% milk, 20% cream, water, 5.1% durum wheat semolina 200g</w:t>
        <w:br/>
        <w:t>Products of the Landliebe brand Main Ingredients Additives</w:t>
        <w:br/>
        <w:t>Landliebe Semolina Pudding 150g 67% milk, 18% cream, sugar, 7% durum wheat semolina</w:t>
        <w:br/>
        <w:t>Landliebe Pudding Vanilla 125g 63% milk, 25% cream, sugar, natural vanilla flavor</w:t>
        <w:br/>
        <w:t>Products from Ehrmann Main Ingredients Additives</w:t>
        <w:br/>
        <w:t>Grand Dessert Semolina 190g milk, 20% cream, sugar, 4% wheat semolina</w:t>
        <w:br/>
        <w:t>Grand Dessert Vanilla 190g milk, 20% cream, sugar, vanilla flavor</w:t>
        <w:br/>
        <w:t>(195) First, it should be noted that contrary to the parties' view, in homemade semolina, the main ingredient is not semolina but milk. According to the manufacturer's preparation recommendation, 1000 ml of milk is used for 125 g of semolina. For rice pudding, the recommended ratio is 250 g of rice to 1000 ml of milk, meaning the main ingredient is also milk here. How much cream/butter/sugar is added is, of course, left to the end consumer.</w:t>
        <w:br/>
        <w:t>(196) The parties again argue in their statement regarding the draft decision that due to the largely identical composition of cream pudding and semolina pudding, there is no "special consistency" of semolina pudding that "strongly" deviates from cream pudding. Homemade semolina pudding contains, as stated above, at least double the amount of grain compared to the ready-to-eat products from the refrigerated section. In contrast, ready-to-eat semolina pudding from the refrigerated section has no significantly different consistency than pudding due to the substantially lower grain content.</w:t>
        <w:br/>
        <w:t>(197) The decision-making department cannot share this view. On the one hand, even samples from the refrigerated section show significant differences in consistency. For example, while Landliebe cream pudding is creamy, Landliebe semolina pudding is rather firm. On the other hand, a pure comparison of the proportions of some ingredients is only partially meaningful for consistency, as even slight differences in ingredients (selection and quantity) can significantly influence the consistency of a product. As will be shown in the section on supply switching flexibility, other manufacturers and a plant builder see differences in consistency that are significantly influenced by formulations (starch, semolina content, additives) and plant control.</w:t>
        <w:br/>
        <w:t>(198) The lack of substitutability of rice pudding, semolina pudding, and pudding is justified by some companies in the retail sector contrary to the parties' view precisely by the specific differences in composition and nutritional values of the products. In particular, they state that the products differ in terms of fat content. Rice pudding is generally significantly lower in fat than semolina pudding and pudding, as well as less sweet than pudding.</w:t>
        <w:br/>
        <w:t>(199) The publicly available nutritional values for example products from the three product groups show variations between the product groups:</w:t>
        <w:br/>
        <w:t xml:space="preserve">Average Müller LL Milk- Müller LL Semolina- Weihenstephan LL Cream- </w:t>
        <w:br/>
        <w:t>Nutritional Values per Rice Pudding Pudding Traditional Semolina Pudding Pudding Vanilla</w:t>
        <w:br/>
        <w:t>100 g Original Traditional Traditional</w:t>
        <w:br/>
        <w:t>Energy kJ/kcal 425/101 459/109 576/138 537/128 489/117 601/144</w:t>
        <w:br/>
        <w:t>Fat 2.6 g 2.5 g 8.4 g 5.5 g 4.9 g 8.5 g</w:t>
        <w:br/>
        <w:t>- of which saturated 1.7 g 1.7 g 5.6 g 3.7 g 3.3 g 5.9 g</w:t>
        <w:br/>
        <w:t>fatty acids</w:t>
        <w:br/>
        <w:t>Carbohydrates 15.8 g 18 g 12.1 g 16 g 15.0 g 14 g</w:t>
        <w:br/>
        <w:t>- of which sugar 9.8 g 8.7 g 8.6 g 11 g 12.1 g 11 g</w:t>
        <w:br/>
        <w:t>(200) However, the decision-making department holds the view that the composition and nutritional values of the individual products are not suitable for delineating markets in the antitrust sense. However, since both the parties and the companies in the retail sector have addressed these points in the context of the question of the substitutability of the products, it can be noted that at least for rice pudding, differences in fat content compared to (semolina) pudding can be observed.</w:t>
        <w:br/>
        <w:t>(iii) Consumption Occasions</w:t>
        <w:br/>
        <w:t>(201) Some of the surveyed retail companies have explicitly commented on the consumption occasion of the affected products. One company describes the relationship between semolina pudding, rice pudding, and the other dessert categories as follows: "Semolina pudding is, from the customer's perspective, a sweet snack for satiety. From this customer need perspective, there is a certain substitutability with rice pudding. In the other dessert subcategories, enjoyment or reward is more in the foreground, which is why there is only a low substitutability to semolina pudding in terms of functionality." Furthermore, the company states that there is a certain substitutability between rice pudding and semolina pudding, as rice pudding is also more of a sweet snack than a dessert. The other subcategories are not suitable as compensation.</w:t>
        <w:br/>
        <w:t>(202) Another company states that semolina desserts, in contrast to conventional cream desserts and/or puddings, create a certain "breakfast character." From the customers' perspective, it is therefore significantly more likely to consider semolina desserts as a complete breakfast meal compared to conventional desserts. A rice pudding dessert creates, compared to other desserts, an above-average feeling of satiety with a comparatively low fat content (compared to cream desserts, for example). Here, from the customers' perspective,</w:t>
      </w:r>
    </w:p>
    <w:p>
      <w:r>
        <w:rPr>
          <w:b/>
        </w:rPr>
        <w:t>[Pages 64–66]</w:t>
      </w:r>
    </w:p>
    <w:p>
      <w:r>
        <w:t>- 64 -</w:t>
        <w:br/>
        <w:t>therefore, a consideration of rice pudding desserts as a complete breakfast meal compared to traditional desserts is significantly more likely.</w:t>
        <w:br/>
        <w:t>(203) The parties, on the other hand, see no significant differences between the product groups in terms of taste and consumption occasion.</w:t>
        <w:br/>
        <w:t>(204) It must be countered that UTM has been advertising Müller rice pudding with the advertising figure "the little hunger" since 1987. Although the figure has not been present in advertising since 2020, the concept of Müller rice pudding as a measure "against little hunger in between" continues to be used.</w:t>
        <w:br/>
        <w:t>(205) UTM describes the product group "Müller rice pudding traditional" on the Müllermilch homepage as follows: "Always the first choice when little hunger strikes. Whether you are having a little 'slump' or just a tiring day: Müller rice pudding is your perfect snack for in between, so you can get back on track afterwards. The combination of milk, good rice, and delicious sauces fills you up and is simply unmistakably delicious in taste. Try our original in 12 different varieties."96</w:t>
        <w:br/>
        <w:t>(206) According to the opinion of the decision-making department, it is obvious that years of successful advertising also influence consumers in terms of the perception of the product as a snack as opposed to a mere dessert, thus shaping consumption behavior.</w:t>
        <w:br/>
        <w:t>(207) In this regard, the parties noted in their statement of January 15, 2023, that – in the event of a competition law-relevant influence on consumer behavior through advertising – the advertising measures of other manufacturers of rice pudding, which do not advertise rice pudding as a snack, must also be taken into account. Furthermore, the parties commissioned the above-described study from the market research company Kantar, which identifies rice pudding and semolina pudding along with numerous other dairy products such as yogurt, quark, and pudding as spoonable dairy products as snacks.</w:t>
        <w:br/>
        <w:t>The decision-making department holds the view that when assessing the advertising measures of other manufacturers, the significance of the products in the market must also be included. Since Müller rice pudding represents the best-selling and most intensively advertised rice pudding on the market, the advertising, especially the TV advertising over a period of more than 30 years, can influence the overall image of consumers regarding Müller rice pudding. The connection between advertising and purchasing behavior is also confirmed by a study from the market research institute Dynata in collaboration with Wirkstoffmedia and W&amp;V, which examined shopping behavior, advertising recall, and brand awareness of selected dairy and cheese products. The result shows that increasing advertising intensity leads to an influence on purchasing behavior.</w:t>
        <w:br/>
        <w:t>(208) Furthermore, the decision-making department does not consider a market for spoonable dairy products as snacks to be appropriate, but rather sees the indications from the retail sector regarding the different consumption occasion of semolina pudding and rice pudding as merely another indication of their allocation to separate markets.</w:t>
        <w:br/>
        <w:t>(iv) Purchasing, Presentation, and Packaging of the Products Rice Pudding, Semolina Pudding, Pudding, and Mousses</w:t>
        <w:br/>
        <w:t>(209) The decision-making department does not overlook that, on the part of the retail sector, the same individuals are usually responsible for the purchasing of the aforementioned products. The parties see this as an indication that the products belong to a common market. The decision-making department cannot follow this view in the present case.</w:t>
        <w:br/>
        <w:t>(210) As part of the investigations, discussions were held with the responsible buyers from several retail companies. Furthermore, the contact details of the individuals who responded to the questionnaires from the decision-making department were requested. The decision-making department is not aware of any person who is exclusively responsible for the purchasing of dessert products. The buyers contacted were willing to provide information at least for the entire "white line." A separation was possibly observed between fresh and shelf-stable dairy products. Thus, no conclusions for market delineation can be drawn from the personnel structure of the purchasing team of the retail sector.</w:t>
        <w:br/>
        <w:t>(211) Furthermore, the parties argue that the products are presented together in the refrigerated shelf. In particular, semolina pudding is merely a type of flavor of pudding, as these products are presented side by side or, in the case of Landliebe, even in a common display. The parties argue that the retail sector places food products in displays and shelves according to consumer demand behavior and preferences. Accordingly, the refrigerated shelves are designed so that consumers find interchangeable items uniformly placed and can capture the available offer at a glance for their selection decision.</w:t>
        <w:br/>
        <w:t>(212) The parties further argue that rice pudding, semolina pudding, pudding, mousse, and other desserts are always presented together in the same refrigerated shelf. Within the dessert placement, there is usually no separation by product types. Rather, the entire product range (pudding, semolina pudding, rice pudding, mousse, etc.) of a manufacturer is placed together. It is a fully integrated dessert assortment.97 The parties have submitted shelf placement plans and images of refrigerated shelves in this regard.</w:t>
        <w:br/>
        <w:t>(213) The placement on the shelf may, but does not have to, indicate a similarity of the product. Different sizes of refrigerated shelves are used for the presentation of dairy products, in which, depending on the market size, the white and yellow lines are usually placed separately. The design of the shelves is very different. Often, special areas are reserved for desserts, but there are also arrangements with other products in combination.</w:t>
        <w:br/>
        <w:t>(214) The parties have submitted, among other things, the shelf placement plans of REWE.98</w:t>
        <w:br/>
        <w:t>97 Statement of the parties from October 21, 2022, pp. 4-5.</w:t>
        <w:br/>
        <w:t>98 Annex 28 to the statement of the parties from October 21, 2022.</w:t>
      </w:r>
    </w:p>
    <w:p>
      <w:r>
        <w:rPr>
          <w:b/>
        </w:rPr>
        <w:t>[Pages 67–69]</w:t>
      </w:r>
    </w:p>
    <w:p>
      <w:r>
        <w:t>- 67 -</w:t>
        <w:br/>
        <w:t xml:space="preserve">Figure 10: Shelf Allocation Plan REWE  </w:t>
        <w:br/>
        <w:t>(215) The following photos show that Landliebe semolina pudding and pudding can indeed be arranged separately, and groups of semolina pudding as well as rice pudding are formed. In smaller stores, there are also displays with semolina pudding and pudding present together.</w:t>
      </w:r>
    </w:p>
    <w:p>
      <w:r>
        <w:t xml:space="preserve">- 68 -  </w:t>
        <w:br/>
        <w:t>Figure 11: HIT Market, Bonn Bad Godesberg, 26.11.2022</w:t>
      </w:r>
    </w:p>
    <w:p>
      <w:r>
        <w:t xml:space="preserve">- 69 -  </w:t>
        <w:br/>
        <w:t>Figure 12: REWE City; 53173 Bonn, 21.07.2022 (left) and Netto, 53179 Bonn, 16.07.2022 (right)</w:t>
      </w:r>
    </w:p>
    <w:p>
      <w:r>
        <w:rPr>
          <w:b/>
        </w:rPr>
        <w:t>[Pages 70–72]</w:t>
      </w:r>
    </w:p>
    <w:p>
      <w:r>
        <w:t>- 70 -</w:t>
        <w:br/>
        <w:t xml:space="preserve">Figure 13: REWE, 53173 Bonn, 10.11.2022.  </w:t>
        <w:br/>
        <w:t xml:space="preserve">(216) The following photos show a refrigerated shelf in an E-Center99.  </w:t>
        <w:br/>
        <w:t>99 E-Center, Am Wachtbergring 5; 53343 Wachtberg – Berkum, 3.12.2022.</w:t>
      </w:r>
    </w:p>
    <w:p>
      <w:r>
        <w:t>- 71 -</w:t>
        <w:br/>
        <w:t>Figure 14: Refrigerated shelf E-Center Wachtberg-Berkum, overall view and 2 detail photos</w:t>
      </w:r>
    </w:p>
    <w:p>
      <w:r>
        <w:t>- 72 -</w:t>
        <w:br/>
        <w:t xml:space="preserve">(217) On the right side of the refrigerated shelf, the products are arranged by product group, with semolina pudding from various manufacturers found on the third level. Above that, rice pudding in various package sizes from several manufacturers is arranged, including the products of the parties placed side by side. At the other end of the refrigerated shelf, however, the products of Dr. Oetker can be seen arranged as described by the parties, i.e., all products of the manufacturer – various pudding types, semolina pudding, and red fruit pudding – are presented together.  </w:t>
        <w:br/>
        <w:t xml:space="preserve">(218) The above photos of refrigerated shelves, as well as the photos and shelf allocation plans submitted by the parties, show that a variety of design options are practiced to arrange dairy products in the refrigerated shelf and present them to consumers. Furthermore, given the limited space available for a variety of chilled dairy products, it is not surprising that all dessert products are regularly placed close to each other. However, robust indications for the substantive market definition do not arise from this finding. As already stated in section (5)(c)(bb), the decision-making department therefore holds the view that the arrangement of products in the refrigerated shelf cannot be used as a significant determinant for market definition but can at most serve as an indication of competitive proximity.  </w:t>
        <w:br/>
        <w:t xml:space="preserve">(219) Furthermore, the parties argue that the packaging of the three products is the same. This should be assessed as an indication that they belong to a uniform product group of desserts and thus no separate markets need to be delineated.  </w:t>
        <w:br/>
        <w:t xml:space="preserve">(220) As the above images of refrigerated shelves show, it is correct that the products of a manufacturer are generally packaged similarly. However, this is not limited to semolina pudding and pudding. The example of Dr. Oetker shows that different types of pudding, semolina pudding, and fruit pudding are packaged in 500g cups. These are uniformly marketed under the term "Löffelglück." Similarly, Zum Dorfkrug sells all products – pudding, fruit pudding, rice pudding, and recently also semolina pudding – in the same jars. Ehrmann offers "Früchtetraum" and "Grießtraum" in the same packaging, while the "Grand Dessert" pudding and semolina pudding are offered in a different cup. Müller and Landliebe, on the other hand, show different packaging forms. According to the parties, Landliebe has the same cups for semolina pudding and cream pudding. For whole milk pudding, Landliebe uses a different cup shape. Müller offers rice pudding and semolina pudding in different cups, with semolina pudding available in cups with and without dual chambers.  </w:t>
        <w:br/>
        <w:t>(221) It can be assumed that the background for the product packaging, however, has nothing to do with market definition but is technically conditioned. As mentioned above in</w:t>
      </w:r>
    </w:p>
    <w:p>
      <w:r>
        <w:rPr>
          <w:b/>
        </w:rPr>
        <w:t>[Pages 73–75]</w:t>
      </w:r>
    </w:p>
    <w:p>
      <w:r>
        <w:t>- 73 -</w:t>
        <w:br/>
        <w:t>Section B.II.1.a)bb)(1)(b) Filling shows that dairy products produced using different processing technologies can be filled on the same line. However, the line is only limitedly flexible and can only process certain types of cups or jars. A changeover is possible within narrow limits, but it is associated with a certain amount of time expenditure. Therefore, it makes sense for a manufacturer to use as few different types of packaging as possible. Particularly with private labels or minimally processed products, it is evident that different product groups such as cream and yogurt are filled into the same cups and labeled accordingly.</w:t>
        <w:br/>
        <w:t>(bb) Insufficient substitutability from the perspective of end customers</w:t>
        <w:br/>
        <w:t>(i) Results of the "Event Analysis"</w:t>
        <w:br/>
        <w:t>(222) Although the delineation of the relevant market primarily depends on the perspective of the immediate demand side, i.e., the retail companies (LEH), regarding the functional substitutability of the products affected by the merger, the 4th Decision Division, in collaboration with the Department for Economic Fundamental Issues (G3), conducted a supplementary so-called Event Analysis to determine the substitutability of various dessert products from the consumer's perspective. The results of this analysis are intended to complement the findings obtained from investigations at the LEH companies regarding the substitutability of different product groups in the dessert sector and also contribute to the assessment of the plausibility of the statements made by the surveyed LEH companies.100</w:t>
        <w:br/>
        <w:t>(223) Essentially, this Event Analysis is an empirical analysis aimed at answering the question of how strongly the demand for a specific dessert product reacts to price changes or discounts as part of advertising for this and other products, thereby allowing conclusions to be drawn about the substitutability of various dessert products from the customer's perspective. For this purpose, the actual purchasing behavior of customers from nine branches of the retail company Kaufland was observed over a period of three months. In total, the dataset used for the Event Analysis includes over 150,000 observations of prices, sales, and revenues per branch and day for over 200 dessert products. The term Event Analysis refers to the strategy of exploiting promotional discounts on various dessert products as shocks (or events) that identify potential substitution relationships.</w:t>
        <w:br/>
        <w:t>(224) Initially, a descriptive graphical analysis was conducted to examine whether there is a correlation between the share of discounted manufacturer brand items per product group and the sales volumes of manufacturer brand and private label items from various product groups. This comparison yielded the following picture:</w:t>
        <w:br/>
        <w:t>- The sales volume of manufacturer brand items from a specific product group increases significantly when manufacturer brand items from that product group are discounted.</w:t>
        <w:br/>
        <w:t>- The sales volume of private label items from a specific product group slightly decreases when manufacturer brand items from the same product group are discounted.</w:t>
        <w:br/>
        <w:t>- The sales volume of manufacturer brand items from a specific product group does not noticeably decrease when manufacturer brand items from other product groups (but not from the product group in question) are discounted.</w:t>
        <w:br/>
        <w:t>(225) Additionally, an equivalent comparison was made at the level of individual so-called flagship items – that is, items with particularly strong sales figures – from the various product groups, which yielded a similar picture:</w:t>
        <w:br/>
        <w:t>- The sales volume of a flagship item increases significantly when that item is discounted.</w:t>
        <w:br/>
        <w:t>- The sales volume of private label items reacts noticeably to discounts on comparable manufacturer brand items from the same product group.</w:t>
        <w:br/>
        <w:t>- The sales volume of a specific flagship item seems to only slightly and occasionally decrease when items from other product groups are discounted. This does not provide reliable evidence of substitution relationships between different product groups.</w:t>
        <w:br/>
        <w:t>(226) Following this graphical analysis, an extensive econometric regression analysis was conducted at various aggregation levels and using different model specifications, which forms the core of the Event Analysis. To estimate the effects of interest, the Ordinary Least Squares method101 was used. Initially, the reactions of demand to price changes and advertising were examined at the level of the five product groups rice pudding, semolina desserts, pudding, mousse, and other desserts.102 The results at the product group level yielded the following picture:103</w:t>
        <w:br/>
        <w:t>- The demand for manufacturer brand items from a product group increases as expected when the average manufacturer brand price of that product group decreases. The corresponding coefficients are statistically highly significant. Furthermore, advertising for (individual) manufacturer brand items from a product group has a statistically significant positive effect on the demand for manufacturer brand items from that product group (overall).</w:t>
        <w:br/>
        <w:t>- When the average manufacturer brand price of a product group increases, the demand for private label items from the same product group increases (usually statistically significant).</w:t>
        <w:br/>
        <w:t>- The regression results do not indicate robust and mutual substitution relationships between the product groups rice pudding, semolina desserts, pudding, and/or mousse. Neither the estimated cross-price elasticities regarding manufacturer brand items nor the effects of advertising for manufacturer brand items from one product group on the demand for manufacturer brand items from another product group provide reliable evidence of such substitution relationships.</w:t>
        <w:br/>
        <w:t>(227) Subsequently, a supplementary regression analysis was conducted at the level of flagship items, which confirms the results at the product group level:</w:t>
        <w:br/>
        <w:t>- Price reductions for a flagship item increase the demand for that item. The corresponding coefficients are statistically highly significant in the case of manufacturer brand items.</w:t>
        <w:br/>
        <w:t xml:space="preserve">- Price increases for manufacturer brand items sometimes lead to a statistically significant increase in demand for private label items from the same product group.  </w:t>
        <w:br/>
        <w:t xml:space="preserve">101 Engl. Ordinary Least Squares (OLS), cf. Wooldridge, Jeffrey M. (2013): Introductory Econometrics, 5th Edition, Chapters 2 and 3 (p. 22 ff).  </w:t>
        <w:br/>
        <w:t xml:space="preserve">102 Additionally, regression results were discussed with a distinction of ten instead of five product groups as well as the distinction of five product groups without differentiating between manufacturer and private labels.  </w:t>
        <w:br/>
        <w:t>103 These results are robust against numerous modifications of the regression model.</w:t>
      </w:r>
    </w:p>
    <w:p>
      <w:r>
        <w:rPr>
          <w:b/>
        </w:rPr>
        <w:t>[Pages 76–78]</w:t>
      </w:r>
    </w:p>
    <w:p>
      <w:r>
        <w:t>- 76 -</w:t>
        <w:br/>
        <w:t xml:space="preserve"> There is no reliable evidence of substantial and mutual substitution relationships between different product groups.  </w:t>
        <w:br/>
        <w:t xml:space="preserve">(228) The graphical analysis and the extensive regression analysis together provide a consistent overall picture regarding the response of demand to price changes in the context of advertising for various dessert products. In particular, neither the graphical analyses nor the regression results indicate robust and mutual (pairwise) substitution relationships between the product groups rice pudding, semolina desserts, pudding, and/or mousse. These results support the statements of the surveyed retail companies (LEH). They consistently indicated that different dessert products are not interchangeable from the consumers' perspective, as consumers specifically demand certain product groups (e.g., semolina pudding) and would only resort to items from other product groups in exceptional cases.  </w:t>
        <w:br/>
        <w:t xml:space="preserve">(ii) Presentation of the parties regarding the event analysis  </w:t>
        <w:br/>
        <w:t xml:space="preserve">(229) The parties initially expressed methodological concerns regarding the event analysis of the decision-making department in their statement dated November 18, 2022, and after the results were available on January 19, 2023, submitted a statement on the event analysis prepared by the consulting firm Compass Lexecon (hereinafter: private expert report).  </w:t>
        <w:br/>
        <w:t xml:space="preserve">(230) Both in the parties' statement of November 18, 2022, and in the private expert report of January 19, 2023, the data basis of the event analysis is criticized. It is claimed that due to the only three-month observation period and the limitation to only nine branches of a single full-range retailer (Kaufland), it is not representative, which could lead to significant distortions of the results.  </w:t>
        <w:br/>
        <w:t xml:space="preserve">(231) For the selection of the data basis of the event analysis, it was initially crucial that the sales points contained in the data each have a wide range of dessert items that are continuously offered during the observation period. Furthermore, for the identification of substitution effects resulting from price changes or promotional discounts, it is necessary that dessert items are regularly subject to promotional discounts and that the timing or extent of these promotional discounts varies sufficiently between the dessert product groups to be distinguished. Due to these conditions, discount stores are fundamentally unsuitable as a data basis, as their assortments in the dessert area are small, individual dessert products are likely to be available only for a limited time (e.g., as part of specific promotions), and a lower variation in prices due to promotional discounts is to be expected.  </w:t>
        <w:br/>
        <w:t xml:space="preserve">(232) Thus, essentially only the three major full-range retailers Edeka, Rewe, and Kaufland remained, of which Edeka stated that it could not provide the data required for an event analysis. Kaufland, on the other hand, was able to provide the required data sufficiently quickly and proved to be particularly suitable due to its very wide assortment of dessert products. Since it was assumed that the request, cleaning, and linking of data from different companies would involve substantial additional time, the supplementary request for data, for example from Rewe, was waived in light of the tight deadlines of the merger control procedure.  </w:t>
        <w:br/>
        <w:t xml:space="preserve">(233) Based on discussions with representatives of Kaufland on October 21, 2022, and October 24, 2022, Kaufland was asked for data, particularly on prices and sales or volumes of dessert items in nine Kaufland branches from various cities (three branches from each of the three promotional regions distinguished by Kaufland) for the period from September 1, 2021, to November 30, 2021. The objective was to adequately represent the spectrum of Kaufland branch types (e.g., in terms of size) and the different promotional regions. The limitation to nine branches was due to the increasing data provision effort with each additional branch as well as the ex ante unpredictable and possibly also increasing data cleaning effort in terms of the number of branches. Moreover, the available dataset shows that the observed branches, despite belonging to different promotional regions, largely conducted similar discount promotions. The inclusion of additional branches would therefore likely not have significantly increased the price variation in the dataset that identifies the effects of interest.  </w:t>
        <w:br/>
        <w:t xml:space="preserve">(234) Due to Kaufland's plausibly presented concerns regarding the initially considered period from May 1, 2022, to September 30, 2022, Kaufland's proposal to provide data for the period from September 1, 2021, to November 30, 2021, was accepted. Kaufland justified the proposal for the alternative period with the high inflation rate in 2022, as well as the avoidance of seasonal peculiarities during the summer and Christmas season, in order to not jeopardize the comparability of the branch data due to different school holiday times or to distort the analysis due to potentially special consumer behavior in the dessert sector during the Christmas season.  </w:t>
        <w:br/>
        <w:t xml:space="preserve">(235) According to the Statista Global Consumer Survey 2022, the distribution of Kaufland customers regarding age, gender, education level, income, and household size is very similar to the distribution of LEH customers in Germany overall. Therefore, unlike the private experts believe, there is no reason to assume that the purchasing behavior and perception of interchangeability of Kaufland customers regarding dessert products could substantially differ from that of customers of other LEH companies in Germany. Consequently, based on the available dataset, reliable statements can be made regarding the interchangeability of various dessert products from the consumers' perspective in Germany (in general).  </w:t>
        <w:br/>
        <w:t xml:space="preserve">(236) The accusation by the private experts that the data selection was significantly influenced by the data provider Kaufland, which has a substantial interest in the outcome of the merger control procedure, is also unfounded. The data provided by Kaufland are not data collected by Kaufland for the purpose of the analysis, but real system data on actual prices, sales, and revenues. There is no indication of manipulation of the collected data. This also applies to the selection of the observation period and the scope of the data. Both were decided exclusively by the decision-making department in collaboration with the G3 department, although taking into account the plausibly presented arguments from Kaufland, but primarily with a view to ensuring the reliability of the event analysis and its feasibility within the tight deadlines of the merger control procedure.  </w:t>
        <w:br/>
        <w:t>(237) Furthermore, the private experts raise doubts about the conceptual suitability of the promotional discounts as "events." It is to be assumed that consumers maintain stockpiles.</w:t>
      </w:r>
    </w:p>
    <w:p>
      <w:r>
        <w:rPr>
          <w:b/>
        </w:rPr>
        <w:t>[Pages 79–81]</w:t>
      </w:r>
    </w:p>
    <w:p>
      <w:r>
        <w:t>- 79 -</w:t>
        <w:br/>
        <w:t>operate, particularly when discount promotions occur regularly and are therefore predictable. The economic and econometric literature is known to indicate that due to inventory holding, there can be a significant underestimation of the long-term substitution relationships relevant for market delineation if attempts are made to estimate substitution behavior based on demand reactions to short-term discount promotions.113 However, the private experts ignore in their argumentation that the dessert products relevant in this case—unlike the products considered in the economic literature they cite (e.g., detergents)—are goods that, due to their short shelf life and particularly due to the required refrigeration, can only be purchased in very limited quantities by most consumers. Individual dessert items are discounted at Kaufland approximately every four weeks on average.114 Therefore, the fewest consumers are likely to be able to meet their demand for specific dessert items solely through discount promotions and to stock up accordingly. Thus, in the present context, it is not expected that the results of the event analysis regarding the interchangeability of various dessert products are substantially distorted due to inventory holding.</w:t>
        <w:br/>
        <w:t>(238) Finally, the private experts criticize the regression analysis. The average prices of the product groups pudding, mousse, and other desserts show only very slight changes over time, so that the price variation may not be sufficient to identify the effects of interest. From the fact that the BKartA has partly not identified any influence of the prices of one product group on the sales quantities of other product groups, it cannot be concluded that there is actually no influence.115 This is incorrect. The G3 evaluation memorandum comprehensively documents that the average manufacturer brand prices of all considered product groups vary sufficiently strongly during the observation period to identify the relevant price effects. Contrary to the view of the private experts, this is also evidenced by the statistically significant estimated coefficients of the own price elasticities.</w:t>
        <w:br/>
        <w:t>(239) Furthermore, the high correlation of price developments for rice pudding and semolina desserts implies that the estimated effects of changes in rice pudding prices and semolina dessert prices on the sales of the various product groups cannot be reliably estimated separately.116 It is correct that only for the average manufacturer brand prices of the product groups rice pudding and semolina desserts does such a high correlation occur that isolating price effects of these two product groups may be difficult. This tends to make it more challenging to identify statistically significant substitution relationships between manufacturer brand rice pudding and manufacturer brand semolina desserts than between other pairs of product groups. This circumstance works in favor of the parties involved, as particularly a merger of the product groups rice pudding and semolina pudding could potentially lead to a more critical assessment of the merger project. In contrast, any positive effect of a price increase of, for example, manufacturer brand pudding on the demand for manufacturer brand rice pudding (or manufacturer brand semolina desserts), which would be necessary to demonstrate a mutual interchangeability between pudding and rice pudding (or semolina desserts), can be well identified based on the price variation in the data. However, the corresponding estimated coefficients are low in magnitude and statistically insignificant in all model variants and therefore do not indicate robust and mutual substitution relationships. Moreover, the problem of the high correlation of prices for rice pudding and semolina desserts only arises in the product group-related analyses. In the analysis at the level of flagship product groups, however, all price correlations are so low that a separate identification of all relevant price effects is possible. Nevertheless, no mutual substitution relationships could be identified here either.</w:t>
        <w:br/>
        <w:t>(240) Furthermore, the private experts criticize that controlling for day-of-week fixed effects may complicate the identification of substitution relationships between different dessert products. Price effects on sales quantities may not be identifiable in the regression model because they are captured by the indicators for days of the week.117 Contrary to this view, controlling for day-of-week fixed effects in the regressions conducted as part of the event analysis is important to prevent distortion of the estimated effects of price changes and advertising on the demand for dessert products due to day-specific changes in purchasing behavior. The variation in the data absorbed by controlling for day-of-week fixed effects is not suitable for identifying the causal effects of price changes and advertising on the demand for dessert products as well as any substitution relationships, as this variation does not allow for the separation of the influences of price changes and advertising from other determinants of demand. Aside from this, the regression results under numerous variants of control for time-specific effects, including the omission of day-of-week fixed effects, prove to be qualitatively and quantitatively robust.</w:t>
        <w:br/>
        <w:t>(241) On the other hand, the private experts criticize that possible influences of different package sizes are neglected in the regression analysis. Packaging and package sizes could have high relevance for the substitutability between products. For example, no or only a slight substitution away from single sizes of one product group towards family packs of another product group is to be expected, even if the two product groups are substitutable at the same package size.118 However, a supplementary regression analysis conducted after the criticism, focusing exclusively on single portions with a content of 100 to 225g, provides robust results and thus demonstrates that the mentioned results regarding the interchangeability of various dessert products are not distorted due to the different package sizes of the included items.</w:t>
        <w:br/>
        <w:t>(iii) GfK Switching Movement Analysis of the Parties</w:t>
        <w:br/>
        <w:t>(242) The merger parties first presented a so-called GfK switching movement analysis (or "Gain-&amp;-Loss" analysis) in an additional statement on October 21, 2022119, subsequently during a meeting with the decision-making department on November 9, 2022120, and finally in detail in a further additional statement on November 18, 2022121, arguing particularly based on the results of this analysis that, among other things, a uniform market should be assumed in the area of dessert products. According to the GfK analysis, significant switching movements were observed between the different dessert product categories, indicating that a large portion of consumers switch between the various dessert products and consider them interchangeable.</w:t>
        <w:br/>
        <w:t>118 Vgl. ebd. Rn. 1.11, 6.16 ff. Dieser Kritikpunkt wird ebenfalls im ergänzenden Auswertungsvermerk des Referates G3 vom 06.02.2023 umfassender diskutiert und adressiert.</w:t>
        <w:br/>
        <w:t>119 Vgl. Anlage 31 der ergänzenden Stellungnahme vom 21.10.2022 zu den Bereichen Desserts, Milchmisch- und Basismilchgetränken.</w:t>
        <w:br/>
        <w:t>120 Vgl. Präsentation, „B4-90/22 – UTM – Erwerb von Marken und Produktionsstätten von FrieslandCampina, Besprechung vom 09.11.2022“, S. 11-137.</w:t>
        <w:br/>
        <w:t>121 Vgl. Ergänzende Stellungnahme vom 18.11.2022 inklusive Anlagen.</w:t>
      </w:r>
    </w:p>
    <w:p>
      <w:r>
        <w:rPr>
          <w:b/>
        </w:rPr>
        <w:t>[Pages 82–84]</w:t>
      </w:r>
    </w:p>
    <w:p>
      <w:r>
        <w:t>- 82 -</w:t>
        <w:br/>
        <w:t>(243) Initially, the decision-making department can agree with the opinion of the merger participants that the representative household panels conducted by the market research institute GfK are likely to have a reliable data basis and that it can be assumed that the data collected during the surveys and their evaluation are not objectionable as such.</w:t>
        <w:br/>
        <w:t>(244) However, the original purpose of these analyses is obviously to capture long-term shifts in consumer preferences so that the corporate clients of GfK can, for example, target their marketing actions more effectively in the long term and adjust their business strategy accordingly. GfK compares in the submitted analysis the purchases of households over a half-year period of one year with those of the same half-year period of the previous year, thus examining how household purchases have shifted from year to year. Such analyses were presented by the parties for the comparison of the first half of 2022 with the first half of 2021. This methodology may be suitable for analyzing long-term changes in consumer purchasing behavior, but various influencing factors during the period in question, such as the high inflation rate of 2022, are likely to have had an impact. However, regarding the substantive market definition in the antitrust sense, it has some weaknesses. This is not changed by the fact that the so-called affinity index calculated by GfK in the context of the movement analysis is advertised as a measure of the substitution relationships between the examined products, to which the parties refer in their statement of January 15, 2023.122 For the affinity index is also based on a comparison of sales figures over a period of one year, which are likely to be influenced by a multitude of factors, and thus can only provide limited insights into the immediate substitution behavior of consumers. Furthermore, the affinity index, like the GfK movement analysis as a whole, does not take into account the demand response to relative price changes between the product areas considered. To the extent that the immediate perspective of consumers is to be considered in this case, the assessment of demand substitutability from the consumer's perspective in the context of substantive market definition particularly concerns the question of what response in demand can be expected from a change in the relative prices of various product groups.123 This question has been pursued by the decision-making department in the context of the event analysis presented above and could not find any robust mutual substitution effects between the various dessert product categories as a result of relative price changes.</w:t>
        <w:br/>
        <w:t>(245) Furthermore, it is also unclear how the manifestations of the affinity index for the individual pairings of product categories in the dessert sector would be interpreted for the question of substantive market definition, assuming they were considered usable for market definition. The parties state that an affinity index value of 100 indicates an average and values greater than 100 indicate an above-average substitution relationship between the respective products. The GfK documents attached to the statement show that with an index value over 100, the value-based or quantity-based movement between both products exceeds the expected movements, measured by the shares of both products in the overall gain or overall loss of all included products.124 The parties conclude that, for example, the affinity value between semolina pudding and pudding of 123 shows a "significantly above-average substitutability."125 At the same time, an example of the methodology of the GfK movement analysis on page 26 of Annex 39 of the supplementary statement of the parties, however, shows examples of affinity indices with values of up to 382.126</w:t>
        <w:br/>
        <w:t>(246) In their statement of January 15, 2023, the parties state that the level of the affinity index should be assessed in light of the products included in the specific "Gain and Loss" analysis. If very different products and at the same time two very similar products are considered in the same "Gain and Loss" analysis, the affinity index between the very similar products would be "extremely high." Mathematically, there is no upper limit set for the level of the affinity index. The greater the comparability of the products considered in a "Gain and Loss" analysis, the more significant an affinity index that is only slightly above the value of 100 becomes.127 These statements clearly demonstrate that the value of the affinity index is highly sensitive to the products included in the comparison and that there is no clear standard for assessing the substitutability of products at index values above 100. The index is only a relative measure of substitutability compared to the other products included in the calculation. As a result, the affinity index only allows the conclusion that the movement between two products is higher or lower than would be expected based on the shares of these products in the overall gain/loss of all products included in the comparison. However, the affinity index cannot represent a decisive criterion for demand substitutability in the context of substantive market definition.</w:t>
        <w:br/>
        <w:t>(247) Due to the aforementioned limitations, the results of the GfK analysis therefore do not represent a decisive assessment criterion for substantive market definition that could undermine the results of the survey of demanders and the event analysis.</w:t>
        <w:br/>
        <w:t>(cc) Insufficient Supply Switching Flexibility</w:t>
        <w:br/>
        <w:t>(248) The decision-making department is of the opinion that the products rice pudding, semolina pudding, and pudding are not interchangeable enough from the perspective of the retail companies as direct demanders as well as from the perspective of end customers to be assigned to a single product market. Thus, the question arises as to whether the supply switching flexibility of manufacturers between these products is so great that they still form a common market.</w:t>
        <w:br/>
        <w:t>(249) The flexibility to adjust or expand the supply depends on the ability to switch production or service provision to similar products or services at short notice and with economically justifiable effort.128 For example, products of different dimensions may still be assigned to a common market despite lacking functional interchangeability if consistent competitive conditions are present. If this requirement is not met because suppliers have specialized in different sub-areas or at least have different focuses, a narrower market definition will usually be necessary.129</w:t>
        <w:br/>
        <w:t>(250) The merger participants argue that the production switching flexibility between all the mentioned products is very high. These could be produced and filled on the same production line.</w:t>
        <w:br/>
        <w:t xml:space="preserve">(251) Publicly available information initially argues against such high production switching flexibility: "The technology for rice pudding production is very specific."  </w:t>
        <w:br/>
        <w:t xml:space="preserve">128 BGH, Decision of June 23, 2020, KVR 69/19 – Facebook, juris para. 26; BGH, Decision of January 16, 2007, KVR 12/06 – National Geographic II; BGH, Decision of March 4, 2008, KVR 21/07 – Soda Club II.  </w:t>
        <w:br/>
        <w:t>129 See Töllner, in: Bunte, 14th edition 2022, Vol. 1, § 18 GWB para. 39-41.</w:t>
      </w:r>
    </w:p>
    <w:p>
      <w:r>
        <w:rPr>
          <w:b/>
        </w:rPr>
        <w:t>[Pages 85–87]</w:t>
      </w:r>
    </w:p>
    <w:p>
      <w:r>
        <w:t>- 85 -</w:t>
        <w:br/>
        <w:t xml:space="preserve">In principle, the household-type round grain rice must be cooked in milk. In the industry, there are two different methods for this. In the batch process, the rice is cooked under pressure in a tank and then filled. In continuous production, so-called scraper heat exchangers and long holding pipes are used. On the surface of the heat exchanger, there are scrapers that prevent the rice pudding from burning. Here, the milk is heated with the corresponding ingredients while constantly stirring at 110° to 125° C for 20 to 30 minutes. Semolina pudding is also produced in this way. Rice pudding and semolina pudding must meet specific quality criteria, as a certain "bite" is expected even after cooking. For durum wheat semolina, for example, extra coarse granulations are used.130  </w:t>
        <w:br/>
        <w:t xml:space="preserve">(252) The parties involved, as well as some other companies, indicated in the context of the competitor survey that switching between the product groups rice pudding, semolina pudding, and pudding is easy. Other companies, however, described the switch as difficult. Furthermore, it was observed that the number of companies producing the aforementioned products varies significantly. Therefore, the decision-making department conducted additional in-depth interviews with manufacturers of the aforementioned products to obtain reliable information on production switching flexibility in this area. For this purpose, the decision-making department spoke with the most important manufacturers of semolina pudding and pudding (market share &gt; 5%). Additionally, the decision-making department consulted the manufacturer Tetra Pak GmbH, which could provide information as a neutral market participant with in-depth knowledge of the production processes.  </w:t>
        <w:br/>
        <w:t xml:space="preserve">(253) A clear picture emerged from the survey. There are significant differences in the manufacturing processes of pudding, semolina pudding, and rice pudding. According to the surveyed companies, pudding (excluding semolina pudding) represents the simplest form of technology, although there are also differences in the quality of pudding regarding consistency. Semolina pudding is considered the middle form in terms of technology and process, while rice pudding places the highest demands on technology and process.131 The production processes for pudding, semolina pudding, and rice pudding were described by representatives of Tetra Pak GmbH, which manufactures processing plants for all the mentioned products, as follows:  </w:t>
        <w:br/>
        <w:t xml:space="preserve">(254) Pudding is a smooth product with a viscous mass, made from milk and enriched with additional substances (sugar, stabilizers, flavor). To achieve the so-called cooking flavor, pudding products are produced on a high-temperature processing plant (so-called UHT plant). In this process, the pudding mass is heated to 140 degrees Celsius, usually with the help of tubular heat exchangers, and then cooled down to room temperature. The production process includes, in addition to the use of heat exchangers, continuous degassing and high-pressure homogenization. In pudding production, homogenization is predominantly done before high-temperature processing to avoid affecting the functionality of the additives. A highly hygienic plant construction is required for pudding production. For this, pipelines and intermediate buffer tanks must be designed accordingly. Filling can be done aseptically, but this is not mandatory. If a packaging material sterilization is carried out before filling, it would achieve nearly the conditions of an aseptic plant.  </w:t>
        <w:br/>
        <w:t xml:space="preserve">(255) To produce semolina pudding on a plant that has previously only produced pudding, a modification of a UHT plant is possible up to certain limits. However, there are technological and economic limits to the retrofitting of the plant. Limitations exist regarding the semolina content, as the semolina is dosed directly into the milk base before the heating process. There is a pressure limitation of 100 Bar on these plants. The higher the semolina content, the thicker the mass becomes, and consequently, the pressure in the pipelines increases, so that beyond a certain point, the pressure limit is exceeded. Another difference from pudding production is that there is no homogenization and no inline degassing in this production process; rather, it is a pure heating process with corresponding filling.  </w:t>
        <w:br/>
        <w:t xml:space="preserve">(256) The classic rice pudding, on the other hand, cannot be produced on a modified UHT plant as described above. In principle, two methods are used for the production of rice pudding. On one side, the so-called batch process on batch plants (also called batch method). On the other side, continuous production, which represents a combination of scraper and tubular heat exchanger systems.  </w:t>
        <w:br/>
        <w:t xml:space="preserve">(257) In continuous production, the milk base is prepared, heated, and then rice pudding is continuously dosed. In the initial heating process, i.e., at still relatively low temperatures, tubular heat exchangers can initially be used in the plant. Subsequently, heating must occur via scraper heat exchangers. In this process, as in the batch process, in addition to heating, a corresponding holding time is necessary for the swelling of the grain for both rice pudding and semolina pudding to ensure microbiological stability. This is not the case for pudding. After the heating process, aseptic filling occurs after cooling to room temperature. Thus, this method represents a completely closed aseptic system.  </w:t>
        <w:br/>
        <w:t xml:space="preserve">(258) The use of scraper heat exchangers is necessary for rice pudding due to the product consistency. For semolina pudding, depending on the recipe, it may be possible to work only with appropriately designed tubular heat exchangers. With a higher semolina content, scraper heat exchangers must also be used there. The following product representations of tubular and scraper heat exchangers from Tetra Pak GmbH illustrate the differences in the plant components for the two methods.  </w:t>
        <w:br/>
        <w:t xml:space="preserve">(259) Tubular heat exchangers:132  </w:t>
        <w:br/>
        <w:t>132 Product data sheet Tetra Pak® Tubular Heat Exchanger C, www.tetrapak.com, sent by email on 31.01.2023.</w:t>
      </w:r>
    </w:p>
    <w:p>
      <w:r>
        <w:rPr>
          <w:b/>
        </w:rPr>
        <w:t>[Pages 88–90]</w:t>
      </w:r>
    </w:p>
    <w:p>
      <w:r>
        <w:t>- 88 -</w:t>
        <w:br/>
        <w:t xml:space="preserve">Scraped-surface heat exchangers:133  </w:t>
        <w:br/>
        <w:t>133 Product data sheet Contherm® Scraped-surface heat exchanger, www.tetrapak.com, sent via email on 31.01.2023.</w:t>
      </w:r>
    </w:p>
    <w:p>
      <w:r>
        <w:t>- 89 -</w:t>
        <w:br/>
        <w:t>(260) In batch processes, the milk base is prepared and heated in the batch container with the addition of all other components. Following this, the rice grains are added. In this process, it is particularly important to consider the natural heating time as well as the holding time for the swelling of the grains and the microbiological stability. Generally, products are filled hot in the batch process, as a corresponding cooling process takes a lot of time. With regard to heating, direct steam injection can be used to heat products more quickly. However, indirect injection is also fundamentally possible, albeit with slower heating.</w:t>
        <w:br/>
        <w:t>(261) As a result, it should be noted that in the production of pudding, semolina pudding, and rice pudding, some of the same plant components can be used. However, the plants and production processes must be adapted to the respective product. The decisive factors are the recipe used and the manufacturer's know-how, as well as their quality concept for the respective end products. Manufacturers can vary their production processes through the raw materials used, the sizing, and the settings of the plants (e.g., tube diameter, pressure, flow rate). Thus, there are various ways to produce semolina pudding and rice pudding.</w:t>
      </w:r>
    </w:p>
    <w:p>
      <w:r>
        <w:t>- 90 -</w:t>
        <w:br/>
        <w:t>(262) The plant manufacturer further explained that the respective recipe always belongs to the customer. The company would support its customers with technological knowledge. Recipes would be developed and tested in collaboration with customers on pilot plants that have a semi-industrial character. The jointly developed parameters would then be installed on the commercial plants. However, the specifications always come from the customer.</w:t>
        <w:br/>
        <w:t>(263) In their statement regarding the draft decision, the parties admitted that recipes and know-how for the production of semolina pudding are necessary, but then stated that this is "readily available on the market."134 They referred, among other things, to support from the plant manufacturers. This assertion could only be verified in terms of technical support. The investigations found no evidence that the recipes and know-how for the production of semolina pudding and rice pudding are readily available on the market in a quality that is accepted by the end customer.</w:t>
        <w:br/>
        <w:t xml:space="preserve">(264) The parties each produce all three product groups – pudding, semolina pudding, and rice pudding. They state that UTM uses both tubular heat exchangers and the batch process for the production of semolina pudding (in the same quality). Special nozzles for filling semolina pudding compared to pudding are not necessary.135 RFC produces pudding and semolina pudding using tubular heat exchangers.136 The production steps are described by RFC as follows:  </w:t>
        <w:br/>
        <w:t xml:space="preserve">a. Milk delivery; standardization of the milk components according to fat and protein content;  </w:t>
        <w:br/>
        <w:t xml:space="preserve">b. Homogenizing the standardized pudding milk;  </w:t>
        <w:br/>
        <w:t xml:space="preserve">c. Mixing the dry ingredients; for semolina pudding, the semolina is added to the dry ingredient mixture (sugar, starch, flavoring ingredients);  </w:t>
        <w:br/>
        <w:t xml:space="preserve">d. Dispersion: The dry ingredients are mixed with the milk components;  </w:t>
        <w:br/>
        <w:t xml:space="preserve">e. Storing the mixture in the base preparation tank, a classic vertical dairy storage tank with agitator;  </w:t>
        <w:br/>
        <w:t xml:space="preserve">134 Statement of the parties regarding the draft decision of 15.01.2022, para. 46.  </w:t>
        <w:br/>
        <w:t xml:space="preserve">135 Statement of the parties regarding the draft decision of 15.01.2022, para. 46.  </w:t>
        <w:br/>
        <w:t>136 Submission by RFC dated 27.01.2023.</w:t>
      </w:r>
    </w:p>
    <w:p>
      <w:r>
        <w:rPr>
          <w:b/>
        </w:rPr>
        <w:t>[Pages 91–93]</w:t>
      </w:r>
    </w:p>
    <w:p>
      <w:r>
        <w:t>- 91 -</w:t>
        <w:br/>
        <w:t xml:space="preserve">f. UHT: In a tubular heat exchanger, the mixture is ultra-high-temperature processed:  </w:t>
        <w:br/>
        <w:t xml:space="preserve">g. Intermediate storage in a sterile tank, a classic vertical, aseptic dairy tank with a stirrer;  </w:t>
        <w:br/>
        <w:t xml:space="preserve">h. Forwarding of the product to the filling machine and filling.  </w:t>
        <w:br/>
        <w:t xml:space="preserve">For the production of rice pudding, RFC describes process step f differently as follows:  </w:t>
        <w:br/>
        <w:t xml:space="preserve">f1. Preheating the pudding milk using a classic plate heat exchanger;  </w:t>
        <w:br/>
        <w:t xml:space="preserve">f2. Addition of rice grains via a big bag station;  </w:t>
        <w:br/>
        <w:t xml:space="preserve">f3. Heating the mixture using a classic scraper heat exchanger;  </w:t>
        <w:br/>
        <w:t xml:space="preserve">f4. Keeping the rice pudding warm using a classic tubular heat exchanger;  </w:t>
        <w:br/>
        <w:t xml:space="preserve">f5. Cooling the rice pudding with the help of a classic scraper cooler.  </w:t>
        <w:br/>
        <w:t xml:space="preserve">According to RFC, the same filling machines are used for the filling of pudding, semolina pudding, and rice pudding.  </w:t>
        <w:br/>
        <w:t xml:space="preserve">(265) The surveyed competitors, who at least offer the product group pudding, are equipped with different production facilities and have therefore presented the differences in the production process from their perspective and highlighted various technical and economic aspects. The parties do not share these views, particularly regarding the transition from pudding to semolina pudding, and refer to their own production processes, according to which a transition between pudding and semolina pudding is possible without significant effort.137 However, as already stated, the possibility of switching depends on the existing facilities, the recipes used (raw materials and additives, semolina content in the product), and the manufacturing know-how. Therefore, the ability of the parties to switch their own production does not mean that other market participants can achieve this in the short term and with economically justifiable effort.  </w:t>
        <w:br/>
        <w:t xml:space="preserve">(266) The surveyed market participants expressed their views on the question of production switching flexibility between the products pudding, semolina pudding, and rice pudding as follows: Assuming that a company already has a pudding line in operation, the first prerequisite for a possible conversion would be that the facility is not fully utilized with the previous production. This is generally rather unlikely. A technical requirement for using a facility to produce semolina pudding is the compatibility of solids. The production of semolina pudding imposes different requirements on a facility than the production of chocolate or vanilla pudding because semolina pudding is "chunky." In particular, special components of the facility are required for the intake and filling of semolina. The nozzles must be specifically designed for processing semolina, as the semolina is abrasive due to its grain size. Additionally, it is crucial for the production of semolina pudding that the solids must be kept in circulation continuously. The details in the facility are important here.138  </w:t>
        <w:br/>
        <w:t xml:space="preserve">(267) A company that has implemented a conversion of a pudding facility to produce semolina pudding explained that during the production of semolina pudding, the semolina must be dosed evenly or "cleanly" inline so that the semolina pudding can be processed through the UHT facility. If there is a lack of such even dosing of the semolina, there is a risk of clumping, as the semolina sinks to the bottom. The semolina dosing is done via a so-called semolina dosing station, which the company has retrofitted. A semolina dosing station is the "absolute minimum" that must be added to a pudding production facility to produce semolina pudding. The necessary investments for a semolina dosing facility amount to 200,000 euros to 400,000 euros.139  </w:t>
        <w:br/>
        <w:t xml:space="preserve">(268) When asked about the topic of nozzles, this market participant stated that it depends on the type of filling machine used. There are flat-sealing filling machines (with silicone components) and metallic sealing filling machines. In flat-sealing filling machines, the machine does not seal properly when filling semolina pudding and may drip; this problem does not exist with metallic sealing filling machines. Therefore, the filling of semolina pudding can be impossible or very easy depending on the filling machine. The costs to retrofit a "flat slider," i.e., a flat-sealing filling machine, or to seal it metallically would amount to approximately 400,000 euros to 500,000 euros, and a retrofit including delivery times would take about 16-18 months.140  </w:t>
        <w:br/>
        <w:t xml:space="preserve">(269) Several companies pointed out that in the case of retrofitting an existing UHT facility or investing in a new rice pudding process, it is complicated to procure the plant technology. If a company has only produced pudding so far, additional investments in equipment for cooking and heating, such as tubular heaters and scrapers, would need to be made. The production of semolina pudding and especially rice pudding is more complex. The facilities must be technically designed and set up in such a way that the product does not burn, especially at the edges. Additionally, the extra space requirement must be considered. The filling machines themselves could be used from pudding production; only the nozzles would need to be adjusted for the filling of semolina pudding and rice pudding.141  </w:t>
        <w:br/>
        <w:t xml:space="preserve">(270) Technologically, rice pudding and semolina differ due to the size of the grains. The effort to keep these particles suspended is significant, and different tanks or appropriate modifications are needed. In processing rice pudding and semolina, horizontal tanks are preferred over vertical ones. The difference between vertical and horizontal tanks is that semolina and rice would settle in the milk, and therefore the mixture must be kept uniform during heating and pumping. A horizontal tank is therefore advantageous, as the settling possibilities are lower.  </w:t>
        <w:br/>
        <w:t xml:space="preserve">(271) Milk always tends to burn, but with non-viscous products, this can also be prevented in vertical tanks through turbulent flow, similar to how one can achieve this in one's own kitchen by stirring. However, rice pudding and semolina pudding are viscous substances with a strong tendency to settle. Tubular or plate heat exchangers are used, and speed and flow are varied. The lower the speed, the higher the risk of burning. The granular structure of rice pudding and semolina pudding prevents the necessary flow, which makes the use of scrapers necessary.  </w:t>
        <w:br/>
        <w:t>(272) The mass must be completely heated to 140 degrees to ensure that the product becomes germ-free and can be preserved for a month or longer. Heating to 140 degrees is a significant challenge, as burning at the edges must be prevented. The corresponding mixture with rice is introduced from below and exits from above. The steam comes inversely from above to below. The heat exchangers are also important for evenly distributing the heat in the product. Scrapers are used to evenly bring the viscous mass from the wall into the center.141</w:t>
      </w:r>
    </w:p>
    <w:p>
      <w:r>
        <w:rPr>
          <w:b/>
        </w:rPr>
        <w:t>[Pages 94–96]</w:t>
      </w:r>
    </w:p>
    <w:p>
      <w:r>
        <w:t>- 94 -</w:t>
        <w:br/>
        <w:t>(273) In addition to the additional necessary plant components, the production of semolina pudding and rice pudding also requires very specific know-how. In the production of pudding, starch is added to bind the water and ensure a creamy consistency. Additives such as thickeners and stabilizers can be added. Thus, pudding is produced from a liquid state to a creamy state. However, semolina naturally contains starch. According to a company, starch has the property of absorbing water very quickly but also releasing it very quickly. Therefore, it is very important to estimate the exact quantities. The art lies in selecting and applying the binding agents in such a way that the product remains fresh and creamy until the end of its shelf life. Rice pudding, on the other hand, is extremely difficult to produce, as the rice itself contains a lot of starch. One wants to be able to bite into the rice grains and maintain this quality until the end of the shelf life. This intermediate phase is a significant challenge, as both rice pudding and semolina pudding require the granular components of the mixture to be kept in suspension. This can be achieved with additives (binding agents) and the method of processing. The more modern the technological equipment, the fewer additives are needed.</w:t>
        <w:br/>
        <w:t>(274) Another company pointed out that the production of semolina pudding and rice pudding depends not only on the plant technology but also on many years of experience, for example, regarding the recipe (which semolina/rice is used, how much sugar, how much milk, which additives). For newcomers in the field, it is initially difficult to find a good recipe.</w:t>
        <w:br/>
        <w:t>(275) However, even a company that has the technical facilities, know-how, and many years of experience in producing pudding and rice pudding requires a longer period for the product development of a semolina pudding. The right recipe must be found and tested in several batches. For example, time is also needed to store the test products of the individual batches and to check the minimum shelf life. Furthermore, significant listing costs arise for a new product.</w:t>
        <w:br/>
        <w:t>(276) A company that has been on the market with pudding and semolina pudding for a longer time explained the production processes as presented by the plant manufacturer Tetra Pak GmbH. It stated that the processes are standard processes. The differences in production actually lie in the temperature control, the intake, the mixing times, the recipe components, the homogenization, etc., as all of these are individual processes.</w:t>
        <w:br/>
        <w:t>(277) The challenges presented by the surveyed competitors regarding technology and know-how in the production of semolina pudding and particularly rice pudding demonstrate that there is only one direction of production switching flexibility. If, like the parties or individual competitors, one already has the capability to produce rice pudding, semolina pudding, and pudding, switching production from rice pudding to semolina pudding using the continuous process, as well as from semolina pudding to pudding, is easily possible and is also practiced. However, producing pudding on a larger scale on a UHT plant with scraper heat exchangers, which is suitable for the production of rice pudding and semolina pudding with a higher semolina content, proves to be economically unfeasible. If the plants are designed from the outset for the production of all three product groups and the technical know-how and recipes are available, production switching is flexibly possible. On the other hand, there is no high switching flexibility if a company only produces pudding and wants to switch production to semolina pudding or rice pudding or also from semolina pudding to rice pudding. It is not sufficient that only individual market participants, such as the parties, who already produce all product groups can easily switch their production.</w:t>
        <w:br/>
        <w:t>(278) These statements regarding the increasing difficulty of producing pudding over semolina pudding to rice pudding are also reflected in the market structure of the three areas. In the pudding market, 21 of the surveyed manufacturers are represented. Other small domestic producers account for 3% market share in pudding, and other foreign suppliers account for 2%. Fourteen manufacturers supply the German retail sector (LEH) with semolina pudding, while other domestic companies account for 0.6% market share. Only six manufacturers, on the other hand, are active as suppliers for rice pudding.</w:t>
        <w:br/>
        <w:t>(d) Result Rice Pudding, Semolina Pudding, and Pudding</w:t>
        <w:br/>
        <w:t>(279) The decision-making department considers the products rice pudding, semolina pudding, and pudding as separate markets based on the overall view of the investigation results. Due to the similarities in the production process and the similar consumption occasion, a common market for rice pudding and semolina pudding seems conceivable. However, a common market for rice pudding and pudding does not appear to be appropriate. Likewise, rice pudding and mousses cannot be attributed to a common market. It can be left open whether pudding and mousses form a common market. Furthermore, the very heterogeneous area of other desserts was not examined in detail. It is not relevant to the decision whether water-based desserts such as grütze are interchangeable with milk-based other desserts. This question is therefore also left open.</w:t>
        <w:br/>
        <w:t>(12) Quark</w:t>
        <w:br/>
        <w:t>(280) Both UTM and the target business are involved in the production and distribution of (natural) quark and quark with additives (especially fruit quark) to the German retail sector (LEH). The starting product for the production of quark is skimmed milk. This is first heated to a maximum of 30°C and then stored, with starter cultures of lactic acid bacteria and rennet added, which initiate the coagulation process. The quark is then separated from the other components, cooled, and finally cream and, if necessary, other ingredients and flavors such as fresh fruits, herbs, and/or spices are added.</w:t>
        <w:br/>
        <w:t>(281) The Bundeskartellamt considered whether to group fresh cheese and quark products of the same flavor (natural, with spice or fruit additives) or altogether into one product market. A possible market (only) for the production and distribution of quark products would certainly include the product groups natural quark, spice quark, and fruit quark. The Commission left the market definition in the quark area open.</w:t>
      </w:r>
    </w:p>
    <w:p>
      <w:r>
        <w:rPr>
          <w:b/>
        </w:rPr>
        <w:t>[Pages 97–99]</w:t>
      </w:r>
    </w:p>
    <w:p>
      <w:r>
        <w:t>- 97 -</w:t>
        <w:br/>
        <w:t>(282) In this case, the relevant market definition in the area of quark can remain open, as the merger project does not lead to a significant impediment to effective competition under any of the relevant market definitions considered.</w:t>
        <w:br/>
        <w:t>(13) Butter</w:t>
        <w:br/>
        <w:t>(283) UTM and the target business are engaged in the production and distribution of butter to the German retail sector (LEH). Butter is produced by churning cooled cream in a butter machine, and the resulting sweet buttermilk is collected in a tank after pasteurization and then kneaded. During this process, cultures of lactic acid bacteria are added to the butter.</w:t>
        <w:br/>
        <w:t>(284) The Federal Cartel Office has not yet made a decision on market definition in the area of butter. The Commission has delineated separate markets for butter, various butter fats, and vegetable fats.149 Furthermore, it also recognized different product markets for block butter (up to 25 kg) and packaged butter (250g portions), as well as for packaged butter and margarine.150</w:t>
        <w:br/>
        <w:t>(285) In the area of butter, the relevant market definition can also remain open, as the merger project does not lead to a significant impairment of effective competition regardless of the specific relevant market definition.</w:t>
        <w:br/>
        <w:t>(14) Cream</w:t>
        <w:br/>
        <w:t>(286) Both UTM and the target business are engaged in the production and distribution of cream to the German retail sector (LEH).</w:t>
        <w:br/>
        <w:t>(287) Cream is an emulsion of fat and water with varying fat content. The fat can come from milk (in which case the cream is referred to as dairy cream), from other products, or from both. Dairy cream is a by-product of dairy product production and a way to add value to excess milk fat. Cream that does not come from milk consists of vegetable fats such as sunflower or coconut fat.</w:t>
        <w:br/>
        <w:t>149 Cf. European Commission, Decision of 17.12.2008, COMP/M.5046 – Friesland Foods / Campina, para. 855.</w:t>
        <w:br/>
        <w:t>150 Cf. European Commission, Decision of 17.12.2008, COMP/M.5046 – Friesland Foods / Campina, para. 816, 855.</w:t>
      </w:r>
    </w:p>
    <w:p>
      <w:r>
        <w:t>- 98 -</w:t>
        <w:br/>
        <w:t>(288) The Federal Cartel Office has not yet made a decision on market definition in the area of cream. The Commission delineated different product markets for liquid and whipped cream and dairy and non-dairy cream.151</w:t>
        <w:br/>
        <w:t>(289) The market definition in the area of cream can remain open due to a lack of relevance for decision-making.</w:t>
        <w:br/>
        <w:t>(15) Hard and Semi-Hard Cheese</w:t>
        <w:br/>
        <w:t>(290) UTM and the target business are engaged in the production and distribution of hard and semi-hard cheese to the German retail sector (LEH).</w:t>
        <w:br/>
        <w:t>(291) The Federal Cartel Office has so far delineated a separate market for the production of sour milk cheese.152 Furthermore, the Federal Cartel Office assumed a preliminary rough subdivision of the cheese market into hard, semi-hard, and soft cheese as a starting point for further delineation of possible (sub-)markets within these areas.153 The Commission also distinguished between the categories of hard and semi-hard cheese, soft cheese, and fresh cheese as a starting point for its consideration.154</w:t>
        <w:br/>
        <w:t>(292) In this case, the relevant market definition in the cheese sector can remain open, as the merger project does not lead to a significant impediment to effective competition under any of the relevant market definitions considered.</w:t>
        <w:br/>
        <w:t>b) Geographic Market Definition</w:t>
        <w:br/>
        <w:t>(293) The overarching goal of determining the relevant market is to identify the competitive forces that the companies involved in the merger must contend with. The criterion of geographic delineation of the relevant market serves as a secondary criterion for the question of whether a supplier or buyer of a particular type of goods or services is exposed to sufficient competitive pressure or not.155 The task of geographic market definition is to determine the relevant geographic area in which competition in the affected relevant market takes place concerning the merger under review.</w:t>
        <w:br/>
        <w:t>(294) The decision-making division follows the fundamental criteria for geographic market definition that the Federal Court of Justice has established, particularly in its decision on the District Hospital Bad Neustadt156 for merger control. Accordingly, the demand market concept must also be considered as a key factor in geographic market definition. This concept stipulates that the market relevant for merger control is the one that the merger project affects geographically.</w:t>
        <w:br/>
        <w:t>(295) The geographically relevant market includes those buyers who, based on the actual circumstances of the specific case, can be considered as purchasers for the offerings of the companies involved in the merger, and whose competitive opportunities for action are affected, particularly restricted, by the merger. The geographically relevant market delineates the group of buyers that is relevant for the assessment of the merger.157</w:t>
        <w:br/>
        <w:t>(296) The demand behavior of buyers and the actual flows of goods are crucial for market definition. If buyers cover only parts of their demand from abroad, the corresponding flows of goods as imports represent a part of the domestic market.158</w:t>
        <w:br/>
        <w:t>(297) Furthermore, the principles applicable to merger control law of the European Communities (European Union) must also be taken into account. Accordingly, the geographically relevant market encompasses the area in which the companies involved in the merger act as suppliers or buyers of goods or services, where the competitive conditions are sufficiently homogeneous and which differs from neighboring areas, particularly when significantly different competitive conditions prevail in the reference area or in the neighboring areas.159</w:t>
        <w:br/>
        <w:t>156 Cf. BGH, Decision of 16.01.2008, KVR 26/07 – District Hospital Bad Neustadt.</w:t>
        <w:br/>
        <w:t>157 Cf. BGH, Decision of 16.01.2008, KVR 26/07 – District Hospital Bad Neustadt, para. 69.</w:t>
        <w:br/>
        <w:t>158 Cf. Töllner, in: Bunte, 14th edition 2022, Vol. 1, § 18 GWB para. 49 ff.</w:t>
        <w:br/>
        <w:t>159 Cf. Art. 9 para. 7 Merger Regulation and Commission Notice on the definition of the relevant market for the purposes of Community competition law, OJ EC 1997 C 372, p. 6 para. 8.</w:t>
      </w:r>
    </w:p>
    <w:p>
      <w:r>
        <w:rPr>
          <w:b/>
        </w:rPr>
        <w:t>[Pages 100–102]</w:t>
      </w:r>
    </w:p>
    <w:p>
      <w:r>
        <w:t>- 100 -</w:t>
        <w:br/>
        <w:t xml:space="preserve">aa) Collection of Raw Milk  </w:t>
        <w:br/>
        <w:t xml:space="preserve">(1) View of the Merger Participants  </w:t>
        <w:br/>
        <w:t xml:space="preserve">(298) According to the merger participants, the relevant geographic market for the collection of raw milk should be defined regionally.  </w:t>
        <w:br/>
        <w:t xml:space="preserve">(299) The merger participants point out that the size of the relevant geographic market can vary significantly within Germany, among other factors depending on the number, size, and self-supply rate of dairy locations. They argue that the size of the affected market can be most accurately determined based on the actual catchment areas of the dairies. Furthermore, the analysis of radii or travel times may also be considered.  </w:t>
        <w:br/>
        <w:t xml:space="preserve">(300) Based on an overview of the locations of the milk suppliers affected by the merger and the milk suppliers of UTM (see below, Section 2.a.(bb)), the merger participants demonstrate that the actual catchment areas of the respective locations do not overlap.  </w:t>
        <w:br/>
        <w:t xml:space="preserve">(301) For this reason, the merger participants advocate leaving the geographic market definition regarding the collection of raw milk open.  </w:t>
        <w:br/>
        <w:t xml:space="preserve">(2) Decision Practice of the European Commission and the Federal Cartel Office  </w:t>
        <w:br/>
        <w:t xml:space="preserve">(302) In its previous case practice, the European Commission has considered the market for the collection of raw milk to be regional, national, or even larger than national (including imports). The geographic scope of the relevant market depends on the size of the affected Member State. The Commission has considered a geographic market that is smaller than national in large Member States such as Germany, France, and Spain. Here, the Commission was of the opinion that the distance between the dairy and the farmers is generally a maximum of 150 km and that certain price differences may exist between the regions. However, the Commission ultimately did not make a definitive decision due to a lack of relevance for the decision.160  </w:t>
        <w:br/>
        <w:t>160 See European Commission, Decision of 31.08.2017, COMP/M.8549 – Lactalis / Omira, para. 15; European Commission, Decision of 23.08.2010, COMP/M.5875 – Lactalis / Puleva, para. 34 et seq.</w:t>
      </w:r>
    </w:p>
    <w:p>
      <w:r>
        <w:t>- 101 -</w:t>
        <w:br/>
        <w:t xml:space="preserve">(303) The Federal Cartel Office has also defined the collection markets for raw milk in Germany regionally in a certain radius around the dairy in its previous decision practice. The temporal development over the past years shows a trend towards smaller relevant geographic markets.  </w:t>
        <w:br/>
        <w:t xml:space="preserve">(304) In 2009, the Federal Cartel Office used radii of 150 km around the locations of the merger participants to delineate the relevant collection areas in the Humana/Nordmilch procedure. However, the exact geographic market definition was ultimately left open.161  </w:t>
        <w:br/>
        <w:t xml:space="preserve">(305) Based on the findings from the sector inquiry on milk in 2012, an increase of this radius to a maximum of 200 km was deemed appropriate based on the corresponding information from the surveyed market participants.162 The survey of dairies in the context of this sector inquiry revealed that the collection radii of the dairies vary significantly and average up to 170 km.163  </w:t>
        <w:br/>
        <w:t xml:space="preserve">(306) Two years later, in the Arla/Eupener Genossenschaftsmolkerei procedure, the Federal Cartel Office examined the actual supply relationships and identified a trend towards smaller market areas than previously assumed based on a goods flow analysis. The goods flow analysis showed that most dairies collect the majority of their milk within a radius of about 50 km. Ultimately, the market definition was also left open here.164  </w:t>
        <w:br/>
        <w:t xml:space="preserve">(307) For the purposes of the DMK milk supply relationships based on § 1 GWB/Art. 101 AEUV, the Federal Cartel Office tended in 2016, after evaluating the supply flows, the catchment areas of the plants, the self-supply rates, the competitive conditions, and natural geographical features, to delineate the market areas without overlap and not based on overlapping radii. In this context, in addition to the supply flows and competitive conditions, the collection radii of the dairies indicated significantly smaller markets than assumed in the Humana/Nordmilch procedure and the sector inquiry on milk. According to the investigations in the procedure,  </w:t>
        <w:br/>
        <w:t xml:space="preserve">161 See Federal Cartel Office, Decision of 09.06.2009, B2-29/09 – Humana / Nordmilch, pp. 42 et seq.  </w:t>
        <w:br/>
        <w:t xml:space="preserve">162 See Federal Cartel Office, Sector Inquiry on Milk, Final Report of January 2012, para. 49.  </w:t>
        <w:br/>
        <w:t xml:space="preserve">163 See Federal Cartel Office, Sector Inquiry on Milk, Final Report of January 2012, para. 54.  </w:t>
        <w:br/>
        <w:t>164 See Federal Cartel Office, Case Report of 26.06.2014, B2-56/14 – Arla / Eupener Genossenschaftsmolkerei, pp. 2 et seq.</w:t>
      </w:r>
    </w:p>
    <w:p>
      <w:r>
        <w:t>- 102 -</w:t>
        <w:br/>
        <w:t xml:space="preserve">DMK milk supply relationships show that, on average, 80% of the raw milk from a location is collected at a distance of 81.5 km. The catchment areas of very large dairies are slightly above this, while those of very small dairies are still below it.165 However, the Federal Cartel Office ultimately did not establish an exact market definition in this procedure.  </w:t>
        <w:br/>
        <w:t xml:space="preserve">(3) Conclusion on the Geographic Market Definition in the Area of Raw Milk Collection  </w:t>
        <w:br/>
        <w:t xml:space="preserve">(308) The merger project does not raise competitive concerns in the area of raw milk collection, regardless of the exact geographic delineation of the collection areas, so that the exact geographic market definition can ultimately be left open.  </w:t>
        <w:br/>
        <w:t xml:space="preserve">bb) Sales Markets for Dairy Products  </w:t>
        <w:br/>
        <w:t xml:space="preserve">(1) View of the Merger Participants  </w:t>
        <w:br/>
        <w:t xml:space="preserve">(309) The merger participants assume that the sales markets for dairy products are at least national markets. Although they see arguments for a market definition broader than national, such as the centralized purchasing of large companies from the retail sector for several countries, they still assume national markets and have submitted market data for all affected dairy products based on an assumed national market.  </w:t>
        <w:br/>
        <w:t xml:space="preserve">(2) Decision Practice of the European Commission and the Federal Cartel Office  </w:t>
        <w:br/>
        <w:t xml:space="preserve">(310) Regarding the sale of dairy products, the European Commission adopts a case-by-case, differentiated perspective.  </w:t>
        <w:br/>
        <w:t>165 See Federal Cartel Office, Status Paper in the Procedure on Supply Conditions for Raw Milk of 13.03.2017, pp. 7 et seq.</w:t>
      </w:r>
    </w:p>
    <w:p>
      <w:r>
        <w:rPr>
          <w:b/>
        </w:rPr>
        <w:t>[Pages 103–105]</w:t>
      </w:r>
    </w:p>
    <w:p>
      <w:r>
        <w:t>- 103 -</w:t>
        <w:br/>
        <w:t>(311) The European Commission has accepted national markets for fresh milk, fresh buttermilk, natural yogurt166, hard and semi-hard cheese167, fresh milk-based drinks168, and desserts169. For fresh milk, the European Commission has even suggested that the assumption of regional markets could be appropriate.170 Specifically for Germany, investigations by the European Commission in the area of fresh milk have shown that the majority of German customers only purchase from German suppliers.171 The European Commission has identified cross-nationally relevant markets (in this specific case, markets encompassing the Netherlands, Belgium, and Germany) for long-life milk-based products172, butter173, yogurt and quark with additives174, and long-life milk-based drinks175.</w:t>
        <w:br/>
        <w:t>(312) The Bundeskartellamt regularly delineates the markets for the sale of dairy products nationwide in its ongoing practice. As a rule, the markets for dairy products are not local or regional. Depending on the product group, the spatially relevant markets can be national or even cross-border. The actual demand behavior of the purchasers is decisive for this.</w:t>
        <w:br/>
        <w:t>(313) A typical example of markets larger than national in the area of dairy products is the market for milk powder, which is even traded worldwide. For these products, a cross-border expansion of the markets is evident due to their durability and the relatively low transport costs compared to fresh goods resulting from the lower weight due to moisture removal.</w:t>
        <w:br/>
        <w:t>(314) For the remaining dairy products, the Bundeskartellamt has so far assumed national markets. In the cases decided so far, the affected companies and their significant competitors supplied the entire federal territory with dairy products.176 However, the Bundeskartellamt has not definitively established the spatial market delineation due to a lack of decision relevance.177</w:t>
        <w:br/>
        <w:t>(3) Investigation Results</w:t>
        <w:br/>
        <w:t>(315) To determine the spatially relevant market for the distribution of the dairy products affected by the merger, the decision-making department surveyed the merger participants themselves as well as 53 competitors about their average and maximum delivery radius from their production sites. The response categories “&lt; 50 km”, “50 - 100 km”, “100 - 150 km”, “150 - 200 km”, and “&gt; 200 km” were distinguished.</w:t>
        <w:br/>
        <w:t>(316) The average delivery radius is lower for most products than the maximum delivery radius. Only for functional drinking yogurt does the average delivery radius as well as the maximum delivery radius for all surveyed dairies fall into the category “over &gt; 200 km”. For most other dairy products, 60 – 90% of the surveyed competitors report an average delivery radius of more than 200 km. The average delivery radius of more than 200 km is least frequently reported in the fresh milk segment, with 48% of the surveyed companies indicating this.</w:t>
        <w:br/>
        <w:t>(317) For all dairy products affected by the merger, the overwhelming majority of surveyed competitors state that the maximum delivery radius exceeds 200 km. For drinking yogurt, functional drinking yogurt, pudding and mousse, quark, as well as hard and semi-hard cheese, this is even 100% of the surveyed dairies. For all other products, the proportion of companies whose delivery radius exceeds 200 km ranges from 79% for basic milk drinks to 95% for UHT milk. This confirms the assumption made in previous case practice by the decision-making department that the sales markets for dairy products are not regional markets.</w:t>
        <w:br/>
        <w:t>(318) Furthermore, the fact that the participants and their significant competitors supply the entire federal territory supports the existence of a nationwide market for the distribution of all affected dairy products. RFC states that the maximum delivery radius would cover the entire federal territory and that all products could be distributed nationwide in Germany. UTM also distributes all products nationwide without a limited delivery radius. The same applies to numerous competitors who not only indicate delivery radii of over 200 km but explicitly state that they supply the entire federal territory.</w:t>
        <w:br/>
        <w:t>(319) The results of the survey of retail companies also suggest nationwide markets and simultaneously indicate that the markets are not larger than national. The evaluation of the payments made by retail companies to their suppliers has shown that the share of suppliers from abroad is predominantly very low. The highest share of payments to foreign suppliers is recorded in the area of drinking yogurt with 16%. In the case of UHT milk-based drinks, rice pudding, and semolina pudding as well as quark, the retail sector does not source any products from abroad. Generally, the share of payments to foreign suppliers ranges between 1% and 4%. This is the case for fresh milk, UHT milk, fresh milk-based drinks, basic milk drinks, natural yogurt, yogurt with additives, functional drinking yogurt, pudding, butter, and cream.</w:t>
        <w:br/>
        <w:t>(320) In the survey of the retail sector regarding alternative suppliers of dairy products under private labels, only one potential additional manufacturer from abroad was mentioned. This is the Austrian Berglandmilch eGen for the area of fresh milk-based drinks.</w:t>
        <w:br/>
        <w:t>(4) Conclusion on the Spatial Market Delineation for the Sale of Dairy Products</w:t>
        <w:br/>
        <w:t>(321) The market counterpart affected by the merger in this case is the German retail sector. Since the German retail sector predominantly meets its demand for dairy products through German dairies and the dairies distribute their products within a radius of more than 200 km from their production sites, the decision-making department assumes nationwide markets for all dairy products affected by the present merger.</w:t>
        <w:br/>
        <w:t>(322) This applies particularly to the areas of fresh milk-based drinks, basic milk drinks, as well as rice pudding and semolina pudding, which will be examined in more detail below.</w:t>
      </w:r>
    </w:p>
    <w:p>
      <w:r>
        <w:rPr>
          <w:b/>
        </w:rPr>
        <w:t>[Pages 106–108]</w:t>
      </w:r>
    </w:p>
    <w:p>
      <w:r>
        <w:t>- 106 -</w:t>
        <w:br/>
        <w:t xml:space="preserve">This view also corresponds to the market definition by the European Commission, which has delineated national markets for fresh milk-based drinks, fresh buttermilk, and desserts.178  </w:t>
        <w:br/>
        <w:t xml:space="preserve">c) De minimis Market Clause  </w:t>
        <w:br/>
        <w:t xml:space="preserve">(323) The conditions of the de minimis market clause of § 36 Abs. 1 S. 2 Nr. 2 GWB are not met in this case. In all relevant markets for the collection of raw milk and the sale of dairy products, the total revenues, even with the narrowest market definition, exceeded 20 million EUR in the last calendar year in Germany.  </w:t>
        <w:br/>
        <w:t xml:space="preserve">2. Competitive Assessment  </w:t>
        <w:br/>
        <w:t xml:space="preserve">a) Collection of Raw Milk  </w:t>
        <w:br/>
        <w:t xml:space="preserve">(324) The present merger project concerns the collection of raw milk only to a limited extent, as the milk supply contracts with cooperative members of RFC are not part of the transaction.  </w:t>
        <w:br/>
        <w:t xml:space="preserve">aa) Quantities of Raw Milk Affected by the Merger  </w:t>
        <w:br/>
        <w:t xml:space="preserve">(325) The target business collected a total of raw milk in 2021.179 However, only raw milk from third-party suppliers who are not cooperative members of RFC is affected by the present merger project. In 2021, these third-party suppliers accounted for a total of raw milk, which is distributed to the location in Heilbronn and the location in Schefflenz. The quantity of raw milk affected by the merger procedure thus constitutes slightly less than the total quantity of raw milk collected by the target business.  </w:t>
        <w:br/>
        <w:t xml:space="preserve">(326) The milk deliveries from these cooperative members to the target business will only continue under a transitional supply agreement for a period of approximately after the completion of the project. After this transitional period, UTM will source the raw milk required for the production of the target business from other sources.  </w:t>
        <w:br/>
        <w:t xml:space="preserve">bb) No Spatial Overlaps of Collection Areas  </w:t>
        <w:br/>
        <w:t xml:space="preserve">(327) The present merger project affects the locations of UTM in Aretsried, Freising, and Leppersdorf, as well as the locations of the target business in Cologne, Heilbronn, and Schefflenz (approximately 30 km north of Heilbronn).  </w:t>
        <w:br/>
        <w:t xml:space="preserve">(328) The UTM location in Leppersdorf is approximately 500 km away from all locations of the target business, making it irrelevant in terms of potential competitive effects in the area of raw milk collection. The same applies to the location of the target business in Cologne, which is at least 400 km away from all UTM locations. The UTM location in Freising (approximately 80 km east of Aretsried) can also be disregarded, as it is not the closest UTM location to any location of the target business.  </w:t>
        <w:br/>
        <w:t xml:space="preserve">(329) The closest locations of the merger participants are the location of the target business in Heilbronn180 and the location of UTM in Aretsried.181 The straight-line distance between the two locations is 144 km, and the shortest driving distance is 217 km.182  </w:t>
        <w:br/>
        <w:t xml:space="preserve">(330) The merger participants have submitted a representation showing the actual catchment areas of the affected production sites. It is evident that the catchment areas of all affected locations do not overlap significantly. None of the milk suppliers of the target business is located in a catchment area of UTM. This is particularly true for the two closest locations in Heilbronn and Aretsried. The catchment area of the target business's location predominantly extends . The milk suppliers of UTM in Aretsried are predominantly located in . Individual suppliers are located .  </w:t>
        <w:br/>
        <w:t xml:space="preserve">180 Address: Wimpfener Str. 125, 74078 Heilbronn.  </w:t>
        <w:br/>
        <w:t xml:space="preserve">181 Address: Zollerstraße 7, 86850 Fischach.  </w:t>
        <w:br/>
        <w:t>182 See https://www.luftlinie.org/Wimpfener-Stra%C3%9Fe-125,74078,Heilbronn,Neckargartach,Baden-</w:t>
        <w:br/>
        <w:t>W%C3%BCrttemberg,DEU/Zollerstra%C3%9Fe-7,86850,Fischach,Aretsried,Bayern,DEU, accessed on 06.12.2022.</w:t>
      </w:r>
    </w:p>
    <w:p>
      <w:r>
        <w:t>- 108 -</w:t>
        <w:br/>
        <w:t xml:space="preserve">(331) Overview of the catchment areas of the milk suppliers by company location:  </w:t>
        <w:br/>
        <w:t xml:space="preserve">Figure 15: Catchment areas of the milk suppliers  </w:t>
        <w:br/>
        <w:t>(332) Even when considering a radius of approximately 70 km around the respective dairy location, there are no overlaps.</w:t>
      </w:r>
    </w:p>
    <w:p>
      <w:r>
        <w:rPr>
          <w:b/>
        </w:rPr>
        <w:t>[Pages 109–111]</w:t>
      </w:r>
    </w:p>
    <w:p>
      <w:r>
        <w:t>- 109 -</w:t>
        <w:br/>
        <w:t xml:space="preserve">Figure 16: Radius consideration of the catchment areas of the dairy locations Heilbronn and Aretsried  </w:t>
        <w:br/>
        <w:t>(333) From a radius of approximately 80 km around the respective location, an overlap of the catchment radii would occur southeast of Heilbronn and northwest of Aretsried. However, there are neither milk suppliers of UTM nor milk suppliers of the target business in this area.</w:t>
      </w:r>
    </w:p>
    <w:p>
      <w:r>
        <w:t>- 110 -</w:t>
        <w:br/>
        <w:t xml:space="preserve">cc) Competing dairies in the vicinity of the merger participants  </w:t>
        <w:br/>
        <w:t xml:space="preserve">(334) If larger market areas are considered, deviating from the actual catchment areas of the merger participants, there are still no competitive concerns regarding raw milk collection.  </w:t>
        <w:br/>
        <w:t>(335) In the vicinity of the closest locations of the merger participants in Heilbronn and Aretsried, numerous other dairies are active. The parties have submitted an overview of the competing dairies within a radius of 100 km around the respective locations. In the area around the location of the target business in Heilbronn, there are seven additional dairies, while for the location of UTM in Aretsried, there are even 18 additional dairies. None of these competing dairies is located within the 100 km radius of both Heilbronn and Aretsried.</w:t>
      </w:r>
    </w:p>
    <w:p>
      <w:r>
        <w:t>- 111 -</w:t>
        <w:br/>
        <w:t>Figure 17: Dairy locations within a radius of 100 km around Heilbronn</w:t>
      </w:r>
    </w:p>
    <w:p>
      <w:r>
        <w:rPr>
          <w:b/>
        </w:rPr>
        <w:t>[Pages 112–114]</w:t>
      </w:r>
    </w:p>
    <w:p>
      <w:r>
        <w:t>- 112 -</w:t>
        <w:br/>
        <w:t xml:space="preserve">Figure 18: Dairy locations within a 100 km radius of Aretsried  </w:t>
        <w:br/>
        <w:t xml:space="preserve">(336) The existence of numerous different dairies in the vicinity of the locations of the merging parties shows that there are a number of competitors that would generally be available for supply by willing milk producers.  </w:t>
        <w:br/>
        <w:t xml:space="preserve">dd) Result  </w:t>
        <w:br/>
        <w:t xml:space="preserve">(337) Due to the small quantity of raw milk deliveries affected by the merger project in conjunction with the lack of overlaps in the actual catchment areas and the number and variety of dairies located around the affected sites, the decision-making department sees no need for further investigations regarding specific market shares in the area of raw milk collection.  </w:t>
        <w:br/>
        <w:t xml:space="preserve">(338) The decision-making department sees no indications that the merger could lead to a significant impediment to effective competition and, in particular, not to the creation or strengthening of a dominant market position of the merging parties in the area of raw milk collection.  </w:t>
        <w:br/>
        <w:t xml:space="preserve">b) Strengthening of UTM's dominant position in the market for the production and distribution of fresh milk-based beverages to the German retail sector (LEH)  </w:t>
        <w:br/>
        <w:t xml:space="preserve">(339) Based on the results of the investigations, it is expected that effective competition would be significantly impeded by the merger project, particularly that the merger project would lead to the strengthening of a dominant position of UTM in the market for the production and distribution of fresh milk-based beverages to the LEH in Germany.  </w:t>
        <w:br/>
        <w:t xml:space="preserve">(340) A dominant position is strengthened when legal or factual circumstances would likely provide the dominant company with a more favorable competitive position. Such strengthening occurs when the compensatory effect of competition on market power is restricted to an even greater extent due to changes in market and company-related structures than was the case prior to the merger. This is particularly assumed when the ability of the dominant company to fend off incoming competition is strengthened and the competitive pressure expected from current and potential competitors is reduced in order to maintain and secure the already achieved market position.183 There is an interaction between the requirements for the strengthening effect and the competitive situation in the affected market: the stronger the market position of the acquirer already is, the lower the requirements for the strengthening effect – in markets with a high degree of concentration, even a further, relatively minor impairment of the remaining or potential competition in the affected market proves to be a significant impediment to competition.184 Thus, all structural changes that have any impact on competitive conditions and are qualitatively or quantitatively market-relevant in this sense are captured as strengthening of a dominant position.185 In applying these principles, under certain conditions, even an increase in market share of 1% may be sufficient to strengthen a dominant position within the meaning of § 36 Abs. 1 S. 1 GWB.186 The strengthening of a dominant position necessarily leads to a significant impediment to effective competition.187  </w:t>
        <w:br/>
        <w:t xml:space="preserve">(341) Accordingly, in the case of rather minor market or company-related structural changes, it is crucial whether, as a result, legal or factual circumstances would likely provide the dominant company with a more favorable competitive situation. The strengthening of a dominant position cannot be assumed if certain changes in the factors determining market power are so minor that they do not justify the conclusion of a deterioration in competitive conditions.188 In assessing whether a merger strengthens a dominant position, not only the remaining competitors and their market shares after the merger are relevant, but all effects of the merger must be considered.  </w:t>
        <w:br/>
        <w:t xml:space="preserve">(342) Based on these principles, the merger project leads to a strengthening of UTM's dominant position in the market for the production and distribution of fresh milk-based beverages to the LEH in Germany.  </w:t>
        <w:br/>
        <w:t xml:space="preserve">aa) Market Shares  </w:t>
        <w:br/>
        <w:t xml:space="preserve">(1) Market for fresh milk-based beverages  </w:t>
        <w:br/>
        <w:t xml:space="preserve">(343) The market volume of the market for the distribution of fresh milk-based beverages to the LEH in Germany amounted to approximately €150 million in 2021 based on the investigations. Of this, approximately 84% was attributable to manufacturer brands and around 16% to private labels. The market shares in the overall market for manufacturer and private labels were distributed as follows. The companies with a market share of less than 5% and greater than 0% are listed in alphabetical order:  </w:t>
        <w:br/>
        <w:t xml:space="preserve">185 BGH, decision of 12.01.2021, KVR 34/20 – CTS Eventim/Four Artists, juris-Rn. 20.  </w:t>
        <w:br/>
        <w:t xml:space="preserve">186 See BGH, decision of 12.01.2021, KVR 34/20 – CTS Eventim/Four Artists, juris-Rn. 23.  </w:t>
        <w:br/>
        <w:t xml:space="preserve">187 BGH, decision of 12.01.2021, KVR 34/20 – CTS Eventim/Four Artists, juris-Rn. 34.  </w:t>
        <w:br/>
        <w:t>188 BGH, decision of 12.01.2021, KVR 34/20 – CTS Eventim/Four Artists, juris-Rn. 34.</w:t>
      </w:r>
    </w:p>
    <w:p>
      <w:r>
        <w:rPr>
          <w:b/>
        </w:rPr>
        <w:t>[Pages 115–117]</w:t>
      </w:r>
    </w:p>
    <w:p>
      <w:r>
        <w:t>- 115 -</w:t>
        <w:br/>
        <w:t>Fresh Milk Drinks MA (in %)</w:t>
        <w:br/>
        <w:t>Company</w:t>
        <w:br/>
        <w:t>UTM (70-75] %</w:t>
        <w:br/>
        <w:t>Gropper (10-15] %</w:t>
        <w:br/>
        <w:t>Hochwald (5-10] %</w:t>
        <w:br/>
        <w:t>BMI (0-5] %</w:t>
        <w:br/>
        <w:t>Berchtesgadener Land (0-5] %</w:t>
        <w:br/>
        <w:t>DMK (0-5] %</w:t>
        <w:br/>
        <w:t>Emmi (0-5] %</w:t>
        <w:br/>
        <w:t>Friesland Campina, remaining business (0-5] %</w:t>
        <w:br/>
        <w:t>Friesland Campina, target business (2.5-5] %</w:t>
        <w:br/>
        <w:t>Hemme (0-5] %</w:t>
        <w:br/>
        <w:t>Hohenlohe Franken (0-5] %</w:t>
        <w:br/>
        <w:t>Hohenloher Molkerei (0-5] %</w:t>
        <w:br/>
        <w:t>Schwarzwaldmilch (0-5] %</w:t>
        <w:br/>
        <w:t>Schwälbchen (0-5] %</w:t>
        <w:br/>
        <w:t>Upländer Bauernmolkerei (0-5] %</w:t>
        <w:br/>
        <w:t>Frischli (0-5] %</w:t>
        <w:br/>
        <w:t>other foreign (0-5] %</w:t>
        <w:br/>
        <w:t>other domestic (0-5] %</w:t>
        <w:br/>
        <w:t>(344) When considering retailer and manufacturer brands separately, the following distribution of market shares emerges:</w:t>
        <w:br/>
        <w:t>Fresh Milk Drinks Retailer Brand Manufacturer Brand</w:t>
        <w:br/>
        <w:t>MA (in %) MA (in %)</w:t>
        <w:br/>
        <w:t>Company</w:t>
        <w:br/>
        <w:t>UTM 0 % (80-85] %</w:t>
        <w:br/>
        <w:t>Gropper (80-85] % 0 %</w:t>
        <w:br/>
        <w:t>Hochwald 0 % (5-10] %</w:t>
        <w:br/>
        <w:t>BMI 0 % (0-5] %</w:t>
        <w:br/>
        <w:t>Berchtesgadener Land 0 % (0-5] %</w:t>
        <w:br/>
        <w:t>DMK 0 % (0-5] %</w:t>
        <w:br/>
        <w:t>Emmi 0 % (0-5] %</w:t>
        <w:br/>
        <w:t>Friesland Campina, remaining business 0 % (0-5] %</w:t>
        <w:br/>
        <w:t>Friesland Campina, target business (0.5-1.5] % (2.5-5] %</w:t>
        <w:br/>
        <w:t>Frischli 0 % (0-5] %</w:t>
        <w:br/>
        <w:t>Hemme 0 % (0-5] %</w:t>
        <w:br/>
        <w:t>Hohenlohe Franken (0-5] % (0-5] %</w:t>
        <w:br/>
        <w:t>Hohenloher Molkerei 0 % (0-5] %</w:t>
        <w:br/>
        <w:t>Schwälbchen 0 % (0-5] %</w:t>
        <w:br/>
        <w:t>Schwarzwaldmilch 0 % (0-5] %</w:t>
        <w:br/>
        <w:t>Upländer Bauernmolkerei (0-5] % (0-5] %</w:t>
      </w:r>
    </w:p>
    <w:p>
      <w:r>
        <w:t>- 116 -</w:t>
        <w:br/>
        <w:t>other domestic (0-5] % (0-5] %</w:t>
        <w:br/>
        <w:t>other foreign (10-15] % (0-5] %</w:t>
        <w:br/>
        <w:t>(345) UTM is the market leader in the overall market for fresh milk drinks for distribution to the German retail sector with (70-75] % and a significant lead over the next competitor, the dairy Gropper. Both companies divide the market in such a way that Gropper takes over the production of retailer brands and holds a share of over 80% in this area, where UTM is not active. Gropper largely leaves the manufacturer brand area to UTM, where the acquirer achieves approximately (80-85] % market share. The increase from the target business, which is primarily active with manufacturer brands in this area, amounts to (2.5-5] % in the overall market.</w:t>
        <w:br/>
        <w:t>(346) The parties assert that this increase is partly attributed to the Tuffi brand, which is only distributed regionally, particularly in NRW. From the perspective of the decision-making department, this does not contradict a strengthening of UTM's dominant market position.</w:t>
        <w:br/>
        <w:t>(347) The decision-making department holds the view that the strengthening effect does not occur solely due to the additional revenues and capacities gained, but primarily through the acquisition of the brands. UTM has state-of-the-art production facilities that allow for cost-effective production (see Section B.II.2.e)cc) below). Furthermore, UTM can rely on a nationwide distribution network. In the past, UTM has demonstrated that the company can effectively advertise its brands and market new products. This is not contradicted by the failed product launches presented by the parties.</w:t>
        <w:br/>
        <w:t>(348) It can therefore be assumed that UTM will be able to utilize the brands and the acquired assets, including recipes and know-how of the employees, in such a way that revenues from the affected products will increase.</w:t>
        <w:br/>
        <w:t>(349) The Landliebe brand and the regional brand Tuffi are important brands for the retail sector. The competition between the brands would cease due to the merger, which would have a greater negative effect on the remaining competition in the market than just the revenue increases for UTM (see Section B.II.2.e)bb)).</w:t>
        <w:br/>
        <w:t>(2) Hypothetical Market for Fresh Milk Drinks and Basic Flavored Milk Drinks</w:t>
        <w:br/>
        <w:t>(350) As already stated above, the parties are of the opinion that fresh milk drinks and basic flavored milk drinks belong to the same market. The decision-making department has concluded from the overall assessment of all investigation results that these should be considered separate markets (see Section B.II.1.a)bb)(5)). However, even if one were to assume a hypothetical common market for fresh milk drinks including basic flavored milk drinks, the competitive assessment would remain unchanged.</w:t>
        <w:br/>
        <w:t>(351) In a hypothetical common market with a market volume of around €200 million, UTM would still be dominant with a market share of (60-65] % compared to the retailer brand producer Gropper. Due to the fact that the target business does not produce basic flavored milk drinks, the increase would decrease to (1.5-2.5] %. This increase would still be regarded as a strengthening of UTM's dominant market position from the perspective of the decision-making department due to UTM's superior market position.</w:t>
        <w:br/>
        <w:t>Hypothetical Market for Fresh MA (in %)</w:t>
        <w:br/>
        <w:t>Milk Drinks plus Basic</w:t>
        <w:br/>
        <w:t>Flavored Milk Drinks</w:t>
        <w:br/>
        <w:t>Company</w:t>
        <w:br/>
        <w:t>UTM (60-65] %</w:t>
        <w:br/>
        <w:t>Gropper (5-10] %</w:t>
        <w:br/>
        <w:t>Zott (5-10] %</w:t>
        <w:br/>
        <w:t>Andros (0-5] %</w:t>
        <w:br/>
        <w:t>BMI (0-5] %</w:t>
        <w:br/>
        <w:t>Berchtesgadener Land (0-5] %</w:t>
        <w:br/>
        <w:t>DMK (0-5] %</w:t>
        <w:br/>
        <w:t>Ehrmann (0-5] %</w:t>
        <w:br/>
        <w:t>Emmi (0-5] %</w:t>
        <w:br/>
        <w:t>Friesland Campina, target business (1.5-2.5] %</w:t>
        <w:br/>
        <w:t>Friesland Campina, remaining business (0-5] %</w:t>
        <w:br/>
        <w:t>Hemme (0-5] %</w:t>
        <w:br/>
        <w:t>Hochwald (0-5] %</w:t>
        <w:br/>
        <w:t>Hohenlohe Franken (0-5] %</w:t>
        <w:br/>
        <w:t>Hohenloher Molkerei (0-5] %</w:t>
        <w:br/>
        <w:t>Schwarzwaldmilch (0-5] %</w:t>
        <w:br/>
        <w:t>Schwälbchen (0-5] %</w:t>
        <w:br/>
        <w:t>Upländer Bauernmolkerei (0-5] %</w:t>
        <w:br/>
        <w:t>Frischli (0-5] %</w:t>
        <w:br/>
        <w:t>other foreign (0-5] %</w:t>
        <w:br/>
        <w:t>other domestic (0-5] %</w:t>
        <w:br/>
        <w:t>Özcan (0-5] %</w:t>
      </w:r>
    </w:p>
    <w:p>
      <w:r>
        <w:rPr>
          <w:b/>
        </w:rPr>
        <w:t>[Pages 118–120]</w:t>
      </w:r>
    </w:p>
    <w:p>
      <w:r>
        <w:t>- 118 -</w:t>
        <w:br/>
        <w:t xml:space="preserve">bb) Significance of the Manufacturer Brands of the Merger Participants  </w:t>
        <w:br/>
        <w:t xml:space="preserve">(352) In the area of fresh milk-based beverages, UTM has a brand with outstanding significance, namely "Müllermilch." All surveyed retailers indicated that there are so-called must-have brands in this sector for fresh milk-based beverages.  </w:t>
        <w:br/>
        <w:t xml:space="preserve">(353) The companies in the retail sector were asked to name, if available, the three most important must-have brands in their order of significance. In the area of fresh milk-based beverages, UTM was mentioned 16 times in first place and once in second place by 17 surveyed companies. The brand Weihenstephan, belonging to UTM, was mentioned three times in second place and once in third place. The brands of the target business, Landliebe and Tuffi, were each named once in second place, and Landliebe once in third place. The only other relevant brands in this segment are Bärenmarke (Hochwald), which was mentioned three times in second place and once in third place, Berchtesgadener Land, mentioned once in third place, Danone, mentioned once in first place, and Milram, mentioned once in third place.  </w:t>
        <w:br/>
        <w:t xml:space="preserve">Must-have Brands  </w:t>
        <w:br/>
        <w:t xml:space="preserve">Fresh Milk-based Beverages  </w:t>
        <w:br/>
        <w:t xml:space="preserve">Müllermilch Landliebe Tuffi Bärenmarke Berchtesgadener Land Danone Hochwald Milram  </w:t>
        <w:br/>
        <w:t xml:space="preserve">Rank 1 16 0 0 0 0 0 0 1  </w:t>
        <w:br/>
        <w:t xml:space="preserve">Rank 2 1 3 1 1 0 0 0 0  </w:t>
        <w:br/>
        <w:t xml:space="preserve">Rank 3 0 1 1 0 0 0 0 1  </w:t>
        <w:br/>
        <w:t xml:space="preserve">(354) It can thus be assumed that the significance of the Müller brand, in particular, solidifies UTM's market position in the market for fresh milk-based beverages. The acquisition of an important nationally distributed brand as well as a regional brand is likely to strengthen this market position. This is even more true as 84% of sales in this market are attributable to manufacturer brands.  </w:t>
        <w:br/>
        <w:t xml:space="preserve">cc) Competitive Proximity  </w:t>
        <w:br/>
        <w:t xml:space="preserve">(355) The participants argue that there is no significant competitive proximity between the products of the participants in the fresh milk-based beverage sector. Müllermilch is offered in 400 ml PET bottles in a very large number of flavor varieties. Landliebe only offers the 1l glass bottle with cocoa. Under the Tuffi brand, PET bottles of cocoa, vanilla, and strawberry are offered, but only regionally, primarily in NRW. Under its Weihenstephan brand, UTM offers cocoa in a 1l Tetra Pak.  </w:t>
        <w:br/>
        <w:t xml:space="preserve">(356) According to the participants, the consumption occasion for Landliebe cocoa and Müllermilch differs. The latter is intended for on-the-go consumption, while the Landliebe bottle is meant for consumption at home. They further argue that Landliebe cocoa is offered alongside Landliebe fresh milk on the shelf, and thus there is no competitive proximity to Müllermilch.  </w:t>
        <w:br/>
        <w:t xml:space="preserve">(357) It should first be noted that the wide variety of flavors under the "Müllermilch" brand is a unique selling proposition of UTM that is not matched by any other manufacturer. To assess the competitive proximity of the products, it is therefore necessary to consider the varieties that are also offered by competitors. Cocoa is the important flavor in this regard.  </w:t>
        <w:br/>
        <w:t xml:space="preserve">(358) It is correct that the packaging forms of Müllermilch chocolate, Landliebe cocoa, and Weihenstephan cocoa differ. The two-liter packages are generally not suitable for on-the-go consumption and are intended for consumption at home. However, it is questionable whether all consumers would always consume a Müllermilch with approximately 300 kcal on the go and at once, or whether there could also be stockpiling in the refrigerator and consumption at multiple times. According to the decision-making department, at least the cocoa variants offered by the participants are competitively closer than fermented milk beverages, which the participants consider interchangeable with Müllermilch.  </w:t>
        <w:br/>
        <w:t xml:space="preserve">(359) In their statement regarding the draft decision, the participants argued that alongside different flavor varieties, all other factors, particularly consistency, should also be taken into account. Classic milk-based beverages like Müller-Milch are significantly thicker than cocoa. Here, the participants refer to the different nuances of two milk-based beverages to illustrate their low competitive proximity. In stark contrast, however, regarding market definition, it is argued that milk-based beverages and flavored basic milk beverages, including drinking yogurt - whose flavors are significantly different - are interchangeable from the consumer's perspective and belong to a relevant market.  </w:t>
        <w:br/>
        <w:t xml:space="preserve">(360) Regarding the position in the refrigerated shelf, it was not possible during the investigations to comprehensively verify how the products of the participants are arranged. However, there are at least random examples indicating that Landliebe cocoa is placed directly next to Weihenstephan cocoa in the refrigerated shelf. This is also the case in the shelf placement plans of REWE (see section B.II.1.a)bb)(5)(c)(bb)) and Edeka Südwest (second image below), which were submitted by the participants.  </w:t>
        <w:br/>
        <w:t xml:space="preserve">Figure 19: REWE City, 53177 Bonn, 29.06.2022 (left), Shelf Placement Plan Edeka (right)  </w:t>
        <w:br/>
        <w:t xml:space="preserve">(361) The question of the exact position in the refrigerated shelf is not the decisive criterion for assessing competitive proximity. Retail companies decide, if necessary,  </w:t>
        <w:br/>
        <w:t>190 Statement regarding the draft decision from 15.01.2023, para. 59: “The target group for milk-based beverages and flavored basic milk beverages is the same. There are also no significant differences regarding taste (sweet), consistency (thick-liquid), and usage possibilities.”</w:t>
      </w:r>
    </w:p>
    <w:p>
      <w:r>
        <w:rPr>
          <w:b/>
        </w:rPr>
        <w:t>[Pages 121–123]</w:t>
      </w:r>
    </w:p>
    <w:p>
      <w:r>
        <w:t>- 121 -</w:t>
        <w:br/>
        <w:t>at the store level, how the products are presented. As a direct competing product to Müllermilch, the corresponding private label product can be found nationwide on the shelf in a 500 ml PET bottle. In the distribution area of the Tuffi brand, this product in a 400 ml PET bottle is most similar to the Müllermilch product from UTM. Subsequently, the products of the brands Landliebe and Weihenstephan appear to be the closest competitors to each other, along with 1-liter cocoa drinks from other brands such as "Bärenmarke." For all consumers for whom taste is primarily important and not the possibility of on-the-go consumption, the products of the target business certainly appear to be close competitive products. In addition to the competitive situation on the market for fresh milk-based drinks described above, there are further factors that support UTM's dominant market position. These include high economic barriers to market entry, the significance of the Landliebe brand, the production facilities, capacities, and the financial strength of UTM. Since these factors apply to all competitively problematic markets, they will be discussed together in Section B.II.2.e). Furthermore, the decision-making department assumes that the retail sector (LEH) in the areas where UTM already has a dominant market position does not have sufficient buyer power to prevent the negative effects of the merger. This is presented for all affected areas in Section B.II.2.e)ee).</w:t>
        <w:br/>
        <w:t>dd) Result</w:t>
        <w:br/>
        <w:t>(362) It is therefore expected that the merger project will lead to the strengthening of UTM's dominant market position in the market for the production and distribution of fresh milk-based drinks to the LEH in Germany. The fact that the transaction-related market share increase for UTM would only amount to (2.5-5] % does not preclude a strengthening of UTM's dominant market position. As already stated (see above B.II.2.b)), especially in concentrated markets, even a slight impairment of the remaining or potential competition can be sufficient for a strengthening effect. This is also the case here. The market for the production and distribution of fresh milk-based drinks is already significantly pre-damaged by UTM's dominant market position with a very high market share of (70-75] %, so the remaining competition there is all the more to be protected, and even the small market share increase allows for the conclusion of a transaction-related deterioration of competitive conditions. The next strongest manufacturers of fresh milk-based drinks after UTM only have market shares of (10-15] % (Gropper) and (5-10] % (Hochwald), while the remaining market shares are held by companies whose market shares are below 5%. In addition,</w:t>
      </w:r>
    </w:p>
    <w:p>
      <w:r>
        <w:t>- 122 -</w:t>
        <w:br/>
        <w:t>the overwhelming significance of the UTM brands Müller (which was named by 16 of the 17 surveyed LEH companies as the number 1 of the "must-have brands") and Weihenstephan must be taken into account. Also, through the intended acquisition of the additional brand Landliebe, under which the target business currently distributes fresh milk-based drinks, UTM's ability to fend off incoming competition and reduce the competitive pressure expected from current and potential competitors would be strengthened, in addition to the transaction-related market share increase. This is even more true as the market for the production and distribution of fresh milk-based drinks to the LEH in Germany is strongly manufacturer brand-driven: approximately 84% of total sales in this market are attributable to manufacturer brands.</w:t>
        <w:br/>
        <w:t>c) Strengthening of UTM's dominant market position in the market for the production and distribution of basic milk drinks to the German LEH</w:t>
        <w:br/>
        <w:t>(363) Based on the results of the investigations, it is expected that effective competition would be significantly hindered by the merger project, particularly that it would lead to the strengthening of UTM's dominant market position in the market for the production and distribution of basic milk drinks to the LEH in Germany.</w:t>
        <w:br/>
        <w:t>aa) Market Shares</w:t>
        <w:br/>
        <w:t>(1) Basic Milk Drinks (natural)</w:t>
        <w:br/>
        <w:t>(364) In the market for basic milk drinks (natural) with a market volume of around €90 million, UTM is the clear market leader with a market share of (65 – 70] %. No other company achieves a market share of more than 5%. The following table lists the companies active in this market alongside UTM in alphabetical order that achieve a market share greater than zero. In second place is the sum of the companies that were not named as competitors by the parties and were not contacted as part of the competitor survey. These companies were identified by the LEH companies with their respective marginal sales.</w:t>
        <w:br/>
        <w:t>(365) The target company is only marginally active in this market and achieves a market share of (0.5-1.5%].</w:t>
        <w:br/>
        <w:t>Basic Milk Drinks (natural) Market Share (in %)</w:t>
        <w:br/>
        <w:t>Company</w:t>
        <w:br/>
        <w:t>UTM (65-70] %</w:t>
      </w:r>
    </w:p>
    <w:p>
      <w:r>
        <w:t>- 123 -</w:t>
        <w:br/>
        <w:t>other domestic (5-10] %</w:t>
        <w:br/>
        <w:t>Andros (0-5] %</w:t>
        <w:br/>
        <w:t>Arla (0-5] %</w:t>
        <w:br/>
        <w:t>BMI (0-5] %</w:t>
        <w:br/>
        <w:t>Berchtesgadener Land (0-5] %</w:t>
        <w:br/>
        <w:t>Emmi (0-5] %</w:t>
        <w:br/>
        <w:t>Friesland Campina, target business (0.5-1.5] %</w:t>
        <w:br/>
        <w:t>Fude + Serrahn (0-5] %</w:t>
        <w:br/>
        <w:t>Hochwald (0-5] %</w:t>
        <w:br/>
        <w:t>Hohenloher Molkerei (0-5] %</w:t>
        <w:br/>
        <w:t>NordseeMilch (0-5] %</w:t>
        <w:br/>
        <w:t>Omira (0-5] %</w:t>
        <w:br/>
        <w:t>Quarki (0-5] %</w:t>
        <w:br/>
        <w:t>Schwarzwaldmilch (0-5] %</w:t>
        <w:br/>
        <w:t>Schwälbchen (0-5] %</w:t>
        <w:br/>
        <w:t>Vogtlandmilch (0-5] %</w:t>
        <w:br/>
        <w:t>Zott (0-5] %</w:t>
        <w:br/>
        <w:t>Frischli (0-5] %</w:t>
        <w:br/>
        <w:t>other foreign (0-5] %</w:t>
        <w:br/>
        <w:t>Özcan (0-5] %</w:t>
        <w:br/>
        <w:t>(366) When dividing the overall market for basic milk drinks into private labels (35% of the total market volume) and manufacturer brands (65% of the total market volume), it becomes clear that UTM is by far the largest supplier in both the private label and manufacturer brand segments. Relevant competitors are only the Hohenloher Molkerei and BMI in the private label segment and Berchtesgadener Land in the manufacturer brand segment.</w:t>
        <w:br/>
        <w:t>Basic Milk Drinks (natural) Private Label Manufacturer Brand</w:t>
        <w:br/>
        <w:t>Market Share (in %) Market Share (in %)</w:t>
        <w:br/>
        <w:t>Company</w:t>
        <w:br/>
        <w:t>UTM (50-55] % (70-75] %</w:t>
        <w:br/>
        <w:t>other domestic (5-10] % (0-5] %</w:t>
        <w:br/>
        <w:t>Andros (0-5] % (0-5] %</w:t>
        <w:br/>
        <w:t>Arla 0 % (0-5] %</w:t>
        <w:br/>
        <w:t>BMI (5-10] % (0-5] %</w:t>
        <w:br/>
        <w:t>Berchtesgadener Land 0 % (5-10] %</w:t>
        <w:br/>
        <w:t>Emmi (0-5] % (0-5] %</w:t>
        <w:br/>
        <w:t>Frischli (0-5] % (0-5] %</w:t>
        <w:br/>
        <w:t>Friesland Campina, target business 0 % (0.5-1.5] %</w:t>
        <w:br/>
        <w:t>Fude + Serrahn (0-5] % 0 %</w:t>
      </w:r>
    </w:p>
    <w:p>
      <w:r>
        <w:rPr>
          <w:b/>
        </w:rPr>
        <w:t>[Pages 124–126]</w:t>
      </w:r>
    </w:p>
    <w:p>
      <w:r>
        <w:t>- 124 -</w:t>
        <w:br/>
        <w:t xml:space="preserve">Hochwald (0-5] % (0-5] %  </w:t>
        <w:br/>
        <w:t xml:space="preserve">Hohenloher Molkerei (10-15] % (0-5] %  </w:t>
        <w:br/>
        <w:t xml:space="preserve">NordseeMilch 0 % (0-5] %  </w:t>
        <w:br/>
        <w:t xml:space="preserve">Özcan 0 % (0-5] %  </w:t>
        <w:br/>
        <w:t xml:space="preserve">Omira 0 % (0-5] %  </w:t>
        <w:br/>
        <w:t xml:space="preserve">Quarki (0-5] % 0 %  </w:t>
        <w:br/>
        <w:t xml:space="preserve">Schwarzwaldmilch 0 % (0-5] %  </w:t>
        <w:br/>
        <w:t xml:space="preserve">Schwälbchen 0 % (0-5] %  </w:t>
        <w:br/>
        <w:t xml:space="preserve">Vogtlandmilch (0-5] % (0-5] %  </w:t>
        <w:br/>
        <w:t xml:space="preserve">Zott 0 % (0-5] %  </w:t>
        <w:br/>
        <w:t xml:space="preserve">other foreign (0-5] % (0-5] %  </w:t>
        <w:br/>
        <w:t xml:space="preserve">(2) Basic Milk Drinks with Flavor  </w:t>
        <w:br/>
        <w:t xml:space="preserve">(367) The parties are of the opinion that basic milk drinks with flavor should be attributed to fresh milk mixed drinks. As outlined in Section B.II.1.a)bb)(5) above, the decision-making department considers basic milk drinks with flavor, such as fruit buttermilk, kefir with fruit flavor, and fruit whey, which belong to fermented milk drinks, as a separate market. In this market, with a volume of approximately €45 million, UTM holds a share of (40-45] %. The target business is not active in this area.  </w:t>
        <w:br/>
        <w:t xml:space="preserve">Basic Milk Drinks with Flavor MA (in %)  </w:t>
        <w:br/>
        <w:t xml:space="preserve">Company  </w:t>
        <w:br/>
        <w:t xml:space="preserve">UTM (40-45] %  </w:t>
        <w:br/>
        <w:t xml:space="preserve">Zott (25-30] %  </w:t>
        <w:br/>
        <w:t xml:space="preserve">DMK (10-15] %  </w:t>
        <w:br/>
        <w:t xml:space="preserve">other foreign (5-10] %  </w:t>
        <w:br/>
        <w:t xml:space="preserve">Andros (0-5] %  </w:t>
        <w:br/>
        <w:t xml:space="preserve">Ehrmann (0-5] %  </w:t>
        <w:br/>
        <w:t xml:space="preserve">other domestic (0-5] %  </w:t>
        <w:br/>
        <w:t xml:space="preserve">Özcan (0-5] %  </w:t>
        <w:br/>
        <w:t xml:space="preserve">(3) Hypothetical Market for Basic Milk Drinks (Natural) plus Basic Milk Drinks with Flavor  </w:t>
        <w:br/>
        <w:t xml:space="preserve">(368) Basic milk drinks (natural) and basic milk drinks with flavor differ significantly in their taste and were therefore not considered by the parties in the application as part of a common market. However, in the statement dated October 21, 2022, a common market was briefly considered.191 The reasoning behind this could be that the production switching flexibility between these products can be regarded as relatively high. The parties argue, citing the low increases from the target business, that no significant hindrance to effective competition is to be expected in any of the conceivable markets.  </w:t>
        <w:br/>
        <w:t xml:space="preserve">(369) In a hypothetical market for basic milk drinks (natural) plus basic milk drinks with flavor, the competitive situation is similar to that in the market for basic milk drinks (natural). Although the increase from the target company is relatively low, UTM dominates the market with a share of (55-60] % and a significant distance from the next largest competitor, Zott, with a share of under 10%.  </w:t>
        <w:br/>
        <w:t xml:space="preserve">Hypothetical Market for Basic Milk Drinks (Natural) plus Basic Milk Drinks with Flavor MA (in %)  </w:t>
        <w:br/>
        <w:t xml:space="preserve">Company  </w:t>
        <w:br/>
        <w:t xml:space="preserve">UTM (55-60] %  </w:t>
        <w:br/>
        <w:t xml:space="preserve">Zott (5-10] %  </w:t>
        <w:br/>
        <w:t xml:space="preserve">Andros (0-5] %  </w:t>
        <w:br/>
        <w:t xml:space="preserve">Arla (0-5] %  </w:t>
        <w:br/>
        <w:t xml:space="preserve">Berchtesgadener Land (0-5] %  </w:t>
        <w:br/>
        <w:t xml:space="preserve">BMI (0-5] %  </w:t>
        <w:br/>
        <w:t xml:space="preserve">DMK (0-5] %  </w:t>
        <w:br/>
        <w:t xml:space="preserve">Ehrmann (0-5] %  </w:t>
        <w:br/>
        <w:t xml:space="preserve">Emmi (0-5] %  </w:t>
        <w:br/>
        <w:t xml:space="preserve">Friesland Campina, target business (0-1] %  </w:t>
        <w:br/>
        <w:t xml:space="preserve">Frischli (0-5] %  </w:t>
        <w:br/>
        <w:t xml:space="preserve">Fude + Serrahn (0-5] %  </w:t>
        <w:br/>
        <w:t xml:space="preserve">Hochwald (0-5] %  </w:t>
        <w:br/>
        <w:t xml:space="preserve">Hohenloher Molkerei (0-5] %  </w:t>
        <w:br/>
        <w:t xml:space="preserve">NordseeMilch (0-5] %  </w:t>
        <w:br/>
        <w:t xml:space="preserve">Omira (0-5] %  </w:t>
        <w:br/>
        <w:t xml:space="preserve">Özcan (0-5] %  </w:t>
        <w:br/>
        <w:t xml:space="preserve">Quarki (0-5] %  </w:t>
        <w:br/>
        <w:t xml:space="preserve">Schwälbchen (0-5] %  </w:t>
        <w:br/>
        <w:t xml:space="preserve">Schwarzwaldmilch (0-5] %  </w:t>
        <w:br/>
        <w:t xml:space="preserve">other foreign (0-5] %  </w:t>
        <w:br/>
        <w:t xml:space="preserve">other domestic (0-5] %  </w:t>
        <w:br/>
        <w:t xml:space="preserve">191 Statement of the parties dated 21.10.2022, para. 36 and Annex 33.  </w:t>
        <w:br/>
        <w:t>- 126 -</w:t>
        <w:br/>
        <w:t xml:space="preserve">Vogtlandmilch (0-5] %  </w:t>
        <w:br/>
        <w:t xml:space="preserve">bb) Importance of the Manufacturer Brands of the Merger Participants and Competitive Proximity  </w:t>
        <w:br/>
        <w:t xml:space="preserve">(370) In the area of basic milk drinks, UTM also has a brand of very high importance. In the case of basic milk drinks, 14 out of 17 surveyed retail companies indicated that there are so-called must-have brands in this area. When naming the must-have brands, the Müller brand was mentioned 12 times in 1st place, 8 times in 2nd place, and once in 3rd place. The number of mentions exceeds the number of responding companies, as "Müller Pure Buttermilk" was mentioned multiple times in 1st place and simultaneously "Müller Kalinka Kefir" in 2nd place.  </w:t>
        <w:br/>
        <w:t xml:space="preserve">Must-have Brands  </w:t>
        <w:br/>
        <w:t xml:space="preserve">Basic Milk Drinks  </w:t>
        <w:br/>
        <w:t xml:space="preserve">Müller 12 0 0 0 0 0 0 0 0 1 0 0 0 0 0 0 0  </w:t>
        <w:br/>
        <w:t xml:space="preserve">Rank 1 12 0 0 0 0 0 0 0 0 1 0 0 0 0 0 0 0  </w:t>
        <w:br/>
        <w:t xml:space="preserve">Rank 2 8 0 0 1 0 0 0 0 2 0 0 0 0 0 0 0 0  </w:t>
        <w:br/>
        <w:t xml:space="preserve">Rank 3 1 0 0 0 1 0 0 0 0 0 0 0 0 0 0 0 0  </w:t>
        <w:br/>
        <w:t xml:space="preserve">(371) The increase in terms of sales and brand importance is low in the area of basic milk drinks. Thus, the target business exerts no noticeable competitive pressure on UTM's products in this area, according to the parties.  </w:t>
        <w:br/>
        <w:t xml:space="preserve">(372) From the perspective of the decision-making department, the fact that  </w:t>
        <w:br/>
        <w:t xml:space="preserve">does not serve to reject the strengthening effect.  </w:t>
        <w:br/>
        <w:t>(373) UTM has heavily promoted the products in the area of basic milk drinks and has created a unique position regarding product presentation. In the refrigerated shelf, no competing product can be found that resembles the UTM products packaged in PET bottles. The fruit buttermilk from Landliebe was not successful enough in the market and was discontinued. The products from Tuffi are rather simply packaged and resemble more the products of competitor Zott or the private label products of the retail sector.</w:t>
      </w:r>
    </w:p>
    <w:p>
      <w:r>
        <w:rPr>
          <w:b/>
        </w:rPr>
        <w:t>[Pages 127–129]</w:t>
      </w:r>
    </w:p>
    <w:p>
      <w:r>
        <w:t>- 127 -</w:t>
        <w:br/>
        <w:t xml:space="preserve">(374) In light of UTM's dominant market position in the market for basic milk beverages, the decision-making department believes, as previously stated, that even a small increase in sales combined with the acquired brands is sufficient to strengthen UTM's market position.  </w:t>
        <w:br/>
        <w:t xml:space="preserve">cc) Result  </w:t>
        <w:br/>
        <w:t xml:space="preserve">(375) Accordingly, the merger project will also strengthen UTM's dominant position in the market for the production and distribution of basic milk beverages. Given the market conditions, even a small market share increase of approximately (0.5-1.5] % is sufficient for such strengthening; this is not altered by the fact that the target business operates in the area of basic milk beverages. Initially, the dominant UTM already has a very strong market position with a market share of approximately (65-70] %. Furthermore, in the market for the production and distribution of basic milk beverages, only competitors with market shares of less than 5% are active alongside UTM; the market share of the second strongest competitor after UTM is only about (0-5] %. Finally, the significance of UTM as a manufacturer brand producer (with the brands Müller and Weihenstephan) in the area of fresh basic milk beverages must also be considered, which would further increase with the acquisition of additional brands. In the area of basic milk beverages, UTM brands were mentioned 12 times in first place among must-have brands, 8 times in second place, and once in third place. The great importance of UTM's manufacturer brands carries increased weight, as approximately 65% of the total revenues generated in the market are attributable to manufacturer brands. Against this background, the merger would lead to competitors operating in the market being even less able than before to control UTM's competitive behavior.  </w:t>
        <w:br/>
        <w:t xml:space="preserve">d) Strengthening of UTM's dominant position in the market for the production and distribution of rice pudding to the German retail sector (LEH) and negative competitive effects in the market for semolina pudding  </w:t>
        <w:br/>
        <w:t xml:space="preserve">(376) Based on the results of the investigations, it is expected that the merger project would significantly hinder effective competition, particularly that this will lead to the strengthening of UTM's dominant position in the market for the production and distribution of rice pudding to the LEH in Germany.  </w:t>
        <w:br/>
        <w:t xml:space="preserve">aa) Market Shares Rice Pudding  </w:t>
        <w:br/>
        <w:t xml:space="preserve">(377) In the market for rice pudding, UTM is the market leader with a market share of (75-80] % and a significant lead over the next competitor, Milchwerke Schwaben, with (5-10] %. The market volume was determined to be approximately €60 million.  </w:t>
        <w:br/>
        <w:t xml:space="preserve">Rice Pudding Market Share (in %)  </w:t>
        <w:br/>
        <w:t xml:space="preserve">Company  </w:t>
        <w:br/>
        <w:t xml:space="preserve">UTM (75-80] %  </w:t>
        <w:br/>
        <w:t xml:space="preserve">Milchwerke Schwaben (15-20] %  </w:t>
        <w:br/>
        <w:t xml:space="preserve">Friesland Campina, target business (0.5-1.5] %  </w:t>
        <w:br/>
        <w:t xml:space="preserve">Söbbeke (0-5] %  </w:t>
        <w:br/>
        <w:t xml:space="preserve">other domestic (0-5] %  </w:t>
        <w:br/>
        <w:t xml:space="preserve">Zott (0-5] %  </w:t>
        <w:br/>
        <w:t xml:space="preserve">Zum Dorfkrug (0-5] %  </w:t>
        <w:br/>
        <w:t xml:space="preserve">(378) The ratio of private label sales to manufacturer brand sales in the rice pudding market is 31.7% to 68.3%. When separately considering private labels and manufacturer brands, the following distribution of market shares results:  </w:t>
        <w:br/>
        <w:t xml:space="preserve">Rice Pudding Private Label Manufacturer Brand  </w:t>
        <w:br/>
        <w:t xml:space="preserve">Market Share (in %) Market Share (in %)  </w:t>
        <w:br/>
        <w:t xml:space="preserve">Company  </w:t>
        <w:br/>
        <w:t xml:space="preserve">UTM (45-50] % (90-95] %  </w:t>
        <w:br/>
        <w:t xml:space="preserve">Milchwerke Schwaben (50-55] % (0-5] %  </w:t>
        <w:br/>
        <w:t xml:space="preserve">Friesland Campina, target business 0.0% (1.5-2.5] %  </w:t>
        <w:br/>
        <w:t xml:space="preserve">Zum Dorfkrug 0.0% (0-5] %  </w:t>
        <w:br/>
        <w:t xml:space="preserve">other domestic (0-5] % (0-5] %  </w:t>
        <w:br/>
        <w:t xml:space="preserve">Söbbeke 0.0% (0-5] %  </w:t>
        <w:br/>
        <w:t xml:space="preserve">Zott (0-5] % (0-5] %  </w:t>
        <w:br/>
        <w:t xml:space="preserve">(379) In the area of manufacturer brands, UTM has almost a monopoly. UTM is also active in private labels with slightly lower sales than the competitor Milchwerke Schwaben. The increase from the target business is small at approximately (0.5-1.5] % in the overall market and (1.5-2.5] % in the area of manufacturer brands. However, due to UTM's strong position, all other competitors except Milchwerke Schwaben are in the range of (0-5] %.  </w:t>
        <w:br/>
        <w:t xml:space="preserve">(380) Given UTM's strong market position in the rice pudding market, the acquisition of a small competitor, particularly one with a well-known brand, should also be assessed as a strengthening of the dominant position.  </w:t>
        <w:br/>
        <w:t xml:space="preserve">bb) Market Shares Semolina Pudding  </w:t>
        <w:br/>
        <w:t xml:space="preserve">(381) As presented in the section on market definition, several factors suggest assuming a joint market for rice pudding and semolina pudding. Therefore, during the investigations, companies on both the supply and demand sides were initially asked about the joint product group of rice pudding and semolina pudding. Further investigations then led to results that rather support the assumption of separate markets.  </w:t>
        <w:br/>
        <w:t xml:space="preserve">(382) Nevertheless, the markets for rice pudding and semolina pudding appear to be at least closely related. In the market for semolina pudding, with a market volume of approximately €60 million, the following market shares were determined:  </w:t>
        <w:br/>
        <w:t xml:space="preserve">Semolina Pudding Market Share (in %)  </w:t>
        <w:br/>
        <w:t xml:space="preserve">Company  </w:t>
        <w:br/>
        <w:t xml:space="preserve">Dr. Oetker (20-25] %  </w:t>
        <w:br/>
        <w:t xml:space="preserve">UTM (20-25] %  </w:t>
        <w:br/>
        <w:t xml:space="preserve">Friesland Campina, target business (15-20] %  </w:t>
        <w:br/>
        <w:t xml:space="preserve">DMK (10-15] %  </w:t>
        <w:br/>
        <w:t xml:space="preserve">Milchwerke Schwaben (5-10] %  </w:t>
        <w:br/>
        <w:t xml:space="preserve">Ehrmann (5-10] %  </w:t>
        <w:br/>
        <w:t xml:space="preserve">Andros (0-5] %  </w:t>
        <w:br/>
        <w:t xml:space="preserve">BMI (0-5] %  </w:t>
        <w:br/>
        <w:t xml:space="preserve">Emmi (0-5] %  </w:t>
        <w:br/>
        <w:t xml:space="preserve">Gropper (0-5] %  </w:t>
        <w:br/>
        <w:t xml:space="preserve">Hochwald (0-5] %  </w:t>
        <w:br/>
        <w:t xml:space="preserve">Söbbeke (0-5] %  </w:t>
        <w:br/>
        <w:t xml:space="preserve">other domestic (0-5] %  </w:t>
        <w:br/>
        <w:t xml:space="preserve">Zott (0-5] %  </w:t>
        <w:br/>
        <w:t xml:space="preserve">Zum Dorfkrug (0-5] %  </w:t>
        <w:br/>
        <w:t>194 See section B.II.2.d)ee).</w:t>
      </w:r>
    </w:p>
    <w:p>
      <w:r>
        <w:rPr>
          <w:b/>
        </w:rPr>
        <w:t>[Pages 130–132]</w:t>
      </w:r>
    </w:p>
    <w:p>
      <w:r>
        <w:t>- 130 -</w:t>
        <w:br/>
        <w:t>(383) The ratio of sales between private labels and manufacturer brands in the market for semolina pudding is 36.9% to 73.1%. A separate analysis yields the following shares of market participants:</w:t>
        <w:br/>
        <w:t>Semolina Pudding Private Label Manufacturer Brand</w:t>
        <w:br/>
        <w:t>MA (in %) MA (in %)</w:t>
        <w:br/>
        <w:t>Company</w:t>
        <w:br/>
        <w:t>Dr. Oetker 0.0% (30-35] %</w:t>
        <w:br/>
        <w:t>UTM (15-20] % (20-25] %</w:t>
        <w:br/>
        <w:t>Friesland Campina, target business (10-15] % (15-20] %</w:t>
        <w:br/>
        <w:t>DMK (15-20] % (10-15] %</w:t>
        <w:br/>
        <w:t>Milchwerke Schwaben (30-35] % (0-5] %</w:t>
        <w:br/>
        <w:t>Ehrmann 0.0% (5-10] %</w:t>
        <w:br/>
        <w:t>Andros (15-20] % (0-5] %</w:t>
        <w:br/>
        <w:t>BMI (5-10] % 0.0%</w:t>
        <w:br/>
        <w:t>Emmi 0.0% (0-5] %</w:t>
        <w:br/>
        <w:t>Gropper 0.0% (0-5] %</w:t>
        <w:br/>
        <w:t>Hochwald 0.0% (0-5] %</w:t>
        <w:br/>
        <w:t>Söbbeke 0.0% (0-5] %</w:t>
        <w:br/>
        <w:t>Other Domestic 0.0% (0-5] %</w:t>
        <w:br/>
        <w:t>Zott 0.0% 0.0%</w:t>
        <w:br/>
        <w:t>Zum Dorfkrug 0.0% 0.0%</w:t>
        <w:br/>
        <w:t>(384) Before the merger, Dr. Oetker was just ahead of UTM as the market leader in both the overall market and in manufacturer brands. The target business ranks third in both the overall market and among manufacturer brands, and fifth among private labels. After the merger, UTM would take over the market leadership. In the overall market, the combined market share would be approximately (35-40] %, and among manufacturer brands between (40-45] %.</w:t>
        <w:br/>
        <w:t>(385) Since Dr. Oetker, DMK, and Milchwerke Schwaben are still active competitors in the market, it is not expected that the merger would significantly impede effective competition in the market for semolina pudding, particularly not lead to the emergence of a dominant position for UTM. Nevertheless, due to the elimination of a very important competitor, negative competitive effects in the market are to be expected. UTM will take the lead in another market. UTM can leverage the strength of the Landliebe brand in combination with its own resources to further expand its market position.</w:t>
        <w:br/>
        <w:t>(386) After the merger, the three largest companies – UTM, Dr. Oetker, and DMK – would account for well over three-quarters of the market for semolina pudding. Although the</w:t>
      </w:r>
    </w:p>
    <w:p>
      <w:r>
        <w:t>- 131 -</w:t>
        <w:br/>
        <w:t>oligopoly presumption is thus fulfilled, there are no signs of a non-competitive oligopoly. However, due to the reduction in suppliers, unilateral effects in the market are to be expected.</w:t>
        <w:br/>
        <w:t>cc) Hypothetical Market for Rice Pudding and Semolina Pudding</w:t>
        <w:br/>
        <w:t>(387) When considering a hypothetical joint market for rice pudding and semolina pudding, the following distribution of market shares would emerge:</w:t>
        <w:br/>
        <w:t>Rice Pudding and Semolina Pudding MA (in %)</w:t>
        <w:br/>
        <w:t>Company</w:t>
        <w:br/>
        <w:t>UTM (45-50] %</w:t>
        <w:br/>
        <w:t>Dr. Oetker (10-15] %</w:t>
        <w:br/>
        <w:t>Milchwerke Schwaben (10-15] %</w:t>
        <w:br/>
        <w:t>DMK (5-10] %</w:t>
        <w:br/>
        <w:t>Friesland Campina, target business (5-10] %</w:t>
        <w:br/>
        <w:t>Andros (0-5] %</w:t>
        <w:br/>
        <w:t>BMI (0-5] %</w:t>
        <w:br/>
        <w:t>Ehrmann (0-5] %</w:t>
        <w:br/>
        <w:t>Emmi (0-5] %</w:t>
        <w:br/>
        <w:t>Gropper (0-5] %</w:t>
        <w:br/>
        <w:t>Hochwald (0-5] %</w:t>
        <w:br/>
        <w:t>Söbbeke (0-5] %</w:t>
        <w:br/>
        <w:t>Zott (0-5] %</w:t>
        <w:br/>
        <w:t>Zum Dorfkrug (0-5] %</w:t>
        <w:br/>
        <w:t>Other Domestic (0-5] %</w:t>
        <w:br/>
        <w:t>(388) The separate consideration of private labels and manufacturer brands shows that both UTM and the target business are particularly strong in the area of manufacturer brands.</w:t>
        <w:br/>
        <w:t>Rice Pudding and Semolina Pudding Private Label Manufacturer Brand</w:t>
        <w:br/>
        <w:t>MA (in %) MA (in %)</w:t>
        <w:br/>
        <w:t>Company</w:t>
        <w:br/>
        <w:t>UTM (30-35] % (55-60] %</w:t>
        <w:br/>
        <w:t>Dr. Oetker 0 % (15-20] %</w:t>
        <w:br/>
        <w:t>Milchwerke Schwaben (40-45] % (0-5] %</w:t>
        <w:br/>
        <w:t>DMK (5-10] % (5-10] %</w:t>
        <w:br/>
        <w:t>Friesland Campina, target business (5-10] % (10-15] %</w:t>
        <w:br/>
        <w:t>Andros (5-10] % (0-5] %</w:t>
        <w:br/>
        <w:t>BMI 0 % (0-5] %</w:t>
        <w:br/>
        <w:t>Ehrmann 0 % (0-5] %</w:t>
        <w:br/>
        <w:t>Emmi 0 % (0-5] %</w:t>
        <w:br/>
        <w:t>Gropper (0-5] % 0 %</w:t>
      </w:r>
    </w:p>
    <w:p>
      <w:r>
        <w:t>- 132 -</w:t>
        <w:br/>
        <w:t>Hochwald 0 % (0-5] %</w:t>
        <w:br/>
        <w:t>Söbbeke 0 % (0-5] %</w:t>
        <w:br/>
        <w:t>Zott (0-5] % (0-5] %</w:t>
        <w:br/>
        <w:t>Zum Dorfkrug 0 % (0-5] %</w:t>
        <w:br/>
        <w:t>Other Domestic (0-5] % (0-5] %</w:t>
        <w:br/>
        <w:t>(389) The distribution of market shares shows that even in a hypothetical market for rice pudding and semolina pudding, UTM, as with rice pudding, is above the presumption threshold of 40%. The merger would lead to significant increases in such a market with a combined market share of (55-60] %.</w:t>
        <w:br/>
        <w:t>dd) Importance of Manufacturer Brands and Competitive Proximity</w:t>
        <w:br/>
        <w:t>(390) In the survey of retail companies regarding must-have brands, rice pudding and semolina pudding were asked about together. In this context, 16 out of 17 companies indicated that there are must-have brands in this area. The Müller brand was mentioned 16 times as rank 1. Landliebe/FrieslandCampina was mentioned 10 times as rank 2 and once as rank 3. The most important competitor brand is Dr. Oetker, which was named 3 times as rank 2 and 3 times as rank 3.</w:t>
        <w:br/>
        <w:t>Product</w:t>
        <w:br/>
        <w:t>Müller Landliebe FrieslandCampina Dr. Oetker</w:t>
        <w:br/>
        <w:t>Rank 1 16 0 0 0</w:t>
        <w:br/>
        <w:t>Rank 2 0 0 8 0</w:t>
        <w:br/>
        <w:t>Rank 3 0 0 1 0</w:t>
        <w:br/>
        <w:t>(391) The products of the parties are very similar in rice pudding (see product images in paragraph (215)). Both primarily offer 200g cups in a similar appearance, with UTM having a greater variety of flavors.</w:t>
      </w:r>
    </w:p>
    <w:p>
      <w:r>
        <w:rPr>
          <w:b/>
        </w:rPr>
        <w:t>[Pages 133–135]</w:t>
      </w:r>
    </w:p>
    <w:p>
      <w:r>
        <w:t>- 133 -</w:t>
        <w:br/>
        <w:t xml:space="preserve">Figure 20: Product examples of rice pudding: Landliebe (left), Müller (right)  </w:t>
        <w:br/>
        <w:t xml:space="preserve">(392) UTM also offers an alternative packaging with sachets and Landliebe a 330g cup, which is not permanently in the assortment.  </w:t>
        <w:br/>
        <w:t xml:space="preserve">(393) For semolina pudding, the target business packages the products in the same 150g cups as cream pudding, but not like whole milk pudding. Currently, eight varieties are offered in this packaging form. Additionally, under the Landliebe brand, 4x125g packages and 330g cups are offered. The target business does not have a dual-chamber cup in its assortment but works with a fruit layer under the semolina layer.  </w:t>
        <w:br/>
        <w:t xml:space="preserve">Figure 21: Product example Landliebe semolina pudding  </w:t>
        <w:br/>
        <w:t xml:space="preserve">(394) UTM offers semolina pudding in seven varieties, six of which are in dual-chamber cups, e.g., with fruit.196  </w:t>
        <w:br/>
        <w:t>196 See https://www.muellermilch.de/produkte/griesspudding, accessed on 05.12.2022.</w:t>
      </w:r>
    </w:p>
    <w:p>
      <w:r>
        <w:t>- 134 -</w:t>
        <w:br/>
        <w:t xml:space="preserve">Figure 22: Product example Müller semolina pudding  </w:t>
        <w:br/>
        <w:t xml:space="preserve">(395) Furthermore, UTM has a so-called semolina pudding in its pudding assortment, which is offered in the same 450g packaging as chocolate and vanilla pudding with sauce.197  </w:t>
        <w:br/>
        <w:t xml:space="preserve">Figure 23: Müller semolina pudding with cherry sauce  </w:t>
        <w:br/>
        <w:t xml:space="preserve">(396) The comparability of the products is clearly evident from the perspective of the decision-making department, at least in the main assortment of the two areas of rice pudding and semolina pudding. In particular, in the area of semolina pudding, the target business is on par with UTM in terms of variety.  </w:t>
        <w:br/>
        <w:t xml:space="preserve">ee) Result on rice pudding  </w:t>
        <w:br/>
        <w:t xml:space="preserve">(397) According to these findings, it is expected that the merger will also strengthen UTM's dominant position in the market for the production and distribution of rice pudding. This is not contradicted by the fact that the transaction-related market share increase is only approximately (0.5-1.5] %. The dominant UTM already has an extremely high market share of approximately (75-80] % in the market. The market share of the second strongest competitor by revenue, Milchwerke Schwaben, is only about (15-20] %, while the remaining market shares are held by companies that hold market shares of (0-5] %. The market share of Milchwerke Schwaben is further relativized by the fact that this company is predominantly engaged in the production of rice pudding under private labels, while approximately 68.3% of the total market is accounted for by manufacturer brand products. Given the significant importance of manufacturer brand products, the merger would significantly strengthen UTM's ability to fend off subsequent competition and reduce the competitive pressure expected from current and potential competitors, also through the acquisition of the Landliebe brand. In the area of rice pudding and semolina pudding, UTM brands were listed by 16 of the 17 surveyed retail companies as rank 1 of the must-have brands, while the Landliebe brand of the target business was mentioned 8 times as rank 3 of the must-have brands. In addition, only one other must-have brand was mentioned (Dr. Oetker). Thus, UTM would be enabled, in addition to the transaction-related market share increase, to further solidify and expand its market position through the Landliebe brand using a "3-brand strategy" (Müller, Weihenstephan, Landliebe).  </w:t>
        <w:br/>
        <w:t xml:space="preserve">e) Cross-market Factors  </w:t>
        <w:br/>
        <w:t xml:space="preserve">aa) Barriers to Market Entry and Potential Competition  </w:t>
        <w:br/>
        <w:t xml:space="preserve">(398) In addition to current competitors, potential competitors can also influence the behavioral leeway of already active providers in a relevant market. Potential competitors include both newcomers and companies that are already active in adjacent or upstream/downstream markets.  </w:t>
        <w:br/>
        <w:t xml:space="preserve">(399) The control function of potential competition particularly depends on the level of barriers to market entry. If market entries are easily possible and are expected in the event of price increases or other deteriorations in the offer, this can limit the competitive behavioral leeway of companies already operating in the market. Therefore, legal or actual barriers to market entry must be taken into account.  </w:t>
        <w:br/>
        <w:t xml:space="preserve">(1) Existing Legal and Technical Barriers to Market Entry  </w:t>
        <w:br/>
        <w:t>(400) In the currently relevant markets for the production of dairy products, there are initially no legal barriers to market entry. Since it involves the production of food, corresponding certifications are required. Typically, retail companies require IFS certification. However, this must be obtained through a corresponding audit.</w:t>
      </w:r>
    </w:p>
    <w:p>
      <w:r>
        <w:rPr>
          <w:b/>
        </w:rPr>
        <w:t>[Pages 136–138]</w:t>
      </w:r>
    </w:p>
    <w:p>
      <w:r>
        <w:t>- 136 -</w:t>
        <w:br/>
        <w:t xml:space="preserve">(401) Regarding possible technical market entry barriers, the visit to the RFC plant in Cologne provided the decision-making department with insight into the production of dairy products. The parties argued that the technology for producing dairy products is generally known in the market. The plant technology is fundamentally the same in all dairies and is not protected by patents. The corresponding facilities have hardly changed in their design over the past decades. Therefore, the age of a dairy is not decisive for its productivity. Rather, it depends on the know-how in operating the facilities.198  </w:t>
        <w:br/>
        <w:t xml:space="preserve">(402) The decision-making department also held in-depth discussions about the production of dairy products with competitors of the parties involved. It became clear that while the know-how for operating the facilities is of great importance, the technical equipment is also significant. Although it is possible to produce the corresponding dairy products with older facilities, companies with state-of-the-art equipment have a significant cost advantage.  </w:t>
        <w:br/>
        <w:t xml:space="preserve">(403) Furthermore, it can be assumed that there are different requirements regarding plant technology and the necessary know-how for various dairy products. For simple, minimally processed dairy products such as fresh milk, H-milk, and cream, the requirements are significantly lower than for highly refined products such as fresh milk-based drinks. Therefore, for a dairy that is already engaged in processing simple dairy products, entering other segments with high investment costs is also associated with challenges.  </w:t>
        <w:br/>
        <w:t xml:space="preserve">(2) Economic Barriers to New Market Entries or Production Expansions  </w:t>
        <w:br/>
        <w:t xml:space="preserve">(404) Despite the absence of legal and technical market entry barriers, new entries in the dairy sector or larger expansions of existing production appear unlikely. Economic reasons primarily hinder market entries.  </w:t>
        <w:br/>
        <w:t xml:space="preserve">(405) With regard to new entries in the area of classic dairy products, the investigations revealed a fundamentally negative sentiment. Some dairies saw potential for new market participants only in the area of plant-based milk alternatives.199  </w:t>
        <w:br/>
        <w:t xml:space="preserve">(406) One reason cited for the lack of new entries in the classic dairy sector was the already existing high concentration. Therefore, few new market participants are expected in the future.200 In some cases, the dairy sector was even described as a shrinking market due to existing overcapacities. A consolidation of the dairy market in Germany is more likely.201  </w:t>
        <w:br/>
        <w:t xml:space="preserve">(407) In particular, in the areas of rice pudding and semolina pudding, various competitors expressed that the market is largely "divided" or that market shares are "more or less allocated"; both for the sale of manufacturer brands and for the production of private labels.202 One competitor explicitly stated for these segments that due to the market strength (market share and cost leadership) of UTM, a new market entry would be associated with disproportionately high costs.203  </w:t>
        <w:br/>
        <w:t xml:space="preserve">(408) Furthermore, especially for entering the area of refined products such as semolina pudding or rice pudding, a certain know-how is required, which not all dairies possess. This particularly concerns the development of a recipe and the optimization of the production process, which are time- and cost-intensive.204  </w:t>
        <w:br/>
        <w:t xml:space="preserve">(409) Numerous surveyed competitors indicated that the margins in the dairy products market are so low that investments would only amortize over a very long term.205 This is exacerbated by the currently very high raw material prices.206 In particular, in the area of private labels, the margins are extremely low.  </w:t>
        <w:br/>
        <w:t xml:space="preserve">(410) Therefore, a prerequisite for a successful market entry or for the expansion of the product range into other areas is an established brand. A manufacturer with a well-known brand in the yogurt sector stated, for example, that expanding production into the segments of pudding, semolina pudding, or rice pudding would be difficult, as consumers would associate their brand with yogurt (fermented products). For entry into the dessert sector, the company would need to rebuild its brand and earn trust from consumers.207  </w:t>
        <w:br/>
        <w:t xml:space="preserve">(411) The merging parties have, on one hand, "Müller" and "Weihenstephan," and on the other hand, "Landliebe," very popular and long-established brands in the market. As described above, especially the brand "Müller," but also the brands "Weihenstephan," "Landliebe," and "Tuffi," were mentioned by the surveyed retail companies as must-have brands in various product segments. The significant importance of the brands "Müller," "Weihenstephan," and "Landliebe" is also supported by statements from various competitors that it is extremely difficult to compete against these brands.208  </w:t>
        <w:br/>
        <w:t xml:space="preserve">(412) Regarding the production of private labels for the retail sector, there are hardly any alternatives to the existing suppliers, including UTM and the target business. The decision-making department asked the surveyed retail companies to name manufacturers that they consider as alternative suppliers of dairy products under private labels. Only three of the surveyed retail companies mentioned dairies beyond their existing suppliers in the examined segments of fresh milk-based drinks, basic milk drinks, as well as rice pudding and semolina pudding. In most cases, these included Schwälbchen, ODW, Gropper, Arla, and Emmi, dairies that already produce private labels for other retail companies. As potential new suppliers, only the Würzburger Milchwerke, belonging to the Lactalis Group, and the Austrian Berglandmilch eGen were mentioned as the only foreign supplier. Both mentions refer exclusively to the segment of fresh milk-based drinks.  </w:t>
        <w:br/>
        <w:t xml:space="preserve">(413) Finally, as a significant restriction for the expansion of production, various competitors cited the procurement of raw milk.209 For a possible expansion of production, a dairy would need additional milk producers who could provide the required quantity of raw milk. Just a few years ago, raw milk was not a scarce input factor. However, recently, the available quantity of raw milk has tightened. One reason cited for this is that numerous  </w:t>
        <w:br/>
        <w:t xml:space="preserve">207 See protocol of conversation […] from 14.11.2022, p. 4.  </w:t>
        <w:br/>
        <w:t xml:space="preserve">208 See evaluation note from competitor questionnaire dated 28.9.2022 regarding questions 15 and 16, p. 2ff.  </w:t>
        <w:br/>
        <w:t>209 See protocol of conversation […] from 14.11.2022, p. 3; protocol of conversation […] from 10.08.2022, p. 5; questionnaire […] explanation for question 11.</w:t>
      </w:r>
    </w:p>
    <w:p>
      <w:r>
        <w:rPr>
          <w:b/>
        </w:rPr>
        <w:t>[Pages 139–141]</w:t>
      </w:r>
    </w:p>
    <w:p>
      <w:r>
        <w:t>- 139 -</w:t>
        <w:br/>
        <w:t xml:space="preserve">dairy farmers would abandon their operations due to increasing requirements for animal husbandry conditions. Therefore, it has become difficult for dairies to secure a sufficient supply of raw milk.210  </w:t>
        <w:br/>
        <w:t xml:space="preserve">(3) Duration and Costs of a New Market Entry or Production Expansions  </w:t>
        <w:br/>
        <w:t xml:space="preserve">(414) The competitor survey regarding the duration and costs of a new market entry in the areas of fresh milk beverages and UHT milk beverages, basic milk beverages and flavored basic milk beverages, as well as rice pudding and semolina pudding, revealed a heterogeneous picture.  </w:t>
        <w:br/>
        <w:t xml:space="preserve">(415) The majority of companies that answered the question indicated that a duration of 12 to 24 months should be planned for a new market entry. Other estimates ranged from six to 12 months to more than 24 months.  </w:t>
        <w:br/>
        <w:t xml:space="preserve">(416) Regarding the investment costs, the investigations revealed that the costs depend both on the new product to be introduced and on the existing product portfolio and the facilities used for it.211 Furthermore, an expansion of existing facilities for companies already engaged in the production of dairy products is associated with significantly lower investments than for companies entering the dairy segment completely anew. It was also pointed out that the development times and delivery times of the facilities can vary greatly. Currently, the delivery times of the equipment manufacturers have significantly increased. The availability of the facilities themselves can therefore already represent a restriction.212 It should also be noted that the costs for creating the technical prerequisites should include costs for development and listing fees (for manufacturer brands).213  </w:t>
        <w:br/>
        <w:t xml:space="preserve">(417) The corresponding cost estimates from the surveyed dairies are predominantly in the single to double-digit million range. Tending to be the highest are the costs for entering the production of rice pudding or semolina pudding, while the costs for entering the production of basic milk beverages are estimated to be the lowest.  </w:t>
        <w:br/>
        <w:t xml:space="preserve">210 Cf. Protocol of conversation […] from 14.11.2022, p. 3  </w:t>
        <w:br/>
        <w:t xml:space="preserve">211 Cf. Questionnaire […], explanation regarding question 12.  </w:t>
        <w:br/>
        <w:t xml:space="preserve">212 Cf. Questionnaire […], explanation regarding question 12; Protocol of conversation […] from 16.11.2022, p. 4; Protocol of conversation […] from 14.11.2022, p. 1.  </w:t>
        <w:br/>
        <w:t>213 Cf. Questionnaire […], explanation regarding question 12; Protocol of conversation […] from 16.11.2022, p. 4.</w:t>
      </w:r>
    </w:p>
    <w:p>
      <w:r>
        <w:t>- 140 -</w:t>
        <w:br/>
        <w:t xml:space="preserve">(418) The surveyed dairies predominantly estimate the resulting costs to be so high that a completely new market entry, as well as partially the expansion of existing production, would not be profitable.  </w:t>
        <w:br/>
        <w:t xml:space="preserve">(4) Actual New Market Entries or Production Expansions  </w:t>
        <w:br/>
        <w:t xml:space="preserve">(419) With UTM, one of the merger participants has itself established one of the largest and most modern dairies in Europe in Leppersdorf since 1994 and has made investments of over one billion euros for this purpose. It is a highly automated plant where numerous different products are manufactured.214 According to statements from various competitors, the facilities of UTM in Leppersdorf are extremely flexible and efficient, allowing UTM to achieve a significant cost leadership in the production of all dairy products. This is unusual for a dairy location and cannot be realized by any other dairy company in a similar manner.215  </w:t>
        <w:br/>
        <w:t xml:space="preserve">(420) Another example of a large new investment is the newly built plant of Hochwald at the Mechernich site, which was commissioned in 2022. The investment costs amounted to approximately 200 million euros.216 However, since only shelf-stable products are produced here, this production expansion by Hochwald does not exert competitive pressure on the products to be examined more closely in this case.  </w:t>
        <w:br/>
        <w:t xml:space="preserve">(421) Specifically for the dessert sector, a manufacturer has expanded its range to include rice pudding starting from the 3rd quarter of 2022. However, it does not produce the rice pudding itself but has commissioned a third company with the production. The manufacturer estimates the investment costs for the pure plant technology at five million euros.217  </w:t>
        <w:br/>
        <w:t xml:space="preserve">(422) In addition, a company has expanded its product palette, which previously consisted of compote, pudding, and rice pudding in the dessert sector, to include semolina pudding since April 2022. The development of a marketable semolina pudding product has taken a considerable amount of time overall. The company attributed this long development period to its high internal requirements regarding quality and sustainability. In the lower price segment, the market introduction of new dessert products can also be carried out more quickly. The company emphasized that significant costs have been incurred for the development and listing of the product in the retail sector (LEH) as well as for marketing. For larger dairies, it is easier to list their products with the LEH.218  </w:t>
        <w:br/>
        <w:t xml:space="preserve">(5) Result  </w:t>
        <w:br/>
        <w:t xml:space="preserve">(423) In the area of dairy products, there are hardly any market entry barriers in legal and technical terms. However, the results of the competitor survey indicate that, despite individual examples of actual expansions of existing production, extensive expansions and especially complete new entries into the market are not to be expected for the described economic reasons.  </w:t>
        <w:br/>
        <w:t xml:space="preserve">bb) Cross-market Strengthening of UTM's Market Position through the Acquisition of the Brand Landliebe  </w:t>
        <w:br/>
        <w:t xml:space="preserve">(424) According to the participants, the interest in the merger on the part of the acquirer is not based on the production capacities to be acquired from RFC, but primarily on the brand Landliebe. The brand Landliebe is one of the most popular and well-known brands in dairy products.  </w:t>
        <w:br/>
        <w:t xml:space="preserve">(425) There are several surveys regarding the brand awareness of dairy products, e.g., from Statista in 2020. It showed that the brand Müller could be mentioned unprompted by most respondents (34%), followed by Weihenstephan and Landliebe with 23% each. The fourth most frequently mentioned brand is Ehrmann (13%), with a significant gap. Thus, after the merger, the three most well-known brands for dairy products would be in the hands of UTM.  </w:t>
        <w:br/>
        <w:t>218 Cf. Protocol of conversation […] from 16.11.2022, p. 2f.</w:t>
      </w:r>
    </w:p>
    <w:p>
      <w:r>
        <w:rPr>
          <w:b/>
        </w:rPr>
        <w:t>[Pages 142–144]</w:t>
      </w:r>
    </w:p>
    <w:p>
      <w:r>
        <w:t>- 142 -</w:t>
        <w:br/>
        <w:t>(426) In the area of quark, pudding, and natural/fruit yogurt, the brand Landliebe ranked 2nd ahead of Müller (rank 5) and Weihenstephan (rank 7).</w:t>
      </w:r>
    </w:p>
    <w:p>
      <w:r>
        <w:t>- 143 -</w:t>
        <w:br/>
        <w:t>(427) In the butter category, the brand Weihenstephan, belonging to UTM, ranks 2nd behind Kerrygold, followed by Landliebe in 3rd place. Another study, already described above, conducted by the market research institute Dynata in collaboration with Wirkstoffmedia and W&amp;V titled "Landliebe and Exquisa are Leading"219 examines the shopping behavior, brand awareness, and advertising recall of selected milk and cheese brands. Of the 1,007 consumers surveyed who participated in the online survey, 94% stated that they were familiar with the brand Landliebe, followed by Almighurt (92%) and Müller (91%). The brand Weihenstephan ranks 5th with a recognition rate of 90%, tied with Milram (90%).</w:t>
        <w:br/>
        <w:t>219 Cf. Von Fraunberg A. (2022): W&amp;V Brand Analysis</w:t>
      </w:r>
    </w:p>
    <w:p>
      <w:r>
        <w:t>- 144 -</w:t>
        <w:br/>
        <w:t>(428) Furthermore, the study concludes that with increased advertising intensity, the corresponding advertising recall and consequently the likelihood of purchasing a particular brand increases. Among the examined milk brands, the highest advertising recall is for Müller (32%), followed by Weihenstephan (26%) and Landliebe (24%). Regarding advertising channels, TV spots (44%), brochures (32%), and newspaper inserts (27%) were the most effective in terms of recall for the surveyed consumers.</w:t>
        <w:br/>
        <w:t>(429)</w:t>
        <w:br/>
        <w:t>(430) According to the surveyed retail companies (LEH), the brand Landliebe holds significant importance for advertising with promotional items. The brand enjoys high recognition and popularity. Additionally, Landliebe offers a wide range of products nationwide.</w:t>
        <w:br/>
        <w:t>(431)</w:t>
      </w:r>
    </w:p>
    <w:p>
      <w:r>
        <w:rPr>
          <w:b/>
        </w:rPr>
        <w:t>[Pages 145–147]</w:t>
      </w:r>
    </w:p>
    <w:p>
      <w:r>
        <w:t>- 145 -</w:t>
        <w:br/>
        <w:t>(432) The merger would bring together three of the most important brands in the dairy products sector – Müller, Weihenstephan, and Landliebe – and combine them with industry-leading production capacities and vertical integration (see points cc). This should be viewed against the backdrop of UTM's already dominant market position in the aforementioned markets of fresh milk beverages, basic milk beverages, and rice pudding, as well as UTM's very strong position in other markets.</w:t>
        <w:br/>
        <w:t>(433) The following overview of the top three rankings in the queried product areas clearly shows that UTM already has a very strong presence in dairy products prior to the merger. In the 18 product areas, UTM ranks first seven times, four of which are above the presumption threshold of 40%, ranks second three times, and ranks third once.</w:t>
        <w:br/>
        <w:t>Product Area Rank 1 MA Rank 2 MA Rank 3 MA</w:t>
        <w:br/>
        <w:t>Fresh Milk Hochwald (10-15]% Nordsee (10-15]% Arla (5-10]%</w:t>
        <w:br/>
        <w:t>UHT Milk Hochwald (20-25]% UTM (10-15]% Arla (5-10]%</w:t>
        <w:br/>
        <w:t>Fresh Milk UTM (70-75]% Gropper (10-15]% Hochwald (5-10]%</w:t>
        <w:br/>
        <w:t>Beverages</w:t>
        <w:br/>
        <w:t>UHT Milk Beverages Hochwald (25-30]% Arla (15-20]% Friesland (15-20]%</w:t>
        <w:br/>
        <w:t>Campina,</w:t>
        <w:br/>
        <w:t>remaining business</w:t>
        <w:br/>
        <w:t>Basic Milk UTM (65-70]% other In- (5-10]%</w:t>
        <w:br/>
        <w:t>Beverages land</w:t>
        <w:br/>
        <w:t>Flavored Basic UTM (40-45]% Zott (25-30]% DMK (10-15]%</w:t>
        <w:br/>
        <w:t>Milk Beverages</w:t>
        <w:br/>
        <w:t>Natural Yogurt UTM (15-20]% Fude + (10-15]% Andechser (5-10]%</w:t>
        <w:br/>
        <w:t>Serrahn</w:t>
        <w:br/>
        <w:t>Yogurt with UTM (20-25]% Bauer (10-15]% Ehrmann (10-15]%</w:t>
        <w:br/>
        <w:t>Additives</w:t>
        <w:br/>
        <w:t>Drinking Yogurt UTM (20-25]% other (15-20]% Andechser (10-15]%</w:t>
        <w:br/>
        <w:t>Foreign</w:t>
        <w:br/>
        <w:t>Functional Danone (90-95]% Yakult (5-10]% other (0-5]%</w:t>
        <w:br/>
        <w:t>Drinking Yogurt Foreign</w:t>
        <w:br/>
        <w:t>Rice Pudding UTM (75-80]% Milchwerke (5-10]%</w:t>
        <w:br/>
        <w:t>Schwaben</w:t>
        <w:br/>
        <w:t>Semolina Pudding Dr. Oetker (20-25]% UTM (20-25]% Target Business (15-20]%</w:t>
        <w:br/>
        <w:t>Pudding Ehrmann (20-25]% Dr. Oetker (10-15]% Zott (10-15]%</w:t>
        <w:br/>
        <w:t>Other Desserts Dr. Oetker (20-25]% Emmi (10-15]% UTM (10-15]%</w:t>
        <w:br/>
        <w:t>Quark DMK (20-25]% Naabtaler (10-15]% Danone (5-10]%</w:t>
        <w:br/>
        <w:t>Dairy Works</w:t>
        <w:br/>
        <w:t>Butter other In- (15-20]% UTM (15-20]% Fude + Serr- (10-15]%</w:t>
        <w:br/>
        <w:t>land ahn</w:t>
        <w:br/>
        <w:t>Cream Hochwald (15-20]% Arla (10-15]% DMK (10-15]%</w:t>
        <w:br/>
        <w:t>Hard and Sliced DMK (20-25]% other In- (15-20]% other (10-15]%</w:t>
        <w:br/>
        <w:t>Cheese land Foreign</w:t>
        <w:br/>
        <w:t>(434) The parties offer a very wide range of dairy products. UTM operates in 16 of the 17 queried product categories, while the target business operates in 15 of the 17 categories. No other company operates as a supplier in so many categories. Only three other companies are active in 14 categories (DMK, Emmi, Hochwald) and one company in 13 categories (Zott).</w:t>
        <w:br/>
        <w:t>(435) As previously stated, surveyed retail companies indicated that it is particularly important in the branded sector to have nationwide suppliers with sufficient capacities. Weekly promotional activities of the retail sector always include dairy products, whose sales significantly increase during the promotional week. This must also be demonstrable by the manufacturers in terms of product availability.</w:t>
        <w:br/>
        <w:t>cc) Production Facilities/Capacities of UTM</w:t>
        <w:br/>
        <w:t>(436) UTM has considerable production capacities in Germany; particularly since the expansion of the plant in Leppersdorf since 1994 into one of the largest and most modern dairies in Europe today. UTM has invested over one billion euros here. In the highly automated plant, approximately 1.8 billion kg of raw milk can be processed per year. UTM produces a comprehensive range of dairy products here.221</w:t>
        <w:br/>
        <w:t>(437) The merger parties and their competitors were asked by the decision-making department about the production quantities in 2021 that could have been used for supplying the German retail sector overall.222 Compared to the actual quantities delivered to the German retail sector, this can be a rough indicator of the extent to which dairies can still expand their delivery quantities to the German retail sector or to what extent the production capacities of the dairies are utilized.</w:t>
        <w:br/>
        <w:t>(438) With regard to the markets for fresh milk beverages, basic milk beverages, as well as rice pudding and semolina pudding, UTM has the largest production quantities available for supplying the German retail sector and the highest quantities that were actually delivered to the German retail sector.</w:t>
        <w:br/>
        <w:t>(439) In the area of fresh milk beverages, [70-80]% of the total production quantity that would have been available for supplying the German retail sector in 2021 was attributed to UTM. The second-largest manufacturer, Gropper, accounted for only [10-20]%.223 It should be noted that UTM does not produce private labels in the area of fresh milk beverages, while Gropper exclusively produces private labels. Therefore, UTM and Gropper are complementary suppliers for the retail sector. Gropper has nearly exhausted its capacities with [85-90]% of its maximum possible delivery quantity, while UTM could still increase deliveries by about one-third of the previous delivery quantities.</w:t>
        <w:br/>
        <w:t>(440) Also regarding basic milk beverages, UTM has the largest share of approximately [50-60]% of the maximum possible delivery quantity to the German retail sector. Following at a significant distance are Zott and BMI with approximately [5-15]% each and DMK with approximately [0-10]%. All other competitors are at values of approximately [0-5]%.224 The difference between the maximum possible and the actual delivery quantity to the retail sector varies significantly among the different manufacturers.</w:t>
        <w:br/>
        <w:t>(441) In the area of rice pudding and semolina pudding, approximately [60-70]% of the total production quantity that would have been available for supplying the German retail sector was attributed to UTM. Similar to the segment of basic milk beverages, the next competitors (Zott, Milchwerke Schwaben, DMK, Dr. Oetker) follow with values of approximately [0-15]%.225 Most dairies, including UTM, still have the opportunity to increase quantities, albeit to varying degrees.</w:t>
        <w:br/>
        <w:t>223 See Evaluation Note G3, Results of the Manufacturer Questionnaire dated November 22, 2022, regarding questions 8 and 10, p. 5.</w:t>
        <w:br/>
        <w:t>224 See Evaluation Note G3, Results of the Manufacturer Questionnaire dated November 22, 2022, regarding questions 8 and 10, p. 6.</w:t>
        <w:br/>
        <w:t>225 See Evaluation Note G3, Results of the Manufacturer Questionnaire dated November 22, 2022, regarding questions 8 and 10, p. 9.</w:t>
      </w:r>
    </w:p>
    <w:p>
      <w:r>
        <w:rPr>
          <w:b/>
        </w:rPr>
        <w:t>[Pages 148–150]</w:t>
      </w:r>
    </w:p>
    <w:p>
      <w:r>
        <w:t>- 148 -</w:t>
        <w:br/>
        <w:t>(442) The investigation results show for all examined segments that the production volume available from UTM for supplying the German retail sector (LEH) is so large that it cannot be matched by all other surveyed competitors combined. Moreover, the gaps between UTM and the next largest competitors are significant in all cases. This suggests that UTM has considerable production capacities. In the event of UTM being delisted by the LEH, it would therefore be nearly impossible for competing dairies to compensate for the quantities that would become available.</w:t>
        <w:br/>
        <w:t>dd) Financial Strength</w:t>
        <w:br/>
        <w:t>(443) UTM is a company with significant financial strength. With a total revenue of approximately in 2021, UTM ranked 4th among the surveyed companies, behind Danone, RFC, and Arla, and ahead of DMK. In terms of revenue from dairy products in Germany in 2021, UTM ranked 2nd with approximately behind DMK. Among the large competitors, only DMK has a strategic focus on the German market. Of the 46 surveyed companies, 38 have a total global revenue below the threshold of €2 billion, and 33 companies have a total revenue below €1 billion. Thus, UTM's financial strength is considered high compared to most competitors.</w:t>
        <w:br/>
        <w:t>(444) Furthermore, UTM has sufficient financial resources to invest in large nationwide advertising campaigns and sports sponsorships. The advertising expenditures of the UTM-owned dairy Alois Müller GmbH in Germany amounted to approximately €58 million in 2021, and the dairy Weihenstephan GmbH &amp; Co. KG spent €21.4 million. In comparison, the largest competitors invest significantly less in advertising. For instance, the advertising expenditures of Arla Foods Deutschland GmbH in Germany in 2021 were approximately €18.5 million, DMK around €12.1 million, and Danone GmbH €7.6 million. Only Dr. Oetker spent significantly more on advertising, with €247.5 million, although dairy products make up only a small part of Dr. Oetker's product range.226</w:t>
        <w:br/>
        <w:t>226 See https://de.statista.com/prognosen/1178683/bruttowerbeaufwendungen-von-arla-foods; https://de.statista.com/prognosen/1184673/bruttowerbeaufwendungen-der-deutsches-milchkontor; https://de.statista.com/prognosen/1179906/bruttowerbeaufwendungen-der-molkerei-weihenstephan, https://de.statista.com/prognosen/1184539/bruttowerbeaufwendungen-von-danone; https://de.statista.com/prognosen/1173418/bruttowerbeaufwendungen-von-dr-oetker, accessed on 6.12.2022</w:t>
      </w:r>
    </w:p>
    <w:p>
      <w:r>
        <w:t>- 149 -</w:t>
        <w:br/>
        <w:t>Source: Statista https://de.statista.com/prognosen/1177044/bruttowerbeaufwendungen-der-molkerei-alois-mueller</w:t>
        <w:br/>
        <w:t>ee) No Countervailing Demand Power of the LEH</w:t>
        <w:br/>
        <w:t>(445) A limitation of the market power of companies can also arise from the market counterpart if it possesses sufficient demand power. This may be the case, for example, when a few large companies on the customer side face the merging parties, which strategically purchase. However, countervailing market power cannot sufficiently limit the market power resulting from other structural factors if only individual customers have countervailing demand power or if it only exists concerning specific parameters.</w:t>
        <w:br/>
        <w:t>(446) For buyers to prevent the negative consequences of supply concentration, several conditions must be met. On the one hand, the buyer must be economically significant enough for the supplier that a potential loss of this buyer cannot be compensated in the short term by acquiring other customers. On the other hand, the buyer must have or be able to build sourcing alternatives that are not only qualitatively equivalent but also have sufficient capacities to meet their needs. These sourcing alternatives do not necessarily have to be immediately available, as the mere threat of establishing an alternative sourcing source or undertaking vertical integration can achieve similar disciplining effects. The credibility and thus effectiveness of such a threat must be examined on a case-by-case basis. The credibility of the threat depends, among other things, on the financial effort required and the time frame in which the necessary measures to establish the sourcing alternatives could be implemented.227</w:t>
        <w:br/>
        <w:t>(1) Position of the Parties</w:t>
        <w:br/>
        <w:t>(447) The parties argue that competitively uncontrolled leeway of UTM is already excluded due to the power imbalance and the significantly different dependencies. They justify this, on the one hand, with market structural conditions.</w:t>
        <w:br/>
        <w:t>(448) The companies in the LEH generate significantly higher revenues than the acquirer. The dairy product range is just one of many within the LEH. Thus, according to the parties, there is fundamentally a power imbalance. The LEH exerts pressure in the form of delistings, particularly in the area of branded products. The parties have elaborated on this extensively.228</w:t>
        <w:br/>
        <w:t>(2) Investigation Results of the LEH Survey</w:t>
        <w:br/>
        <w:t>(449) A concentrated demand side alone is not sufficient to affirm countervailing demand power. The buyers must have sufficient alternatives and be able to shift their demand to such an extent that it has a disciplining effect on the suppliers.</w:t>
        <w:br/>
        <w:t>(450) In the present case, retailer and manufacturer brands are considered together. It must therefore be examined to what extent the companies in the LEH can switch their suppliers of private label products. On the other hand, the alternatives in the area of branded products are relevant.</w:t>
        <w:br/>
        <w:t>(a) Alternatives for the LEH in the Area of Private Label Products</w:t>
        <w:br/>
        <w:t>(451) The companies in the LEH were asked about switching barriers when sourcing private label products. Three-quarters of the surveyed LEH companies stated that there are switching barriers when selecting manufacturers of dairy products for the</w:t>
      </w:r>
    </w:p>
    <w:p>
      <w:r>
        <w:rPr>
          <w:b/>
        </w:rPr>
        <w:t>[Pages 151–153]</w:t>
      </w:r>
    </w:p>
    <w:p>
      <w:r>
        <w:t>- 151 -</w:t>
        <w:br/>
        <w:t>own private label. As reasons for the switching barriers, the companies cited a variety of factors:</w:t>
        <w:br/>
        <w:t> Differences in product quality, limited production capabilities;</w:t>
        <w:br/>
        <w:t> Non-market-oriented calculations, price;</w:t>
        <w:br/>
        <w:t> Cup or packaging formats that no other dairy can produce;</w:t>
        <w:br/>
        <w:t> Lack of certifications;</w:t>
        <w:br/>
        <w:t> Lack of technologies (e.g., butter, buttermilk, UHT vs. fresh milk);</w:t>
        <w:br/>
        <w:t> Location and associated logistics aspects (costs/timing, etc.), lack of logistics know-how;</w:t>
        <w:br/>
        <w:t> Minimum and maximum quantities, capacity constraints;</w:t>
        <w:br/>
        <w:t> Organic vs. non-organic;</w:t>
        <w:br/>
        <w:t> Type of packaging machines (e.g., glass, PET, cup sizes), basic vs. value-added products;</w:t>
        <w:br/>
        <w:t> Requirements for agriculture (e.g., farming methods, GMO-free, etc.), spatial limitations (e.g., German raw materials...), lack of regionality;</w:t>
        <w:br/>
        <w:t> Reliability of goods supply;</w:t>
        <w:br/>
        <w:t> Individual agreements may not be implementable in the same form with the new supplier;</w:t>
        <w:br/>
        <w:t> High degree of specialization of individual dairies;</w:t>
        <w:br/>
        <w:t> Rejection of the production of private labels.</w:t>
        <w:br/>
        <w:t>(452) The aforementioned switching barriers apply to all product areas that were surveyed during the investigations. In addition to these mentioned factors, the market structure in the aforementioned markets for fresh milk beverages, basic milk beverages, and rice pudding also restricts the switching options for buyers, as there are very few suppliers available for private labels in the affected markets.</w:t>
        <w:br/>
        <w:t>(aa) Fresh Milk Beverages: Alternatives for Retailers in Private Labels</w:t>
        <w:br/>
        <w:t>(453) In the fresh milk beverage sector, the private label segment is insignificant at 16% compared to a manufacturer brand share of 84%. The only supplier available is the German company Gropper, with a share of over 80%, the target business, and a few small domestic and foreign companies. UTM does not produce private labels for fresh milk beverages.</w:t>
        <w:br/>
        <w:t>(bb) Basic Milk Beverages: Alternatives for Retailers in Private Labels</w:t>
        <w:br/>
        <w:t>(454) In the basic milk beverage sector, the ratio of private to manufacturer brands is 35% to 65%. UTM is also a leader in the private label segment with a revenue share of (50-55]%. There is only one other company, the Hohenlohe Dairy, with a double-digit market share of (10-15]%. The remaining shares are distributed among 10 domestic dairies as private label producers and a few foreign companies. The target business is not active in the private label segment.</w:t>
        <w:br/>
        <w:t>(455) Since the remaining (45-50] % of the market is divided among a multitude of companies, not all of which offer the full range of basic milk beverages, it is not possible for the retailers to quickly shift their demand to another company. The individual market participants do not have sufficient capacities available to take on a corresponding quantity.</w:t>
        <w:br/>
        <w:t>(cc) Rice Pudding: Alternatives for Retailers in Private Labels</w:t>
        <w:br/>
        <w:t>(456) In the rice pudding market, the ratio of private labels to manufacturer brands is 31.7% to 68.3%. UTM is active in both private labels and manufacturer brands, achieving a share of nearly (45-50] % in private labels. The only relevant competitor in the production of rice pudding private labels is the company Milchwerke Schwaben, with a share of over 50%. Additionally, only Zott is active in this area with a share of (0-5] %. With only two providers in the market possessing the relevant know-how and the required capacities, it cannot be assumed that the retailers can exert significant demand power here.</w:t>
        <w:br/>
        <w:t>(b) Alternatives for Retailers in the Manufacturer Brands Sector</w:t>
        <w:br/>
        <w:t>(457) As previously stated, UTM, with the Müller brand, has a brand of outstanding significance in both fresh milk beverages and basic milk beverages as well as rice pudding. These are markets where manufacturer brands clearly outweigh private labels. The retailers particularly do not view private and manufacturer brands as interchangeable in these markets. They have further stated that they cannot replace the leading brand with others.</w:t>
      </w:r>
    </w:p>
    <w:p>
      <w:r>
        <w:t>- 153 -</w:t>
        <w:br/>
        <w:t>(458) In fresh milk beverages, UTM achieves a share of (80-85] %. The next competitor is Hochwald with the brand "Bärenmarke". The target company ranks third with a share of approximately (2.5-5] %. All other competitors in the manufacturer brand sector are below 5%.</w:t>
        <w:br/>
        <w:t>(459) In the market for basic milk beverages, UTM holds a share of (70-75] % in the manufacturer brand sector. With a significant distance in second place is Berchtesgadener Land with a share of (5-10] %, followed by Özcan in third place in the range of (0-5] %. All other market participants, including the target business, are each in the range of (0-5] %.</w:t>
        <w:br/>
        <w:t>(460) In rice pudding, UTM's share in manufacturer brands is (90-95] %. The second place in the market is held by Zum Dorfkrug with a share of (2-5] %. This company sells a rice pudding in a glass at a significantly higher price segment. Following are the target business with (1.5-2.5] % and Milchwerke Schwaben with (0-5] %.</w:t>
        <w:br/>
        <w:t>(c) Generally Expected Effects of the Merger by the Retailers</w:t>
        <w:br/>
        <w:t>(461) During the investigations, the retailers were asked what effects they expect the planned merger to have on market dynamics. They were requested to evaluate the merger and its effects on competition in the market for the production and distribution of dairy products on a scale from "very negative effects" to "slightly negative effects," "no effects," "slightly positive effects," and "very positive effects."</w:t>
        <w:br/>
        <w:t>(462) All 17 surveyed companies answered the question. Of these, 12 companies expect very negative effects, 4 companies expect slightly negative effects, and one expects no effects.</w:t>
        <w:br/>
        <w:t>(463) The 16 companies that expect negative effects from the merger have further explained their assessment.229</w:t>
        <w:br/>
        <w:t>(464) Overall, the surveyed retailers view the markets for dairy products as already being highly concentrated. Several retailers expect the merger to result in a reduction in the selection of both suppliers and products, higher prices, and less innovation.</w:t>
        <w:br/>
        <w:t>229 See evaluation note of the retailer questionnaire dated August 19, 2022, p. 16 et seq.</w:t>
      </w:r>
    </w:p>
    <w:p>
      <w:r>
        <w:rPr>
          <w:b/>
        </w:rPr>
        <w:t>[Pages 154–156]</w:t>
      </w:r>
    </w:p>
    <w:p>
      <w:r>
        <w:t>- 154 -</w:t>
        <w:br/>
        <w:t>(465) When considering the entire range of dairy products, both UTM and RFC are currently perceived as very important suppliers. Numerous other brand manufacturers, on the other hand, are often only represented in individual segments such as butter or yogurt.</w:t>
        <w:br/>
        <w:t>(466) Concerns have been expressed that UTM is further expanding its already strong position – particularly with regard to the acquisition of additional established brands such as Landliebe and Tuffi. From the perspective of the retail sector (LEH), this would significantly restrict the selection of branded products available for nationwide discount promotions. Smaller competitors typically do not have the capacity to enable nationwide promotions.</w:t>
        <w:br/>
        <w:t>(467) Specifically regarding individual product areas, the segment of semolina pudding was most frequently viewed as problematic. Furthermore, the companies in the LEH identified the segments of fresh milk drinks, yogurt with additives, and particularly in the area of manufacturer brands, fresh milk, UHT milk, and butter as areas where negative impacts are to be expected.</w:t>
        <w:br/>
        <w:t>(3) Result</w:t>
        <w:br/>
        <w:t>(468) The merger participants face demanders in the form of LEH companies as main buyers, which generally possess a strong position. The four largest demanders are the Schwarz Group, Edeka, Rewe, and Aldi (South and North).</w:t>
        <w:br/>
        <w:t>(469) Even if the demand side in the markets for the aforementioned dairy products is highly concentrated, these companies can only exert a countervailing demand power if they have sufficient alternatives. They must be able to shift their demand to such an extent that it has a disciplining effect on suppliers.</w:t>
        <w:br/>
        <w:t>(470) Investigations have shown that the companies in the LEH do not have sufficient alternatives in the markets for fresh milk drinks, basic milk drinks, and rice pudding, both in the area of private labels and manufacturer brands, to shift a significant portion of their demand to other suppliers.</w:t>
        <w:br/>
        <w:t>(471) The arguments presented by the participants regarding delistings are quite understandable. Due to their market position, at least the four largest LEH companies can exert pressure on UTM and delist products for a limited period. However, it cannot be assumed that this constitutes such a power imbalance that sufficiently relativizes UTM's market position.</w:t>
        <w:br/>
        <w:t>(472) In the overall assessment of the arguments, the decision-making department has come to the conclusion that while the companies in the LEH generally possess a significant demand position, in the specific case, this is not sufficient in the markets for fresh milk drinks, basic milk drinks, and rice pudding due to the lack of alternative options to permanently restrict UTM's scope of action to such an extent that a dominant market position of UTM or its reinforcement through the merger can be denied.</w:t>
        <w:br/>
        <w:t>ff) Access to Procurement and Sales Markets</w:t>
        <w:br/>
        <w:t>(473) UTM is a broadly positioned group that has vertically integrated important parts of the supply chain. In particular, UTM has repeatedly been a pioneer in innovative packaging forms, which have also been used in advertising, such as the "yogurt with a corner." The so-called dual-chamber cup is also marketed by UTM for rice pudding and semolina pudding. UTM has its own production capacities for dual-chamber cups and other packaging through Optipack GmbH (“Optipack”). According to its own statements, Optipack is one of the leading manufacturers of PS and PP cups, as well as PET preforms for the food industry in Europe, with a capacity of around 4 billion units per year. The company produces high-quality products on state-of-the-art facilities and develops appealing cup shapes for its customers, thus ensuring the right effects in the premium segment.230</w:t>
        <w:br/>
        <w:t>(474) Optipack also produces packaging for important competitors of UTM such as Andechser Natur, Berchtesgadener Land, Ehrmann, Fude &amp; Serrahn, frischli, and the Gläserne Molkerei, which belongs to the Emmi Group.231 According to competitors, the number of possible suppliers for this type of packaging is very limited, so that the high-quality products from Optipack are utilized.</w:t>
        <w:br/>
        <w:t>(475) Furthermore, UTM has internal access to fruit preparations as an important component of its dairy products. Müller Naturfarm GmbH claims to be one of Germany's largest companies for fruit preparations, with a production of 110,000 tons per year, ranking third in Europe.</w:t>
        <w:br/>
        <w:t>230 See https://www.optipack.de/, accessed on 06.12.2022.</w:t>
        <w:br/>
        <w:t>231 See https://www.optipack.de/, accessed on 06.12.2022.</w:t>
      </w:r>
    </w:p>
    <w:p>
      <w:r>
        <w:t>- 156 -</w:t>
        <w:br/>
        <w:t>(476) UTM also has its own logistics division. The company states that it combines numerous competencies of the entire value chain under one roof at its location in Leppersdorf. Optipack GmbH supplies the packaging, the in-house logistics company Culina GmbH takes care of logistics, and the vehicles are maintained internally by FTA GmbH.232</w:t>
        <w:br/>
        <w:t>(477) It can thus be concluded that UTM has significantly better access regarding the aforementioned parts of its supply chain than non-vertically integrated competitors. With regard to access to raw milk as the main component of dairy products, UTM can access the quantities of its cooperation partners and, due to its financial strength, continue to purchase free quantities if necessary for production.</w:t>
        <w:br/>
        <w:t>f) Other Markets Affected by the Merger</w:t>
        <w:br/>
        <w:t>(478) In addition to the markets described in detail above, the present merger also affects the following dairy products. However, the notified merger project does not indicate any significant hindrance to effective competition in any of these markets, particularly no emergence or strengthening of a dominant market position is to be expected.</w:t>
        <w:br/>
        <w:t>aa) Fresh Milk</w:t>
        <w:br/>
        <w:t>(479) The activities of the two merger participants overlap with regard to the supply of fresh milk to the German LEH. In this segment, the decision-making department has determined a market volume of approximately 830 million euros. This results in a combined market share for the parties of (5-10] % after the planned merger. Numerous other dairies are active in the market for supplying fresh milk to the German LEH. No dairy achieves market shares above 15%.</w:t>
        <w:br/>
        <w:t>(480) The following table lists the companies according to the size of their market shares in the intervals (10-15]%, (5-10]%, and up to 5%, each in alphabetical order.</w:t>
        <w:br/>
        <w:t>Fresh Milk Market Share (in %)</w:t>
        <w:br/>
        <w:t>Company</w:t>
        <w:br/>
        <w:t>232 Brochure "UTM now," available at https://www.muellergroup.com/fileadmin/media/Images/Unsere_Unternehmen/UTM_Now_Deutsch_final.pdf, accessed on 06.12.2022.</w:t>
      </w:r>
    </w:p>
    <w:p>
      <w:r>
        <w:rPr>
          <w:b/>
        </w:rPr>
        <w:t>[Pages 157–159]</w:t>
      </w:r>
    </w:p>
    <w:p>
      <w:r>
        <w:t>- 157 -</w:t>
        <w:br/>
        <w:t xml:space="preserve">Hochwald (10-15] %  </w:t>
        <w:br/>
        <w:t xml:space="preserve">NordseeMilch (10-15] %  </w:t>
        <w:br/>
        <w:t xml:space="preserve">Arla (5-10] %  </w:t>
        <w:br/>
        <w:t xml:space="preserve">Berchtesgadener Land (5-10] %  </w:t>
        <w:br/>
        <w:t xml:space="preserve">Gropper (5-10] %  </w:t>
        <w:br/>
        <w:t xml:space="preserve">Molkerei Ammerland (5-10] %  </w:t>
        <w:br/>
        <w:t xml:space="preserve">Schwarzwaldmilch (5-10] %  </w:t>
        <w:br/>
        <w:t xml:space="preserve">Andechser (0-5] %  </w:t>
        <w:br/>
        <w:t xml:space="preserve">Andros (0-5] %  </w:t>
        <w:br/>
        <w:t xml:space="preserve">BMI (0-5] %  </w:t>
        <w:br/>
        <w:t xml:space="preserve">DMK (0-5] %  </w:t>
        <w:br/>
        <w:t xml:space="preserve">Emmi (0-5] %  </w:t>
        <w:br/>
        <w:t xml:space="preserve">Friesland Campina, target business (2.5-5] %  </w:t>
        <w:br/>
        <w:t xml:space="preserve">Fude + Serrahn (0-5] %  </w:t>
        <w:br/>
        <w:t xml:space="preserve">Hemme (0-5] %  </w:t>
        <w:br/>
        <w:t xml:space="preserve">Hohenlohe Franken (0-5] %  </w:t>
        <w:br/>
        <w:t xml:space="preserve">Hohenloher Molkerei (0-5] %  </w:t>
        <w:br/>
        <w:t xml:space="preserve">Kohrener Landmolkerei (0-5] %  </w:t>
        <w:br/>
        <w:t xml:space="preserve">Luisenhof (0-5] %  </w:t>
        <w:br/>
        <w:t xml:space="preserve">UTM (2.5-5] %  </w:t>
        <w:br/>
        <w:t xml:space="preserve">Naabtaler Milchwerke (0-5] %  </w:t>
        <w:br/>
        <w:t xml:space="preserve">Omira (0-5] %  </w:t>
        <w:br/>
        <w:t xml:space="preserve">Schwälbchen (0-5] %  </w:t>
        <w:br/>
        <w:t xml:space="preserve">Söbbeke (0-5] %  </w:t>
        <w:br/>
        <w:t xml:space="preserve">Upländer Bauernmolkerei (0-5] %  </w:t>
        <w:br/>
        <w:t xml:space="preserve">Vogtlandmilch (0-5] %  </w:t>
        <w:br/>
        <w:t xml:space="preserve">frischli (0-5] %  </w:t>
        <w:br/>
        <w:t xml:space="preserve">other foreign (0-5] %  </w:t>
        <w:br/>
        <w:t xml:space="preserve">other domestic (0-5] %  </w:t>
        <w:br/>
        <w:t xml:space="preserve">bb) UHT Milk  </w:t>
        <w:br/>
        <w:t xml:space="preserve">(481) In addition, both parties supply UHT milk to the German retail sector (LEH). The investigations by the decision-making department have determined a market volume of approximately €1.6 billion. This results in a combined market share for the parties after the planned merger of (10-15] %. Just like in the area of fresh milk, there are a large number of other dairies supplying UHT milk to the German retail sector. No dairy achieves market shares above 25%.  </w:t>
        <w:br/>
        <w:t>(482) The following table lists the companies that fall within the market share intervals of (5-10] % or below 5%, each in alphabetical order.</w:t>
      </w:r>
    </w:p>
    <w:p>
      <w:r>
        <w:t>- 158 -</w:t>
        <w:br/>
        <w:t xml:space="preserve">UHT Milk Market Share (in %)  </w:t>
        <w:br/>
        <w:t xml:space="preserve">Company  </w:t>
        <w:br/>
        <w:t xml:space="preserve">Hochwald (20-25] %  </w:t>
        <w:br/>
        <w:t xml:space="preserve">UTM (10-15] %  </w:t>
        <w:br/>
        <w:t xml:space="preserve">Arla (5-10] %  </w:t>
        <w:br/>
        <w:t xml:space="preserve">DMK (5-10] %  </w:t>
        <w:br/>
        <w:t xml:space="preserve">Fude + Serrahn (5-10] %  </w:t>
        <w:br/>
        <w:t xml:space="preserve">Hohenloher Molkerei (5-10] %  </w:t>
        <w:br/>
        <w:t xml:space="preserve">frischli (5-10] %  </w:t>
        <w:br/>
        <w:t xml:space="preserve">other domestic (5-10] %  </w:t>
        <w:br/>
        <w:t xml:space="preserve">Andechser (0-5] %  </w:t>
        <w:br/>
        <w:t xml:space="preserve">Andros (0-5] %  </w:t>
        <w:br/>
        <w:t xml:space="preserve">Bauer (0-5] %  </w:t>
        <w:br/>
        <w:t xml:space="preserve">Berchtesgadener Land (0-5] %  </w:t>
        <w:br/>
        <w:t xml:space="preserve">Ehrmann (0-5] %  </w:t>
        <w:br/>
        <w:t xml:space="preserve">Emmi (0-5] %  </w:t>
        <w:br/>
        <w:t xml:space="preserve">Friesland Campina, target business (0.5-1.5] %  </w:t>
        <w:br/>
        <w:t xml:space="preserve">Friesland Campina, remaining business (0-5] %  </w:t>
        <w:br/>
        <w:t xml:space="preserve">Kohrener Landmolkerei (0-5] %  </w:t>
        <w:br/>
        <w:t xml:space="preserve">Luisenhof (0-5] %  </w:t>
        <w:br/>
        <w:t xml:space="preserve">Molkerei Ammerland (0-5] %  </w:t>
        <w:br/>
        <w:t xml:space="preserve">Naabtaler Milchwerke (0-5] %  </w:t>
        <w:br/>
        <w:t xml:space="preserve">Omira (0-5] %  </w:t>
        <w:br/>
        <w:t xml:space="preserve">Schwarzwaldmilch (0-5] %  </w:t>
        <w:br/>
        <w:t xml:space="preserve">Schwälbchen (0-5] %  </w:t>
        <w:br/>
        <w:t xml:space="preserve">Söbbeke (0-5] %  </w:t>
        <w:br/>
        <w:t xml:space="preserve">Vogtlandmilch (0-5] %  </w:t>
        <w:br/>
        <w:t xml:space="preserve">Zott (0-5] %  </w:t>
        <w:br/>
        <w:t xml:space="preserve">other foreign (0-5] %  </w:t>
        <w:br/>
        <w:t xml:space="preserve">cc) UHT Milk Beverages  </w:t>
        <w:br/>
        <w:t xml:space="preserve">(483) Furthermore, both parties are involved in supplying UHT milk beverages to the German retail sector. The decision-making department has determined a market volume of approximately €100 million in this area. This results in a combined market share for the parties after the planned merger of (15-20] %. Numerous other dairies are active in the market for supplying fresh milk to the German retail sector. No dairy achieves market shares above 30%.  </w:t>
        <w:br/>
        <w:t>(484) The following table lists the companies that fall within the market share intervals of (15-20] %, (5-10] % or below 5%, each in alphabetical order.</w:t>
      </w:r>
    </w:p>
    <w:p>
      <w:r>
        <w:t>- 159 -</w:t>
        <w:br/>
        <w:t xml:space="preserve">UHT Milk Beverages Market Share (in %)  </w:t>
        <w:br/>
        <w:t xml:space="preserve">Company  </w:t>
        <w:br/>
        <w:t xml:space="preserve">Hochwald (25-30] %  </w:t>
        <w:br/>
        <w:t xml:space="preserve">Arla (15-20] %  </w:t>
        <w:br/>
        <w:t xml:space="preserve">Friesland Campina, remaining business (15-20] %  </w:t>
        <w:br/>
        <w:t xml:space="preserve">DMK (5-10] %  </w:t>
        <w:br/>
        <w:t xml:space="preserve">Ehrmann (5-10] %  </w:t>
        <w:br/>
        <w:t xml:space="preserve">Münsterland Milch (5-10] %  </w:t>
        <w:br/>
        <w:t xml:space="preserve">Andros (0-5] %  </w:t>
        <w:br/>
        <w:t xml:space="preserve">Bauer (0-5] %  </w:t>
        <w:br/>
        <w:t xml:space="preserve">Danone (0-5] %  </w:t>
        <w:br/>
        <w:t xml:space="preserve">Friesland Campina, target business (2.5-5] %  </w:t>
        <w:br/>
        <w:t xml:space="preserve">Garmo (0-5] %  </w:t>
        <w:br/>
        <w:t xml:space="preserve">Hohenloher Molkerei (0-5] %  </w:t>
        <w:br/>
        <w:t xml:space="preserve">Kohrener Landmolkerei (0-5] %  </w:t>
        <w:br/>
        <w:t xml:space="preserve">UTM (1.5-2.5] %  </w:t>
        <w:br/>
        <w:t xml:space="preserve">Omira (0-5] %  </w:t>
        <w:br/>
        <w:t xml:space="preserve">Schwälbchen (0-5] %  </w:t>
        <w:br/>
        <w:t xml:space="preserve">Vogtlandmilch (0-5] %  </w:t>
        <w:br/>
        <w:t xml:space="preserve">Zott (0-5] %  </w:t>
        <w:br/>
        <w:t xml:space="preserve">other foreign (0-5] %  </w:t>
        <w:br/>
        <w:t xml:space="preserve">other domestic (0-5] %  </w:t>
        <w:br/>
        <w:t xml:space="preserve">dd) Yogurt  </w:t>
        <w:br/>
        <w:t xml:space="preserve">(485) Additionally, the areas of activity of the parties overlap in supplying yogurt to the German retail sector. For this purpose, the decision-making department has separately determined the market shares for the segments of natural yogurt and yogurt with additives.  </w:t>
        <w:br/>
        <w:t xml:space="preserve">(1) Natural Yogurt  </w:t>
        <w:br/>
        <w:t xml:space="preserve">(486) According to the investigations of the decision-making department, the market volume for natural yogurt is approximately €490 million. Accordingly, the combined market share of the parties involved is (20-25] %. In the area of natural yogurt, there are several other dairies supplying the German retail sector. UTM is the market leader with a market share of just under (15-20] %. Numerous other dairies follow with lower market shares.  </w:t>
        <w:br/>
        <w:t xml:space="preserve">(487) The following table lists the companies that fall within the market share intervals of (5-10] % or below 5%, each in alphabetical order.  </w:t>
        <w:br/>
        <w:t>Natural Yogurt Market Share (in %)</w:t>
      </w:r>
    </w:p>
    <w:p>
      <w:r>
        <w:rPr>
          <w:b/>
        </w:rPr>
        <w:t>[Pages 160–162]</w:t>
      </w:r>
    </w:p>
    <w:p>
      <w:r>
        <w:t>- 160 -</w:t>
        <w:br/>
        <w:t xml:space="preserve">Companies  </w:t>
        <w:br/>
        <w:t xml:space="preserve">UTM (15-20] %  </w:t>
        <w:br/>
        <w:t xml:space="preserve">Fude + Serrahn (10-15] %  </w:t>
        <w:br/>
        <w:t xml:space="preserve">Andechser (5-10] %  </w:t>
        <w:br/>
        <w:t xml:space="preserve">Bauer (5-10] %  </w:t>
        <w:br/>
        <w:t xml:space="preserve">Hochwald (5-10] %  </w:t>
        <w:br/>
        <w:t xml:space="preserve">Naabtaler Milchwerke (5-10] %  </w:t>
        <w:br/>
        <w:t xml:space="preserve">Andros (0-5] %  </w:t>
        <w:br/>
        <w:t xml:space="preserve">Arla (0-5] %  </w:t>
        <w:br/>
        <w:t xml:space="preserve">BMI (0-5] %  </w:t>
        <w:br/>
        <w:t xml:space="preserve">Bayernland (0-5] %  </w:t>
        <w:br/>
        <w:t xml:space="preserve">Berchtesgadener Land (0-5] %  </w:t>
        <w:br/>
        <w:t xml:space="preserve">DMK (0-5] %  </w:t>
        <w:br/>
        <w:t xml:space="preserve">Danone (0-5] %  </w:t>
        <w:br/>
        <w:t xml:space="preserve">Ehrmann (0-5] %  </w:t>
        <w:br/>
        <w:t xml:space="preserve">Emmi (0-5] %  </w:t>
        <w:br/>
        <w:t xml:space="preserve">Friesland Campina, target business (2.5-5] %  </w:t>
        <w:br/>
        <w:t xml:space="preserve">Garmo (0-5] %  </w:t>
        <w:br/>
        <w:t xml:space="preserve">Gropper (0-5] %  </w:t>
        <w:br/>
        <w:t xml:space="preserve">Hemme (0-5] %  </w:t>
        <w:br/>
        <w:t xml:space="preserve">Hohenlohe Franken (0-5] %  </w:t>
        <w:br/>
        <w:t xml:space="preserve">Hohenloher Molkerei (0-5] %  </w:t>
        <w:br/>
        <w:t xml:space="preserve">Kohrener Landmolkerei (0-5] %  </w:t>
        <w:br/>
        <w:t xml:space="preserve">Luisenhof (0-5] %  </w:t>
        <w:br/>
        <w:t xml:space="preserve">Milchwerke Schwaben (0-5] %  </w:t>
        <w:br/>
        <w:t xml:space="preserve">Omira (0-5] %  </w:t>
        <w:br/>
        <w:t xml:space="preserve">Schwarzwaldmilch (0-5] %  </w:t>
        <w:br/>
        <w:t xml:space="preserve">Schwälbchen (0-5] %  </w:t>
        <w:br/>
        <w:t xml:space="preserve">Söbbeke (0-5] %  </w:t>
        <w:br/>
        <w:t xml:space="preserve">Zott (0-5] %  </w:t>
        <w:br/>
        <w:t xml:space="preserve">frischli (0-5] %  </w:t>
        <w:br/>
        <w:t xml:space="preserve">other foreign (0-5] %  </w:t>
        <w:br/>
        <w:t xml:space="preserve">other domestic (0-5] %  </w:t>
        <w:br/>
        <w:t xml:space="preserve">Özcan (0-5] %  </w:t>
        <w:br/>
        <w:t xml:space="preserve">(2) Yogurt with Additives  </w:t>
        <w:br/>
        <w:t>(488) For yogurt with additives, the decision-making department has determined a market volume of approximately 830 million euros. The combined market shares of the parties amount to (25-30] %. In this segment, UTM is also the market leader with a market share of over 20%. Other dairies with market shares below 15% follow behind.</w:t>
      </w:r>
    </w:p>
    <w:p>
      <w:r>
        <w:t>- 161 -</w:t>
        <w:br/>
        <w:t xml:space="preserve">(489) In the following table, the companies that fall within the same market share range are listed in alphabetical order.  </w:t>
        <w:br/>
        <w:t xml:space="preserve">Yogurt with Additives MA (in %)  </w:t>
        <w:br/>
        <w:t xml:space="preserve">Companies  </w:t>
        <w:br/>
        <w:t xml:space="preserve">UTM (20-25] %  </w:t>
        <w:br/>
        <w:t xml:space="preserve">Bauer (10-15] %  </w:t>
        <w:br/>
        <w:t xml:space="preserve">Ehrmann (10-15] %  </w:t>
        <w:br/>
        <w:t xml:space="preserve">Danone (5-10] %  </w:t>
        <w:br/>
        <w:t xml:space="preserve">Friesland Campina, target business (5-10] %  </w:t>
        <w:br/>
        <w:t xml:space="preserve">Hochwald (5-10] %  </w:t>
        <w:br/>
        <w:t xml:space="preserve">Zott (5-10] %  </w:t>
        <w:br/>
        <w:t xml:space="preserve">Andechser (0-5] %  </w:t>
        <w:br/>
        <w:t xml:space="preserve">Andros (0-5] %  </w:t>
        <w:br/>
        <w:t xml:space="preserve">Arla (0-5] %  </w:t>
        <w:br/>
        <w:t xml:space="preserve">BMI (0-5] %  </w:t>
        <w:br/>
        <w:t xml:space="preserve">Berchtesgadener Land (0-5] %  </w:t>
        <w:br/>
        <w:t xml:space="preserve">DMK (0-5] %  </w:t>
        <w:br/>
        <w:t xml:space="preserve">Emmi (0-5] %  </w:t>
        <w:br/>
        <w:t xml:space="preserve">Friesland Campina, remaining business (0-5] %  </w:t>
        <w:br/>
        <w:t xml:space="preserve">Gropper (0-5] %  </w:t>
        <w:br/>
        <w:t xml:space="preserve">Hemme (0-5] %  </w:t>
        <w:br/>
        <w:t xml:space="preserve">Hohenlohe Franken (0-5] %  </w:t>
        <w:br/>
        <w:t xml:space="preserve">Hohenloher Molkerei (0-5] %  </w:t>
        <w:br/>
        <w:t xml:space="preserve">Milchwerke Schwaben (0-5] %  </w:t>
        <w:br/>
        <w:t xml:space="preserve">Naabtaler Milchwerke (0-5] %  </w:t>
        <w:br/>
        <w:t xml:space="preserve">NordseeMilch (0-5] %  </w:t>
        <w:br/>
        <w:t xml:space="preserve">Omira (0-5] %  </w:t>
        <w:br/>
        <w:t xml:space="preserve">Schwarzwaldmilch (0-5] %  </w:t>
        <w:br/>
        <w:t xml:space="preserve">Schwälbchen (0-5] %  </w:t>
        <w:br/>
        <w:t xml:space="preserve">Söbbeke (0-5] %  </w:t>
        <w:br/>
        <w:t xml:space="preserve">frischli (0-5] %  </w:t>
        <w:br/>
        <w:t xml:space="preserve">other foreign (0-5] %  </w:t>
        <w:br/>
        <w:t xml:space="preserve">other domestic (0-5] %  </w:t>
        <w:br/>
        <w:t xml:space="preserve">ee) Drinking Yogurt  </w:t>
        <w:br/>
        <w:t>(490) Both parties supply the German retail sector (LEH) with drinking yogurt. The decision-making department has collected data for functional drinking yogurt separately.</w:t>
      </w:r>
    </w:p>
    <w:p>
      <w:r>
        <w:t>- 162 -</w:t>
        <w:br/>
        <w:t xml:space="preserve">(491) In the drinking yogurt segment, the decision-making department has determined a market volume of nearly 50 million euros. The combined market share of the parties here is (20-25] %. UTM is also the market leader in the drinking yogurt sector with a market share of over 20%. There are also various other manufacturers, some with market shares over 10%.  </w:t>
        <w:br/>
        <w:t xml:space="preserve">(492) In the following table, the companies that fall within the market share ranges of (10-15]%, (5-10]%, or up to 5% are listed in alphabetical order.  </w:t>
        <w:br/>
        <w:t xml:space="preserve">Drinking Yogurt MA (in %)  </w:t>
        <w:br/>
        <w:t xml:space="preserve">Companies  </w:t>
        <w:br/>
        <w:t xml:space="preserve">UTM (20-25] %  </w:t>
        <w:br/>
        <w:t xml:space="preserve">other foreign (15-20] %  </w:t>
        <w:br/>
        <w:t xml:space="preserve">Andechser (10-15] %  </w:t>
        <w:br/>
        <w:t xml:space="preserve">Fude + Serrahn (10-15] %  </w:t>
        <w:br/>
        <w:t xml:space="preserve">Gropper (5-10] %  </w:t>
        <w:br/>
        <w:t xml:space="preserve">Schwälbchen (5-10] %  </w:t>
        <w:br/>
        <w:t xml:space="preserve">Arla (0-5] %  </w:t>
        <w:br/>
        <w:t xml:space="preserve">Bauer (0-5] %  </w:t>
        <w:br/>
        <w:t xml:space="preserve">Bayernland (0-5] %  </w:t>
        <w:br/>
        <w:t xml:space="preserve">Berchtesgadener Land (0-5] %  </w:t>
        <w:br/>
        <w:t xml:space="preserve">Ehrmann (0-5] %  </w:t>
        <w:br/>
        <w:t xml:space="preserve">Emmi (0-5] %  </w:t>
        <w:br/>
        <w:t xml:space="preserve">Friesland Campina, target business (0.5-1.5] %  </w:t>
        <w:br/>
        <w:t xml:space="preserve">Garmo (0-5] %  </w:t>
        <w:br/>
        <w:t xml:space="preserve">Hochwald (0-5] %  </w:t>
        <w:br/>
        <w:t xml:space="preserve">Kohrener Landmolkerei (0-5] %  </w:t>
        <w:br/>
        <w:t xml:space="preserve">Zott (0-5] %  </w:t>
        <w:br/>
        <w:t xml:space="preserve">frischli (0-5] %  </w:t>
        <w:br/>
        <w:t xml:space="preserve">other domestic (0-5] %  </w:t>
        <w:br/>
        <w:t xml:space="preserve">(493) In the area of functional drinking yogurt, none of the merging parties are active.  </w:t>
        <w:br/>
        <w:t xml:space="preserve">ff) Pudding and Mousses  </w:t>
        <w:br/>
        <w:t>(494) Furthermore, the areas of activity of the two merging parties overlap in supplying the German retail sector with puddings and mousses. In this segment, the decision-making department has determined a market volume of over 415 million euros in the event of a common market for puddings and mousses. This results in a combined market share for the parties of (10-15] % after the planned merger in the market for supplying the German retail sector with puddings and</w:t>
      </w:r>
    </w:p>
    <w:p>
      <w:r>
        <w:rPr>
          <w:b/>
        </w:rPr>
        <w:t>[Pages 163–165]</w:t>
      </w:r>
    </w:p>
    <w:p>
      <w:r>
        <w:t>- 163 -</w:t>
        <w:br/>
        <w:t>Numerous other manufacturers are active in the market for supplying pudding and mousses to the German retail sector (LEH). None achieve market shares above 25%.</w:t>
        <w:br/>
        <w:t xml:space="preserve">(495) The following table lists the companies according to the size of their market shares in the intervals (10-15]%, (5-10]%, and up to 5%, each in alphabetical order.  </w:t>
        <w:br/>
        <w:t xml:space="preserve">Pudding (excluding semolina pudding) + MA (in %)  </w:t>
        <w:br/>
        <w:t xml:space="preserve">Mousses  </w:t>
        <w:br/>
        <w:t xml:space="preserve">Company  </w:t>
        <w:br/>
        <w:t xml:space="preserve">Ehrmann (20-25] %  </w:t>
        <w:br/>
        <w:t xml:space="preserve">Dr. Oetker (10-15] %  </w:t>
        <w:br/>
        <w:t xml:space="preserve">Zott (10-15] %  </w:t>
        <w:br/>
        <w:t xml:space="preserve">Danone (5-10] %  </w:t>
        <w:br/>
        <w:t xml:space="preserve">Fude + Serrahn (5-10] %  </w:t>
        <w:br/>
        <w:t xml:space="preserve">Gropper (5-10] %  </w:t>
        <w:br/>
        <w:t xml:space="preserve">UTM (5-10] %  </w:t>
        <w:br/>
        <w:t xml:space="preserve">Omira (5-10] %  </w:t>
        <w:br/>
        <w:t xml:space="preserve">Andechser (0-5] %  </w:t>
        <w:br/>
        <w:t xml:space="preserve">Andros (0-5] %  </w:t>
        <w:br/>
        <w:t xml:space="preserve">BMI (0-5] %  </w:t>
        <w:br/>
        <w:t xml:space="preserve">Bauer (0-5] %  </w:t>
        <w:br/>
        <w:t xml:space="preserve">DMK (0-5] %  </w:t>
        <w:br/>
        <w:t xml:space="preserve">Friesland Campina, target business (2.5-5] %  </w:t>
        <w:br/>
        <w:t xml:space="preserve">Hemme (0-5] %  </w:t>
        <w:br/>
        <w:t xml:space="preserve">Hochwald (0-5] %  </w:t>
        <w:br/>
        <w:t xml:space="preserve">Karwendel (0-5] %  </w:t>
        <w:br/>
        <w:t xml:space="preserve">Milchwerke Schwaben (0-5] %  </w:t>
        <w:br/>
        <w:t xml:space="preserve">Schwarzwaldmilch (0-5] %  </w:t>
        <w:br/>
        <w:t xml:space="preserve">Söbbeke (0-5] %  </w:t>
        <w:br/>
        <w:t xml:space="preserve">Zum Dorfkrug (0-5] %  </w:t>
        <w:br/>
        <w:t xml:space="preserve">other foreign (0-5] %  </w:t>
        <w:br/>
        <w:t xml:space="preserve">other domestic (0-5] %  </w:t>
        <w:br/>
        <w:t xml:space="preserve">gg) Other Desserts  </w:t>
        <w:br/>
        <w:t xml:space="preserve">(496) In the area of other desserts, Friesland Campina is not active. Therefore, there are no overlaps.  </w:t>
        <w:br/>
        <w:t xml:space="preserve">hh) Quark  </w:t>
        <w:br/>
        <w:t>(497) Furthermore, both parties are involved in supplying quark to the German retail sector (LEH). The decision-making department has determined a market volume of approximately 680 million euros in this area.</w:t>
      </w:r>
    </w:p>
    <w:p>
      <w:r>
        <w:t>- 164 -</w:t>
        <w:br/>
        <w:t xml:space="preserve">The joint market share of the parties is low here at (2.5-5] %. In the market for supplying quark to the German retail sector, numerous other dairies are active with significantly higher market shares.  </w:t>
        <w:br/>
        <w:t xml:space="preserve">(498) The following table lists the companies according to the size of their market shares in the intervals (5-10]% and up to 5%, in alphabetical order.  </w:t>
        <w:br/>
        <w:t xml:space="preserve">Quark MA (in %)  </w:t>
        <w:br/>
        <w:t xml:space="preserve">Company  </w:t>
        <w:br/>
        <w:t xml:space="preserve">DMK (20-25] %  </w:t>
        <w:br/>
        <w:t xml:space="preserve">Naabtaler Milchwerke (10-15] %  </w:t>
        <w:br/>
        <w:t xml:space="preserve">Danone (5-10] %  </w:t>
        <w:br/>
        <w:t xml:space="preserve">Ehrmann (5-10] %  </w:t>
        <w:br/>
        <w:t xml:space="preserve">other domestic (5-10] %  </w:t>
        <w:br/>
        <w:t xml:space="preserve">Andechser (0-5] %  </w:t>
        <w:br/>
        <w:t xml:space="preserve">Apostel (0-5] %  </w:t>
        <w:br/>
        <w:t xml:space="preserve">Arla (0-5] %  </w:t>
        <w:br/>
        <w:t xml:space="preserve">BMI (0-5] %  </w:t>
        <w:br/>
        <w:t xml:space="preserve">Bauer (0-5] %  </w:t>
        <w:br/>
        <w:t xml:space="preserve">Berchtesgadener Land (0-5] %  </w:t>
        <w:br/>
        <w:t xml:space="preserve">Emmi (0-5] %  </w:t>
        <w:br/>
        <w:t xml:space="preserve">Friesland Campina, target business (1.5-2.5] %  </w:t>
        <w:br/>
        <w:t xml:space="preserve">Hochland (0-5] %  </w:t>
        <w:br/>
        <w:t xml:space="preserve">Hochwald (0-5] %  </w:t>
        <w:br/>
        <w:t xml:space="preserve">Hohenlohe Franken (0-5] %  </w:t>
        <w:br/>
        <w:t xml:space="preserve">Karwendel (0-5] %  </w:t>
        <w:br/>
        <w:t xml:space="preserve">UTM (1.5-2.5] %  </w:t>
        <w:br/>
        <w:t xml:space="preserve">Omira (0-5] %  </w:t>
        <w:br/>
        <w:t xml:space="preserve">Quarki (0-5] %  </w:t>
        <w:br/>
        <w:t xml:space="preserve">Schwarzwaldmilch (0-5] %  </w:t>
        <w:br/>
        <w:t xml:space="preserve">Schwälbchen (0-5] %  </w:t>
        <w:br/>
        <w:t xml:space="preserve">Söbbeke (0-5] %  </w:t>
        <w:br/>
        <w:t xml:space="preserve">Vogtlandmilch (0-5] %  </w:t>
        <w:br/>
        <w:t xml:space="preserve">frischli (0-5] %  </w:t>
        <w:br/>
        <w:t xml:space="preserve">other foreign (0-5] %  </w:t>
        <w:br/>
        <w:t xml:space="preserve">ii) Butter  </w:t>
        <w:br/>
        <w:t>(499) In addition, both parties supply butter to the German retail sector (LEH). The investigations of the decision-making department have determined a market volume of approximately 1.3 billion euros.</w:t>
      </w:r>
    </w:p>
    <w:p>
      <w:r>
        <w:t>- 165 -</w:t>
        <w:br/>
        <w:t xml:space="preserve">From this, a joint market share of (20-25] % is calculated for the parties after the planned merger. There are a large number of other dairies supplying butter to the German retail sector. No dairy achieves market shares above 15%.  </w:t>
        <w:br/>
        <w:t xml:space="preserve">(500) The following table lists the companies according to the size of their market shares in the intervals (15-20]%, (5-10]%, and up to 5%, each in alphabetical order.  </w:t>
        <w:br/>
        <w:t xml:space="preserve">Butter MA (in %)  </w:t>
        <w:br/>
        <w:t xml:space="preserve">Company  </w:t>
        <w:br/>
        <w:t xml:space="preserve">other domestic (15-20] %  </w:t>
        <w:br/>
        <w:t xml:space="preserve">UTM (15-20] %  </w:t>
        <w:br/>
        <w:t xml:space="preserve">Fude + Serrahn (10-15] %  </w:t>
        <w:br/>
        <w:t xml:space="preserve">DMK (5-10] %  </w:t>
        <w:br/>
        <w:t xml:space="preserve">Meggle (5-10] %  </w:t>
        <w:br/>
        <w:t xml:space="preserve">Andechser (0-5] %  </w:t>
        <w:br/>
        <w:t xml:space="preserve">Andros (0-5] %  </w:t>
        <w:br/>
        <w:t xml:space="preserve">Arla (0-5] %  </w:t>
        <w:br/>
        <w:t xml:space="preserve">BMI (0-5] %  </w:t>
        <w:br/>
        <w:t xml:space="preserve">Bayernland (0-5] %  </w:t>
        <w:br/>
        <w:t xml:space="preserve">Berchtesgadener Land (0-5] %  </w:t>
        <w:br/>
        <w:t xml:space="preserve">Emmi (0-5] %  </w:t>
        <w:br/>
        <w:t xml:space="preserve">Friesland Campina, target business (2.5-5] %  </w:t>
        <w:br/>
        <w:t xml:space="preserve">Friesland Campina, remaining business (0-5] %  </w:t>
        <w:br/>
        <w:t xml:space="preserve">Goldsteig (0-5] %  </w:t>
        <w:br/>
        <w:t xml:space="preserve">Hochwald (0-5] %  </w:t>
        <w:br/>
        <w:t xml:space="preserve">Hohenlohe Franken (0-5] %  </w:t>
        <w:br/>
        <w:t xml:space="preserve">Hohenloher Molkerei (0-5] %  </w:t>
        <w:br/>
        <w:t xml:space="preserve">Luisenhof (0-5] %  </w:t>
        <w:br/>
        <w:t xml:space="preserve">Milchwerke Schwaben (0-5] %  </w:t>
        <w:br/>
        <w:t xml:space="preserve">Molkerei Ammerland (0-5] %  </w:t>
        <w:br/>
        <w:t xml:space="preserve">Naabtaler Milchwerke (0-5] %  </w:t>
        <w:br/>
        <w:t xml:space="preserve">NordseeMilch (0-5] %  </w:t>
        <w:br/>
        <w:t xml:space="preserve">Omira (0-5] %  </w:t>
        <w:br/>
        <w:t xml:space="preserve">Schwarzwaldmilch (0-5] %  </w:t>
        <w:br/>
        <w:t xml:space="preserve">Söbbeke (0-5] %  </w:t>
        <w:br/>
        <w:t xml:space="preserve">Upländer Bauernmolkerei (0-5] %  </w:t>
        <w:br/>
        <w:t xml:space="preserve">Vogtlandmilch (0-5] %  </w:t>
        <w:br/>
        <w:t xml:space="preserve">Zott (0-5] %  </w:t>
        <w:br/>
        <w:t>other foreign (0-5] %</w:t>
      </w:r>
    </w:p>
    <w:p>
      <w:r>
        <w:rPr>
          <w:b/>
        </w:rPr>
        <w:t>[Pages 166–168]</w:t>
      </w:r>
    </w:p>
    <w:p>
      <w:r>
        <w:t>- 166 -</w:t>
        <w:br/>
        <w:t xml:space="preserve">jj) Cream  </w:t>
        <w:br/>
        <w:t xml:space="preserve">(501) Furthermore, the areas of activity of the two merging parties overlap in supplying cream to the German retail sector (LEH). In this segment, the decision-making department has determined a market volume of approximately 900 million euros. The joint market share of the parties is low at (2.5-5] %. Numerous other manufacturers with significantly higher market shares supply cream to the German LEH.  </w:t>
        <w:br/>
        <w:t xml:space="preserve">(502) The following table lists the companies that fall within the market share intervals of (10-15]%, (5-10]%, and up to 5%, each in alphabetical order.  </w:t>
        <w:br/>
        <w:t xml:space="preserve">Cream Market Share (in %)  </w:t>
        <w:br/>
        <w:t xml:space="preserve">Company  </w:t>
        <w:br/>
        <w:t xml:space="preserve">Hochwald (15-20] %  </w:t>
        <w:br/>
        <w:t xml:space="preserve">Arla (10-15] %  </w:t>
        <w:br/>
        <w:t xml:space="preserve">DMK (10-15] %  </w:t>
        <w:br/>
        <w:t xml:space="preserve">Gropper (5-10] %  </w:t>
        <w:br/>
        <w:t xml:space="preserve">Naabtaler Milchwerke (5-10] %  </w:t>
        <w:br/>
        <w:t xml:space="preserve">Omira (5-10] %  </w:t>
        <w:br/>
        <w:t xml:space="preserve">other domestic (5-10] %  </w:t>
        <w:br/>
        <w:t xml:space="preserve">Andechser (0-5] %  </w:t>
        <w:br/>
        <w:t xml:space="preserve">Andros (0-5] %  </w:t>
        <w:br/>
        <w:t xml:space="preserve">BMI (0-5] %  </w:t>
        <w:br/>
        <w:t xml:space="preserve">Bauer (0-5] %  </w:t>
        <w:br/>
        <w:t xml:space="preserve">Bayernland (0-5] %  </w:t>
        <w:br/>
        <w:t xml:space="preserve">Berchtesgadener Land (0-5] %  </w:t>
        <w:br/>
        <w:t xml:space="preserve">Dr. Oetker (0-5] %  </w:t>
        <w:br/>
        <w:t xml:space="preserve">Ehrmann (0-5] %  </w:t>
        <w:br/>
        <w:t xml:space="preserve">Emmi (0-5] %  </w:t>
        <w:br/>
        <w:t xml:space="preserve">Friesland Campina, target business (0.5-1.5] %  </w:t>
        <w:br/>
        <w:t xml:space="preserve">Friesland Campina, remaining business (0-5] %  </w:t>
        <w:br/>
        <w:t xml:space="preserve">Fude + Serrahn (0-5] %  </w:t>
        <w:br/>
        <w:t xml:space="preserve">Hemme (0-5] %  </w:t>
        <w:br/>
        <w:t xml:space="preserve">Hohenlohe Franken (0-5] %  </w:t>
        <w:br/>
        <w:t xml:space="preserve">Hohenloher Molkerei (0-5] %  </w:t>
        <w:br/>
        <w:t xml:space="preserve">Kohrener Landmolkerei (0-5] %  </w:t>
        <w:br/>
        <w:t xml:space="preserve">Meggle (0-5] %  </w:t>
        <w:br/>
        <w:t xml:space="preserve">UTM (0-5] %  </w:t>
        <w:br/>
        <w:t xml:space="preserve">NordseeMilch (0-5] %  </w:t>
        <w:br/>
        <w:t xml:space="preserve">Quarki (0-5] %  </w:t>
        <w:br/>
        <w:t>Schwarzwaldmilch (0-5] %</w:t>
      </w:r>
    </w:p>
    <w:p>
      <w:r>
        <w:t>- 167 -</w:t>
        <w:br/>
        <w:t xml:space="preserve">Schwälbchen (0-5] %  </w:t>
        <w:br/>
        <w:t xml:space="preserve">Söbbeke (0-5] %  </w:t>
        <w:br/>
        <w:t xml:space="preserve">Upländer Bauernmolkerei (0-5] %  </w:t>
        <w:br/>
        <w:t xml:space="preserve">Vogtlandmilch (0-5] %  </w:t>
        <w:br/>
        <w:t xml:space="preserve">Zott (0-5] %  </w:t>
        <w:br/>
        <w:t xml:space="preserve">frischli (0-5] %  </w:t>
        <w:br/>
        <w:t xml:space="preserve">other foreign (0-5] %  </w:t>
        <w:br/>
        <w:t xml:space="preserve">kk) Hard and Semi-Hard Cheese  </w:t>
        <w:br/>
        <w:t xml:space="preserve">(503) Finally, both merging parties supply hard and semi-hard cheese to the German LEH. In this segment, the decision-making department has determined a market volume of approximately 2.5 billion euros. The joint market share of the parties is very low at (2.5-5] %. There are a large number of other manufacturers with significantly higher market shares that supply hard and semi-hard cheese to the German LEH.  </w:t>
        <w:br/>
        <w:t xml:space="preserve">(504) The following table lists the companies that fall within the market share intervals of (5-10]% and up to 5%, each in alphabetical order.  </w:t>
        <w:br/>
        <w:t xml:space="preserve">Hard and Semi-Hard Cheese Market Share (in %)  </w:t>
        <w:br/>
        <w:t xml:space="preserve">Company  </w:t>
        <w:br/>
        <w:t xml:space="preserve">DMK (20-25] %  </w:t>
        <w:br/>
        <w:t xml:space="preserve">other domestic (15-20] %  </w:t>
        <w:br/>
        <w:t xml:space="preserve">other foreign (10-15] %  </w:t>
        <w:br/>
        <w:t xml:space="preserve">Friesland Campina, remaining business (5-10] %  </w:t>
        <w:br/>
        <w:t xml:space="preserve">Hochland (5-10] %  </w:t>
        <w:br/>
        <w:t xml:space="preserve">Hochwald (5-10] %  </w:t>
        <w:br/>
        <w:t xml:space="preserve">Andechser (0-5] %  </w:t>
        <w:br/>
        <w:t xml:space="preserve">Arla (0-5] %  </w:t>
        <w:br/>
        <w:t xml:space="preserve">BMI (0-5] %  </w:t>
        <w:br/>
        <w:t xml:space="preserve">Bauer (0-5] %  </w:t>
        <w:br/>
        <w:t xml:space="preserve">Bayernland (0-5] %  </w:t>
        <w:br/>
        <w:t xml:space="preserve">Emmi (0-5] %  </w:t>
        <w:br/>
        <w:t xml:space="preserve">Friesland Campina, target business (0-1] %  </w:t>
        <w:br/>
        <w:t xml:space="preserve">Fude + Serrahn (0-5] %  </w:t>
        <w:br/>
        <w:t xml:space="preserve">Garmo (0-5] %  </w:t>
        <w:br/>
        <w:t xml:space="preserve">Goldsteig (0-5] %  </w:t>
        <w:br/>
        <w:t xml:space="preserve">Gropper (0-5] %  </w:t>
        <w:br/>
        <w:t xml:space="preserve">Luisenhof (0-5] %  </w:t>
        <w:br/>
        <w:t xml:space="preserve">Meggle (0-5] %  </w:t>
        <w:br/>
        <w:t>Milchwerke Schwaben (0-5] %</w:t>
      </w:r>
    </w:p>
    <w:p>
      <w:r>
        <w:t>- 168 -</w:t>
        <w:br/>
        <w:t xml:space="preserve">Molkerei Ammerland (0-5] %  </w:t>
        <w:br/>
        <w:t xml:space="preserve">UTM (1.5-2.5] %  </w:t>
        <w:br/>
        <w:t xml:space="preserve">Omira (0-5] %  </w:t>
        <w:br/>
        <w:t xml:space="preserve">Söbbeke (0-5] %  </w:t>
        <w:br/>
        <w:t xml:space="preserve">Zott (0-5] %  </w:t>
        <w:br/>
        <w:t xml:space="preserve">III. Conditions  </w:t>
        <w:br/>
        <w:t xml:space="preserve">(505) The merger can only be approved under the resolutory conditions evident from the tenor under A. and B. as well as the conditions under C. to E. in accordance with § 40 Abs. 3 GWB. The conditions under A. to E. comply with the principle of proportionality, as they are suitable, necessary, and appropriate for eliminating the prerequisites for prohibition under § 36 Abs. 1 S. 1 GWB.  </w:t>
        <w:br/>
        <w:t xml:space="preserve">(506) The individual clauses of the proposed conditions are based on the corresponding model text and the published guidelines of the Federal Cartel Office, which contain fundamental cross-case aspects regarding the proportionality of corresponding clauses.233  </w:t>
        <w:br/>
        <w:t xml:space="preserve">(507) A prerequisite for approval with conditions according to § 40 Abs. 3 S. 1 GWB is that the commitments proposed by the merging parties completely and promptly eliminate the prerequisites for prohibition.234 They must completely prevent or at least limit the expected market structure deteriorations due to the merger to a level that is unproblematic under merger control law. The (abstract) suitability for eliminating the prerequisites for prohibition must be sufficiently predictable based on concrete circumstances.235 The commitments must have structural effects, meaning they must create long-term, structural incentives for competitive behavior.236 Additionally, it must be ensured that the commitments have a long-term effect without requiring ongoing monitoring of their implementation by the Federal Cartel Office.237 Finally, the implementation of the proposed commitments must be ensured.233 Federal Cartel Office, Guidelines on Commitments in Merger Control, May 2017.  </w:t>
        <w:br/>
        <w:t xml:space="preserve">234 Federal Cartel Office, Guidelines on Commitments in Merger Control, May 2017, para. 14.  </w:t>
        <w:br/>
        <w:t xml:space="preserve">235 Dubberstein, in: Münchener Kommentar zum Wettbewerbsrecht, 4th ed. 2022, § 40 para. 59.  </w:t>
        <w:br/>
        <w:t xml:space="preserve">236 Dubberstein, in: Münchener Kommentar zum Wettbewerbsrecht, 4th ed. 2022, § 40 para. 61.  </w:t>
        <w:br/>
        <w:t>237 Dubberstein, in: Münchener Kommentar zum Wettbewerbsrecht, 4th ed. 2022, § 40 para. 61.</w:t>
      </w:r>
    </w:p>
    <w:p>
      <w:r>
        <w:rPr>
          <w:b/>
        </w:rPr>
        <w:t>[Pages 169–171]</w:t>
      </w:r>
    </w:p>
    <w:p>
      <w:r>
        <w:t>- 169 -</w:t>
        <w:br/>
        <w:t xml:space="preserve">commitments can also be sufficiently reliably predicted238, and the fulfillment of the ancillary condition must not itself lead to a significant impairment of competition.239  </w:t>
        <w:br/>
        <w:t xml:space="preserve">(508) The parties submitted an initial proposal for ancillary conditions to the decision-making department on December 23, 2022. In coordination with the decision-making department, the parties expanded their commitment proposal with written submissions dated January 13, 2023, January 20, 2023, January 27, 2023, February 1, 2023, and February 7, 2023. The decision-making department subjected the proposal of the parties dated January 27, 2023, which largely corresponds to the final commitment and was only supplemented in individual points on February 1, 2023, and February 7, 2023, to a market test. The decision-making department received responses from 23 companies active in the dairy sector as part of the market test. The majority of the surveyed companies stated that the commitments were generally or at least partially suitable to eliminate the conditions for prohibition. No conclusive arguments were presented during the market test against the suitability of the proposed commitments to eliminate the conditions for prohibition.  </w:t>
        <w:br/>
        <w:t xml:space="preserve">(509) Before the conclusion of the proceedings, the parties submitted statements from three dairy companies expressing their intention to acquire the commitment business areas. For these dairy companies, the commitment business areas represent complementary extensions of their existing product portfolio and partially enable them to enter new markets. The interested acquirers have been active in the dairy sector for a long time and have outlined significant parameters of possible future contracts in the letters of intent and described the economic background of an acquisition.  </w:t>
        <w:br/>
        <w:t xml:space="preserve">(510) UTM and RFC each declared a waiver of legal remedies in their written submission dated February 7, 2023. With these declarations, UTM and RFC waive any legal remedies against the clearance order issued in this proceeding or separately against the conditions imposed by this clearance order or the obligations associated with this clearance order – in whole or in part.  </w:t>
        <w:br/>
        <w:t xml:space="preserve">(511) The ancillary conditions are based on the proposal of the parties dated February 7, 2023.  </w:t>
        <w:br/>
        <w:t xml:space="preserve">238 Dubberstein, in: Münchener Kommentar zum Wettbewerbsrecht, 4. Aufl. 2022, § 40 Rn. 59.  </w:t>
        <w:br/>
        <w:t>239 Kallfaß, in: Bunte, 14. Auflage 2022, § 40 Rn. 36.</w:t>
      </w:r>
    </w:p>
    <w:p>
      <w:r>
        <w:t>- 170 -</w:t>
        <w:br/>
        <w:t xml:space="preserve">(512) The ancillary conditions ordered in the operative part to eliminate the conditions for prohibition meet the aforementioned requirements. An effective elimination of the conditions for prohibition under § 36 Abs. 1 S. 1 GWB cannot be achieved by other measures that are less burdensome for the merger participants than the resolutive conditions mentioned in the operative part under A. and B. and the obligations under C. to E.  </w:t>
        <w:br/>
        <w:t xml:space="preserve">(513) In detail:  </w:t>
        <w:br/>
        <w:t xml:space="preserve">1. Elimination of the conditions for prohibition  </w:t>
        <w:br/>
        <w:t xml:space="preserve">(514) The divestiture of the business areas Fresh Milk Beverages, Tuffi, and Rice Pudding (hereinafter collectively referred to as the "commitment business areas") eliminates the conditions for prohibition, as the strengthening of a dominant position of UTM in the markets for the production and distribution of fresh milk beverages, basic milk beverages, and rice pudding to the German retail sector is averted.  </w:t>
        <w:br/>
        <w:t xml:space="preserve">a) Fresh Milk Beverages  </w:t>
        <w:br/>
        <w:t xml:space="preserve">(515) The divestiture of the business areas Fresh Milk Beverages and Tuffi is suitable, necessary, and appropriate to eliminate the conditions for prohibition in the market for the production and distribution of fresh milk beverages to the German retail sector.  </w:t>
        <w:br/>
        <w:t xml:space="preserve">(516) Although the divestiture of an existing independent company or business area is generally required to eliminate the conditions for prohibition, in rare cases, the mere divestiture of individual assets can represent a suitable ancillary condition.240 This requires that it can be sufficiently assured that the market position associated with the assets to be divested is sustainably transferred to the acquirer, thereby eliminating the conditions for prohibition.241 In particularly situated exceptional cases, the granting of an irrevocable and unlimited license – without additional divestiture obligation – can be a suitable commitment, provided that the license grant is sufficient to transfer the market position to the licensee.242 Based on these principles, the divestitures of the business areas Fresh Milk Beverages and Tuffi are suitable ancillary conditions to avert the strengthening of a dominant position of UTM in these areas. Because these ancillary conditions sufficiently prevent a market share increase for UTM, and the acquirers of the business areas can enter the market position of the target business associated with the business areas.  </w:t>
        <w:br/>
        <w:t xml:space="preserve">(517) The transaction-related market share increase on the part of UTM would amount to [2.5-5]% in the market for the production and distribution of fresh milk beverages to the retail sector. Of this, approximately the share corresponds to the brand or business area Tuffi. The remaining increase is attributable to cocoa, which is marketed in 1l glass bottles under the Landliebe brand. By divesting the entire business area Tuffi to an independent third party, the market share increase attributable to Tuffi is eliminated.  </w:t>
        <w:br/>
        <w:t xml:space="preserve">(518) The business area Fresh Milk Beverages includes (among others) an indefinite, irrevocable, non-terminable, and exclusive license for all registered trademarks "Landliebe" for the production and distribution of fresh milk beverages. This license grant excludes the possibility that UTM will market fresh milk beverages under the Landliebe brand in the future. Therefore, the divestiture of the business area Fresh Milk Beverages also eliminates the market share increase attributable to Landliebe at UTM.  </w:t>
        <w:br/>
        <w:t xml:space="preserve">(519) Furthermore, the market position associated with the business areas Tuffi and Fresh Milk Beverages is sufficiently reliably transferred to their acquirers.  </w:t>
        <w:br/>
        <w:t xml:space="preserve">(520) The business area Tuffi includes various intangible and tangible assets that have previously been used for the production and distribution of a wide range of dairy products. In particular, the business area includes full rights to all registered trademarks of the business area Tuffi, which are the subject of the merger project, as well as know-how such as recipes necessary for the production and distribution of dairy products. Thus, the business area Tuffi extends beyond the area of basic milk beverages, in which the merger leads to a strengthening of the dominant position of UTM. In addition to intangible assets, (if desired by the acquirer) the  </w:t>
        <w:br/>
        <w:t>242 Bundeskartellamt, Leitfaden Zusagen in der Fusionskontrolle, Mai 2017, Rn. 53.</w:t>
      </w:r>
    </w:p>
    <w:p>
      <w:r>
        <w:rPr>
          <w:b/>
        </w:rPr>
        <w:t>[Pages 172–174]</w:t>
      </w:r>
    </w:p>
    <w:p>
      <w:r>
        <w:t>- 172 -</w:t>
        <w:br/>
        <w:t>operating property of Tuffi and production and filling facilities as well as other tangible assets. These intangible and tangible assets form a strategically sensible acquisition package that can be successfully continued with sufficient certainty after the market test by the decision-making department, and through its acquisition, a buyer enters into the market position of the target business.</w:t>
        <w:br/>
        <w:t>(521) A buyer of the fresh milk beverage segment also takes over the market position associated with this business segment with sufficient certainty and can continue the business segment with an economically viable business model. In addition to licenses for the industrial property rights of this business segment (Landliebe brands and designs), all existing trade secrets and know-how (particularly recipes) are acquired, which are included in the merger project and are necessary to produce and distribute fresh milk beverages. This enables a buyer to continue producing and distributing fresh milk beverages under the Landliebe brand as before. Furthermore, a buyer of the business segment can also develop new products in the area of fresh milk beverages and distribute them under the Landliebe brand, thereby preserving the competitive potential of the brand in this area. Thus, the market position associated with the business segment of the target business – particularly through the granting of licenses – is exclusively and permanently transferred to the licensee. The possibility of acquiring ownership of filling facilities at the Cologne site addresses the situation that a buyer needs additional filling capacities to distribute fresh milk beverages under the Landliebe brand.</w:t>
        <w:br/>
        <w:t>(522) The "splitting" of the Landliebe brand across multiple companies due to a licensing model is also practically feasible with sufficient certainty, considering proven comparable distribution constellations in the food industry. For example, UTM distributes fish delicacies under the Nadler brand, while delicatessen salads are distributed under the Nadler brand by Wernsing Food Family GmbH &amp; Co. KG.243</w:t>
        <w:br/>
        <w:t>243 See Murmann, Popp acquires Nadler, Lebensmittelzeitung from 14.10.2021, available at https://www.lebensmittelzeitung.net/industrie/nachrichten/feinkostsalate-popp-uebernimmt-nadler-161975#:~:text=K%C3%BCnftig%20vertreibt%20Popp%20Feinkost%20die,Teil%20des%20Nadler%2DSortiments%20erworben, accessed on 31.01.2023.</w:t>
      </w:r>
    </w:p>
    <w:p>
      <w:r>
        <w:t>- 173 -</w:t>
        <w:br/>
        <w:t>Additionally, DMK distributes ice cream under the Capri-Sun brand due to a license244 and Feinkost Käfer GmbH grants a variety of licenses to third parties for the distribution of food under the Käfer brand.245 Bauer distributes fruit yogurts under the Mövenpick brand based on a licensing model.246 Furthermore, RFC is currently licensing the Landliebe brand for the distribution of jam to a subsidiary of Zentis GmbH &amp; Co. KG247 and for the distribution of ice cream to Froneri.248 This shows that a viable continuation of the business segment or entry into the associated market position is not merely a theoretical possibility but is sufficiently certain based on actual evidence. This is also supported by the fact that three dairy companies have expressed interest in acquiring one or more commitment business segments.</w:t>
        <w:br/>
        <w:t>b) Basic Milk Beverages</w:t>
        <w:br/>
        <w:t>(523) The divestiture of the Tuffi business segment is suitable, necessary, and appropriate to eliminate the prohibition prerequisites in the market for the production and distribution of basic milk beverages to the German retail sector (LEH). With sufficient certainty, an enhancement of UTM's dominant market position in this market is averted, and the market position associated with the Tuffi business segment is sustainably transferred to a buyer independent of UTM.</w:t>
        <w:br/>
        <w:t>(524) Since the target business is only active in the production and distribution of basic milk beverages through its Tuffi business segment, the ancillary provisions ensure that the merger project does not lead to market share increases for UTM in this area. Furthermore, a buyer of the business segment enters into the market position associated with the target business in the area of basic milk beverages in Germany with sufficient certainty. As already stated, the Tuffi business segment constitutes a strategically sensible and economically viable acquisition package that includes the necessary tangible and intangible assets for an acquisition of the market position.</w:t>
        <w:br/>
        <w:t>244 See Hebben, Capri-Sun manufacturer enters the ice cream business, Lebensmittelzeitung from 09.04.2021, available at https://www.lebensmittelzeitung.net/industrie/nachrichten/Wachstum-Capri-Sun-Hersteller-steigt-ins-Eisgeschaeft-ein-151846, accessed on 31.01.2023.</w:t>
        <w:br/>
        <w:t>245 See https://www.feinkost-kaefer.de/lizenz, accessed on 31.01.2023.</w:t>
        <w:br/>
        <w:t>246 See https://www.bauer-natur.de/de/unsere-markenpartner/, accessed on 06.02.2023.</w:t>
        <w:br/>
        <w:t>247 See https://www.fluessiges-obst.de/2019/03/26/voller-genuss-mit-70-frucht/, accessed on 14.02.2023.</w:t>
        <w:br/>
        <w:t>248 See https://froneri.de/marken/, accessed on 14.02.2023.</w:t>
      </w:r>
    </w:p>
    <w:p>
      <w:r>
        <w:t>- 174 -</w:t>
        <w:br/>
        <w:t>c) Rice Pudding</w:t>
        <w:br/>
        <w:t>(525) The divestiture of the rice pudding business segment is suitable, necessary, and appropriate to eliminate the prohibition prerequisites in the market for the production and distribution of rice pudding to the German retail sector (LEH). In this regard, the market share increase for UTM is also eliminated with sufficient certainty, and the market position associated with the target business segment is taken over by a buyer.</w:t>
        <w:br/>
        <w:t>(526) The target business exclusively distributes rice pudding under the Landliebe brand. The rice pudding business segment includes (among others) an indefinite, irrevocable, non-ordinary cancellable, and exclusive license for all registered Landliebe brands for the production and distribution of rice pudding. This excludes the possibility that UTM will distribute rice pudding under the Landliebe brand in the future. Therefore, the divestiture of the rice pudding business segment eliminates the market share increase for UTM in this area.</w:t>
        <w:br/>
        <w:t>(527) Furthermore, a buyer of the business segment enters into the market position associated with it from RFC. As with fresh milk beverages, the granting of licenses in the rice pudding area is also suitable to enable the buyer or licensee to offer rice pudding under the Landliebe brand, develop new rice pudding products, and preserve and further expand the competitive potential of the brand.</w:t>
        <w:br/>
        <w:t>2. Structural and Long-term Effect of the Commitments</w:t>
        <w:br/>
        <w:t>(528) The commitments ordered in the tenor achieve a structural, long-term, and sustainable effect.</w:t>
        <w:br/>
        <w:t>(529) The commitments ordered under A. have structural effects. The structural change resulting from the planned merger is that after the merger, the competitive potential of the target business and particularly the Landliebe brand would transfer to UTM in the prohibition markets. The ancillary provisions address this permanent structural change, as the corresponding business segments of the target business are sold to independent third parties. The granting of licenses for all Landliebe brands for the distribution of fresh milk beverages and rice pudding has a comparable structural effect to a</w:t>
      </w:r>
    </w:p>
    <w:p>
      <w:r>
        <w:rPr>
          <w:b/>
        </w:rPr>
        <w:t>[Pages 175–177]</w:t>
      </w:r>
    </w:p>
    <w:p>
      <w:r>
        <w:t>- 175 -</w:t>
        <w:br/>
        <w:t>commitment to divestment.249 As already stated, the Landliebe licenses (possibly together with the other assets to be divested from the fresh milk mixed drinks and rice pudding business areas) are sufficient to transfer the market position of the target business in these areas to a third acquirer and to avert market share growth at UTM. The licenses are also granted indefinitely, irrevocably, and cannot be terminated ordinarily, ensuring a long-term and sustainable effect.</w:t>
        <w:br/>
        <w:t>(530) The requirements formulated in the ruling under A.5 for one or more suitable acquirers of the divestment business areas are appropriate, necessary, and reasonable to ensure that the competitive potential of the divestment business areas can be effectively utilized in competition against UTM by the acquirer(s) in the respective affected market in the future. This would not be equally achieved by other, less burdensome provisions. The long-term effect of the commitments is ensured by the stipulation that the divestment business areas may only be sold to companies independent of the parties involved, which can be expected to maintain their permanent existence as competitors in the respective affected markets. To ensure this, the decision-making department assesses that an acquirer or several acquirers of the divestment business areas must possess corresponding industry knowledge, financial strength, and – at least with regard to the fresh milk mixed drinks and rice pudding business areas – production and filling facilities for the production of fresh milk mixed drinks or rice pudding. Whether a proposed acquirer of the divestment business areas meets these requirements will be evaluated by the decision-making department as part of the review of the implementation of the ancillary provisions.</w:t>
        <w:br/>
        <w:t>(531) In the present case, it is not necessary to stipulate that the divestment business areas be sold to a single acquirer in order to preserve the competitive potential of the divestment object as completely and bundled as possible.250 In this case, the individual divestment business areas each represent (for suitable acquirers) independently viable competitive potentials that can also be fully realized by different acquirers. Furthermore, this allows for acquisition by different market participants who are already specialized in the production of milk-based beverages or spoonable products and can thus quickly enter the market position of the target company in the respective markets. In this respect, the ancillary provisions also exceptionally allow for divestment to multiple acquirers,251 provided that each of these acquirers fully takes over at least one of the divestment business areas and can be expected to maintain the respective divestment business areas.</w:t>
        <w:br/>
        <w:t>(532) The obligations set forth in the ruling to ensure or create the entrepreneurial independence as well as market and competitive viability according to Section B of the ruling are appropriate, necessary, and reasonable to ensure the long-term effectiveness of the ancillary provisions. These obligations are necessary so that the divestment business areas can transition to the acquirer(s) with their previous performance capability and competitive potential and can be led by them in competition against UTM in the future.</w:t>
        <w:br/>
        <w:t>(533) Likewise, the obligations to supply raw milk to the acquirers of the divestment business areas (if desired)252 serve to maintain the competitive potential of the divestment business areas and are intended to enable the acquirers, if necessary, to continue and further develop the business areas in an economically viable manner. By allowing for the utilization of raw milk deliveries, situations are to be prevented in which the acquirers of the divestment business areas cannot produce the respective dairy products in the necessary scope for entering the market position of the target business due to a lack of available raw milk quantities.</w:t>
        <w:br/>
        <w:t>(534) The obligation to provide the acquirer of the respective business area – if desired – with contract manufacturing services for the affected product areas and/or administrative services for a transitional period (Section C.1 of the ruling) is necessary to simplify or enable the entry of potential acquirers into the market position of the target business if needed. By utilizing contract manufacturing services for a transitional period of 12 months, an acquirer who has not previously operated in the respective product area is enabled to build up the corresponding production capacities and initially have the products produced by UTM during a transitional period.</w:t>
        <w:br/>
        <w:t>251 Bundeskartellamt, Guidelines on Commitments in Merger Control, May 2017, para. 66.</w:t>
        <w:br/>
        <w:t>252 See Section A.2.a.bb.ix., Section A.2.b.bb.iv., and Section A.2.c.bb.iii. of the ruling.</w:t>
      </w:r>
    </w:p>
    <w:p>
      <w:r>
        <w:t>- 177 -</w:t>
        <w:br/>
        <w:t>(535) The obligations under Sections C.2 to C.5 of the ruling are also necessary and appropriate to ensure the long-term effectiveness of the ancillary provisions. The prohibition on repurchase, the non-solicitation prohibition, and the waiver of the exercise of rights from non-compete clauses are necessary to secure the competitiveness of the divestment business areas. These prohibitions are common ancillary obligations in German merger control253 and serve to prevent actions by the merger parties aimed at creating the situation that the ancillary provisions are intended to prevent. The stipulated duration of the repurchase prohibition of five years and the non-solicitation prohibition of two years is proportionate, particularly reasonable, and corresponds to the usual practice of the Bundeskartellamt.254</w:t>
        <w:br/>
        <w:t>3. No Competition Restriction through Divestment</w:t>
        <w:br/>
        <w:t>(536) The implementation of the ancillary provisions must not lead to a significant restriction of effective competition. This is ensured with regard to the markets affected by the merger by the authority granted to the decision-making department to refuse consent to an acquisition interest if a significant restriction of effective competition is to be expected prima facie.</w:t>
        <w:br/>
        <w:t>4. Feasibility of the Commitments</w:t>
        <w:br/>
        <w:t>(537) The feasibility of the commitments is expected with sufficient certainty. The market test conducted by the decision-making department has shown that, according to the predominant opinion of the surveyed dairy companies, a successful continuation of the divestment business areas by one or more acquirers is possible. The parties have also submitted letters of intent from interested parties for the acquisition of the divestment business areas. In these letters of intent, the interested acquirers already specify essential commercial parameters of later (binding) contracts, such as the amount of license fees, and describe the economic objectives pursued with the acquisition of the respective divestment business areas. The letters of intent thus exhibit a certain degree of specificity that increases the likelihood of implementing the commitments in these areas and demonstrates that there is sufficient</w:t>
        <w:br/>
        <w:t>253 See Bundeskartellamt, Guidelines on Commitments in Merger Control, May 2017, para. 99, 102.</w:t>
        <w:br/>
        <w:t>254 Bundeskartellamt, Guidelines on Commitments in Merger Control, May 2017, para. 99 with further references.</w:t>
      </w:r>
    </w:p>
    <w:p>
      <w:r>
        <w:rPr>
          <w:b/>
        </w:rPr>
        <w:t>[Pages 178–180]</w:t>
      </w:r>
    </w:p>
    <w:p>
      <w:r>
        <w:t>- 178 -</w:t>
        <w:br/>
        <w:t xml:space="preserve">The interest of established dairy companies exists in acquiring the commitment business areas.  </w:t>
        <w:br/>
        <w:t xml:space="preserve">5. Divestiture Deadlines  </w:t>
        <w:br/>
        <w:t xml:space="preserve">(538) The specified deadlines for the divestiture of the commitment business areas are suitable, necessary, and appropriate for the implementation of the conditions.  </w:t>
        <w:br/>
        <w:t xml:space="preserve">(539) The deadline for the implementation of conditions is case-dependent and may be measured, among other things, by the intermediate steps required on the part of the company to fulfill the established obligations. Since conditions in the form of resolutive conditions accept a competitive impairment for a transitional period, the divestiture deadline for such conditions must be limited to what is absolutely necessary. Furthermore, longer divestiture deadlines result in the divestiture objects being exposed to a longer period of uncertainty, which can call into question their competitive potential, viability, and value retention. Based on this, the specified deadlines for the divestiture of the commitment business areas in the present case are suitable, necessary, and appropriate.  </w:t>
        <w:br/>
        <w:t xml:space="preserve">6. Resolutive Conditions  </w:t>
        <w:br/>
        <w:t xml:space="preserve">(540) The conditions are structured as resolutive conditions. This is exceptionally suitable, necessary, and appropriate under the special circumstances of the present case to eliminate the prerequisites for prohibition.  </w:t>
        <w:br/>
        <w:t xml:space="preserve">(541) The discretion of the Federal Cartel Office regarding the legal design of conditions is limited by the principle of proportionality. In exercising discretion, the interests of competition protection and the interests of the involved companies must be weighed against each other. The preventive character of merger control primarily corresponds to suspensive conditions. For in cases of approvals under resolutive conditions (and obligations), competitive impairments occur in the period between the execution of the merger and the implementation of the commitments, which is unacceptable in most cases. Additionally, structuring a condition as a suspensive condition avoids the risk of a divestiture procedure and, compared to a resolutive condition or obligation, creates higher incentives for the parties to implement the condition. Due to these circumstances, the structuring of a condition as a resolutive condition can only be accepted in exceptional cases.  </w:t>
        <w:br/>
        <w:t xml:space="preserve">(542) Based on these principles, this is one of the extremely rare exceptional cases in which the conditions could be structured as resolutive conditions due to the particularities of the present case. In its exercise of discretion, the decision-making department also considered the urgency of execution due to the fact that the parties have submitted declarations of intent from potential acquirers for the acquisition of the commitment business areas and have also provided a waiver of legal remedies.  </w:t>
        <w:br/>
        <w:t xml:space="preserve">(543) At the same time, RFC has stated that since the notification of the merger project, it has not been able to enforce price adjustments against the retail companies. The retail companies would refuse to negotiate price adjustments, citing the unclear future of the target business due to the merger control procedure.  </w:t>
        <w:br/>
        <w:t xml:space="preserve">260 OLG Düsseldorf, decision of December 22, 2008, VI-Kart 12/08 (V) – Globus/Distributa, juris-Rn. 19; Federal Cartel Office, Guidelines on Commitments in Merger Control, May 2017, Rn. 30.  </w:t>
        <w:br/>
        <w:t xml:space="preserve">261 Federal Cartel Office, Guidelines on Commitments in Merger Control, May 2017, Rn. 30.  </w:t>
        <w:br/>
        <w:t xml:space="preserve">262 Federal Cartel Office, Guidelines on Commitments in Merger Control, May 2017, Rn. 31.  </w:t>
        <w:br/>
        <w:t>- 180 -</w:t>
        <w:br/>
        <w:t xml:space="preserve">The market and competitiveness of the target business are also affected by the termination of employees of the target business, who switch to other companies due to the uncertain situation. The production of higher processed dairy products such as milk-based beverages and rice pudding is not only dependent on process technology but is also heavily reliant on the know-how of the employees who control the processes. These circumstances result in the particular urgency of executing the merger. The decision-making department also considered that the business areas in which the merger leads to an increase in the dominant market position of UTM only affect (1.5-2.5]% of the total target business.  </w:t>
        <w:br/>
        <w:t xml:space="preserve">(544) In addition to the particular urgency of execution, there is an increased likelihood of the implementation of the conditions. The parties have submitted declarations of intent from interested parties for the acquisition of the commitment business areas. As already stated, the acquirers are dairies that have long been established players in the dairy sector and whose product portfolio would be complemented by the acquisition of the commitment business areas. The declarations of intent also exhibit a certain degree of specificity. These circumstances suggest that a divestiture of the commitment business areas and their subsequent successful continuation can be implemented.  </w:t>
        <w:br/>
        <w:t xml:space="preserve">(545) Furthermore, it should be taken into account in the discretionary decision that the parties declared a waiver of legal remedies in their submission dated February 7, 2023. This declaration reduces the risk to some extent that the parties will execute the merger after approval but will not implement the conditions and will seek legal protection against the conditions. Such an approach would result in the competitive impairments associated with the merger potentially unfolding unhindered over a longer period. The likelihood of such a situation occurring is somewhat reduced by the waiver of legal remedies.  </w:t>
        <w:br/>
        <w:t>(546) In the interest of preserving the economic viability of the target business and considering the increased likelihood of the implementation of the commitments as well as the declared waiver of legal remedies, the conditions under A. and B. are exceptionally structured as resolutive conditions in this case.</w:t>
      </w:r>
    </w:p>
    <w:p>
      <w:r>
        <w:rPr>
          <w:b/>
        </w:rPr>
        <w:t>[Pages 181–183]</w:t>
      </w:r>
    </w:p>
    <w:p>
      <w:r>
        <w:t>- 181 -</w:t>
        <w:br/>
        <w:t xml:space="preserve">7. Appointment of a Security Trustee and, if necessary, a Disposal Trustee  </w:t>
        <w:br/>
        <w:t xml:space="preserve">(547) The appointment of an independent Security Trustee pursuant to Section D. of the ruling immediately after the delivery of this decision ensures that the competitiveness of the divestment business areas is maintained until the final sale. The Security Trustee ensures, among other things, that the divestment business areas are transferred promptly and without reduction to the acquirer(s) and that they can continue to operate the business areas with their previous competitive strength. This objective would not be achieved as well by other, less burdensome measures for the merger participants. Such other measures are neither apparent nor have been presented.  </w:t>
        <w:br/>
        <w:t xml:space="preserve">(548) Furthermore, the Security Trustee will monitor the obligations arising from the ancillary provisions. The provisions of Section D. of the ruling ensure that the Security Trustee can take the necessary measures to guarantee the economic viability, market and competitive ability, as well as the independence of the divestment business areas from the merger participants. The Security Trustee can only effectively fulfill his duties with the necessary independence from the merger participants and with adequate oversight by the decision-making department. Therefore, the Security Trustee must not be subject to instructions from the merger participants and must be appointed immediately after the delivery of the decision. A report to the decision-making department by the Security Trustee every four weeks is required to provide the decision-making department with the opportunity to intervene in a timely manner in case of any issues regarding the implementation of the ancillary provisions.  </w:t>
        <w:br/>
        <w:t>(549) The appointment of a Disposal Trustee as provided for in the ruling under Section E. is also appropriate, suitable, and necessary to ensure timely implementation of the ordered ancillary provisions and thus the removal of the conditions for prohibition. By appointing a Disposal Trustee, who is empowered to dispose of the divestment business areas without instructions, it is ensured that the divestment business areas are sold even if the participants do not do so within the first divestment period.</w:t>
      </w:r>
    </w:p>
    <w:p>
      <w:r>
        <w:t>- 182 -</w:t>
        <w:br/>
        <w:t xml:space="preserve">C. Fees  </w:t>
        <w:br/>
        <w:t xml:space="preserve">(550) Both the clearance and the prohibition of a merger project are subject to fees as official actions of the antitrust authority pursuant to § 40 GWB in accordance with § 62 Abs. 1 Sentence 2 No. 2 GWB. The antitrust authority may charge fees of up to EUR 50,000, and in cases of particularly great economic significance and exceptionally high administrative effort, up to € 100,000 (§ 62 Abs. 2 Sentence 2 No. 1 in conjunction with Sentence 3 GWB). The notification of a merger pursuant to § 39 Abs. 1 GWB is also subject to fees in accordance with § 62 Abs. 1 Sentence 2 No. 1 GWB. The fee for the merger control decision is to be credited against the fee for the notification of the merger (§ 62 Abs. 1 Sentence 4 GWB).  </w:t>
        <w:br/>
        <w:t xml:space="preserve">(551) The amount of the fee is determined in accordance with § 62 Abs. 2 Sentence 1 GWB based on the personnel and material effort of the antitrust authority (cost coverage principle) taking into account the economic significance of the subject of the fee-liable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their market shares are again indicative.263 Within the fee framework, the average case is to be assigned the medium fee as an appropriate fee. This currently amounts to EUR 25,000. From this average value, depending on the respective economic significance and the workload, adjustments may be made, the amount of which is at the discretion of the antitrust authority.264  </w:t>
        <w:br/>
        <w:t xml:space="preserve">(552)  </w:t>
        <w:br/>
        <w:t xml:space="preserve">263 See OLG Düsseldorf, decision of 16.04.2008, VI-Kart 2/08 (V) with references.  </w:t>
        <w:br/>
        <w:t>264 See OLG Düsseldorf, decision of 24.2.2010, VI-Kart 11/09 (V) with references.</w:t>
      </w:r>
    </w:p>
    <w:p>
      <w:r>
        <w:t>- 183 -</w:t>
      </w:r>
    </w:p>
    <w:p>
      <w:r>
        <w:rPr>
          <w:b/>
        </w:rPr>
        <w:t>[Pages 184–186]</w:t>
      </w:r>
    </w:p>
    <w:p>
      <w:r>
        <w:t>- 184 -</w:t>
      </w:r>
    </w:p>
    <w:p>
      <w:r>
        <w:t>- 185 -</w:t>
        <w:br/>
        <w:t xml:space="preserve">D. Legal Remedy Information  </w:t>
        <w:br/>
        <w:t xml:space="preserve">An appeal against this order is permitted. It must be submitted within a period of one month to the Federal Cartel Office, Bonn. However, it is sufficient if it is received within this period by the appellate court, the Higher Regional Court of Düsseldorf. The period begins with the delivery of the order. If an application for the granting of a ministerial permit under § 42 GWB is made, the period begins with the delivery of the decision on the application.  </w:t>
        <w:br/>
        <w:t xml:space="preserve">The appeal must be substantiated. The statement of grounds for the appeal must be submitted to the Federal Cartel Office or the appellate court. The period for the statement of grounds for the appeal is two months and can be extended upon request by the presiding judge of the appellate court. The period begins with the delivery of the contested order. If an application for the granting of a ministerial permit under § 42 GWB is made, the period begins with the delivery of the decision on the application; in the case of contesting the decision on the application, it begins with its non-contestability. The statement of grounds for the appeal must contain the declaration of the extent to which the order is contested and the modification or annulment is requested, and must specify the facts and evidence, including any new ones, on which the appeal is based.  </w:t>
        <w:br/>
        <w:t xml:space="preserve">The parties must be represented in the filing and substantiation of the appeal by a lawyer as their authorized representative.  </w:t>
        <w:br/>
        <w:t>Dr. Felix Engelsing Martina Parulava Dr. Antje Bärenß-Henke</w:t>
      </w:r>
    </w:p>
    <w:p>
      <w:r>
        <w:t>- 186 -</w:t>
        <w:br/>
        <w:t xml:space="preserve">TABLE OF CONTENTS  </w:t>
        <w:br/>
        <w:t xml:space="preserve">A. FACTS .......................................................................................................................... 15  </w:t>
        <w:br/>
        <w:t xml:space="preserve">I. PARTICIPATING COMPANIES .............................................................................................................. 15  </w:t>
        <w:br/>
        <w:t xml:space="preserve">1. UTM ................................................................................................................................................ 15  </w:t>
        <w:br/>
        <w:t xml:space="preserve">2. Target Business ............................................................................................................................ 16  </w:t>
        <w:br/>
        <w:t xml:space="preserve">3. RFC ................................................................................................................................................ 16  </w:t>
        <w:br/>
        <w:t xml:space="preserve">II. THE PROJECT .................................................................................................................................... 17  </w:t>
        <w:br/>
        <w:t xml:space="preserve">III. COURSE OF THE PROCEEDINGS AND STRUCTURE OF THE INVESTIGATIONS .................................. 17  </w:t>
        <w:br/>
        <w:t xml:space="preserve">1. Course of Proceedings ................................................................................................................ 17  </w:t>
        <w:br/>
        <w:t xml:space="preserve">2. Structure of Investigations ......................................................................................................... 21  </w:t>
        <w:br/>
        <w:t xml:space="preserve">B. LEGAL ASSESSMENT .................................................................................................. 23  </w:t>
        <w:br/>
        <w:t xml:space="preserve">I. FORMAL GROUNDS FOR PROHIBITION ............................................................................................ 23  </w:t>
        <w:br/>
        <w:t xml:space="preserve">1. Scope of Application of the GWB ............................................................................................... 23  </w:t>
        <w:br/>
        <w:t xml:space="preserve">2. Merger Statutory Requirement .................................................................................................. 24  </w:t>
        <w:br/>
        <w:t xml:space="preserve">II. SUBSTANTIVE GROUNDS FOR PROHIBITION .................................................................................. 24  </w:t>
        <w:br/>
        <w:t xml:space="preserve">1. Market Definition ......................................................................................................................... 24  </w:t>
        <w:br/>
        <w:t xml:space="preserve">a) Substantive Market Definition ........................................................................................................ 24  </w:t>
        <w:br/>
        <w:t xml:space="preserve">aa) Relevant Market for Raw Milk .................................................................................................... 25  </w:t>
        <w:br/>
        <w:t xml:space="preserve">(1) View of the Merger Participants ............................................................................................... 25  </w:t>
        <w:br/>
        <w:t xml:space="preserve">(2) Decision-making Practice of the European Commission and the Federal Cartel Office .......... 26  </w:t>
        <w:br/>
        <w:t xml:space="preserve">(3) Result on Substantive Market Definition for the Capture of Raw Milk ..................................... 26  </w:t>
        <w:br/>
        <w:t xml:space="preserve">bb) Sales Markets for Dairy Products ............................................................................................... 27  </w:t>
        <w:br/>
        <w:t xml:space="preserve">(1) Production of Dairy Products .................................................................................................... 27  </w:t>
        <w:br/>
        <w:t xml:space="preserve">(a) Production Process .................................................................................................................. 27  </w:t>
        <w:br/>
        <w:t xml:space="preserve">(b) Filling .......................................................................................................................................... 32  </w:t>
        <w:br/>
        <w:t xml:space="preserve">(2) Cross-market Considerations ..................................................................................................... 33  </w:t>
        <w:br/>
        <w:t xml:space="preserve">(a) Assumption of Separate Markets for Dairy Products and Plant-based Alternatives ................ 33  </w:t>
        <w:br/>
        <w:t xml:space="preserve">(b) Assumption of Separate Markets for Fresh and UHT Dairy Products ...................................... 35  </w:t>
        <w:br/>
        <w:t xml:space="preserve">(c) Consideration of Unified Sales Markets for Organic and Conventionally Produced Dairy Products 35  </w:t>
        <w:br/>
        <w:t xml:space="preserve">(d) Unified Markets for Manufacturer and Private Labels .............................................................. 36  </w:t>
        <w:br/>
        <w:t xml:space="preserve">(3) Fresh Milk ...................................................................................................................................... 38  </w:t>
        <w:br/>
        <w:t xml:space="preserve">(4) UHT Milk ....................................................................................................................................... 39  </w:t>
        <w:br/>
        <w:t xml:space="preserve">(5) Fresh Milk-based Beverages ...................................................................................................... 40  </w:t>
        <w:br/>
        <w:t xml:space="preserve">(a) Case Practice of the European Commission ........................................................................... 40  </w:t>
        <w:br/>
        <w:t xml:space="preserve">(b) View of the Merger Participants: the market for fresh milk-based beverages also includes flavored base milk drinks, drinking yogurt, and functional drinking yogurt 41  </w:t>
        <w:br/>
        <w:t xml:space="preserve">(c) Result of the Investigations: Separate Market (only) for Fresh Milk-based Beverages ............ 42  </w:t>
        <w:br/>
        <w:t xml:space="preserve">(aa) No Substitutability from the Perspective of the Retail Sector ............................................... 42  </w:t>
        <w:br/>
        <w:t>(bb) Arrangement of Products in the Refrigerated Shelf ............................................................... 44</w:t>
      </w:r>
    </w:p>
    <w:p>
      <w:r>
        <w:rPr>
          <w:b/>
        </w:rPr>
        <w:t>[Pages 187–189]</w:t>
      </w:r>
    </w:p>
    <w:p>
      <w:r>
        <w:t>- 187 -</w:t>
        <w:br/>
        <w:t xml:space="preserve">(cc) No sufficient supply switching flexibility between fresh milk-based drinks, basic milk drinks, and drinking yogurt ........................................... 47  </w:t>
        <w:br/>
        <w:t xml:space="preserve">(d) Coffee drinks ....................................................................................................................... 50  </w:t>
        <w:br/>
        <w:t xml:space="preserve">(e) Result fresh milk-based drinks ......................................................................................... 52  </w:t>
        <w:br/>
        <w:t xml:space="preserve">(6) UHT milk-based drinks ....................................................................................................... 52  </w:t>
        <w:br/>
        <w:t xml:space="preserve">(7) Basic milk drinks ................................................................................................................ 52  </w:t>
        <w:br/>
        <w:t xml:space="preserve">(8) Flavored basic milk drinks .................................................................................................. 54  </w:t>
        <w:br/>
        <w:t xml:space="preserve">(9) Drinking yogurt and functional drinking yogurt ................................................................ 54  </w:t>
        <w:br/>
        <w:t xml:space="preserve">(10) Yogurt (natural yogurt and yogurt with additives) ............................................................ 55  </w:t>
        <w:br/>
        <w:t xml:space="preserve">(11) Separate markets for rice pudding, semolina pudding, pudding, and other desserts .......... 56  </w:t>
        <w:br/>
        <w:t xml:space="preserve">(a) Case law of the European Commission ............................................................................. 56  </w:t>
        <w:br/>
        <w:t xml:space="preserve">(b) View of the merger parties: A unified market for desserts (ready-to-eat fresh milk desserts) .................................................................................... 57  </w:t>
        <w:br/>
        <w:t xml:space="preserve">(c) Result of the investigations: Rice pudding, semolina pudding, and pudding each form separate markets .................................................................................... 58  </w:t>
        <w:br/>
        <w:t xml:space="preserve">(aa) No substitutability from the perspective of direct demanders ........................................... 58  </w:t>
        <w:br/>
        <w:t xml:space="preserve">(i) Results of the survey on dessert products ..................................................................... 59  </w:t>
        <w:br/>
        <w:t xml:space="preserve">(ii) Comparison of the composition of dessert products ...................................................... 60  </w:t>
        <w:br/>
        <w:t xml:space="preserve">(iii) Consumption occasions ................................................................................................. 63  </w:t>
        <w:br/>
        <w:t xml:space="preserve">(iv) Purchase, presentation, and packaging of the products rice pudding, semolina pudding, pudding, and mousses ................................................................. 65  </w:t>
        <w:br/>
        <w:t xml:space="preserve">(bb) No sufficient substitutability from the perspective of end customers ............................ 73  </w:t>
        <w:br/>
        <w:t xml:space="preserve">(i) Results of the "Event Analysis" ...................................................................................... 73  </w:t>
        <w:br/>
        <w:t xml:space="preserve">(ii) Presentation of the parties regarding the Event Analysis .............................................. 76  </w:t>
        <w:br/>
        <w:t xml:space="preserve">(iii) GfK switching movement analysis of the parties ............................................................ 81  </w:t>
        <w:br/>
        <w:t xml:space="preserve">(cc) No sufficient supply switching flexibility ......................................................................... 84  </w:t>
        <w:br/>
        <w:t xml:space="preserve">(d) Result rice pudding, semolina pudding, and pudding ....................................................... 96  </w:t>
        <w:br/>
        <w:t xml:space="preserve">(12) Quark .................................................................................................................................... 96  </w:t>
        <w:br/>
        <w:t xml:space="preserve">(13) Butter .................................................................................................................................... 97  </w:t>
        <w:br/>
        <w:t xml:space="preserve">(14) Cream ................................................................................................................................... 97  </w:t>
        <w:br/>
        <w:t xml:space="preserve">(15) Hard and semi-hard cheese ............................................................................................... 98  </w:t>
        <w:br/>
        <w:t xml:space="preserve">b) Spatial market definition ...................................................................................................... 98  </w:t>
        <w:br/>
        <w:t xml:space="preserve">aa) Collection of raw milk ......................................................................................................... 100  </w:t>
        <w:br/>
        <w:t xml:space="preserve">(1) View of the merger parties ............................................................................................... 100  </w:t>
        <w:br/>
        <w:t xml:space="preserve">(2) Decision practice of the European Commission and the Federal Cartel Office .............. 100  </w:t>
        <w:br/>
        <w:t xml:space="preserve">(3) Conclusion on spatial market definition in the area of raw milk collection ...................... 102  </w:t>
        <w:br/>
        <w:t xml:space="preserve">bb) Sales markets for dairy products ....................................................................................... 102  </w:t>
        <w:br/>
        <w:t xml:space="preserve">(1) View of the merger parties ............................................................................................... 102  </w:t>
        <w:br/>
        <w:t xml:space="preserve">(2) Decision practice of the European Commission and the Federal Cartel Office .............. 102  </w:t>
        <w:br/>
        <w:t xml:space="preserve">(3) Investigation results .......................................................................................................... 104  </w:t>
        <w:br/>
        <w:t xml:space="preserve">(4) Conclusion on spatial market definition for the sale of dairy products .......................... 105  </w:t>
        <w:br/>
        <w:t xml:space="preserve">c) De minimis market clause .................................................................................................... 106  </w:t>
        <w:br/>
        <w:t xml:space="preserve">2. Competitive assessment ..................................................................................................... 106  </w:t>
        <w:br/>
        <w:t xml:space="preserve">a) Collection of raw milk ........................................................................................................... 106  </w:t>
        <w:br/>
        <w:t xml:space="preserve">aa) Raw milk quantities affected by the merger ...................................................................... 106  </w:t>
        <w:br/>
        <w:t>bb) No spatial overlaps of the collection areas ....................................................................... 107</w:t>
      </w:r>
    </w:p>
    <w:p>
      <w:r>
        <w:t>- 188 -</w:t>
        <w:br/>
        <w:t xml:space="preserve">cc) Competing dairies in the vicinity of the merger parties ....................................................... 110  </w:t>
        <w:br/>
        <w:t xml:space="preserve">dd) Result ..................................................................................................................................... 112  </w:t>
        <w:br/>
        <w:t xml:space="preserve">b) Strengthening of UTM's dominant position in the market for the production and distribution of fresh milk-based drinks to the German retail sector ......................................................... 113  </w:t>
        <w:br/>
        <w:t xml:space="preserve">aa) Market shares ...................................................................................................................... 114  </w:t>
        <w:br/>
        <w:t xml:space="preserve">(1) Market for fresh milk-based drinks .................................................................................. 114  </w:t>
        <w:br/>
        <w:t xml:space="preserve">(2) Hypothetical market for fresh milk-based drinks and flavored basic milk drinks ............ 116  </w:t>
        <w:br/>
        <w:t xml:space="preserve">bb) Importance of the manufacturer brands of the merger parties ........................................... 118  </w:t>
        <w:br/>
        <w:t xml:space="preserve">cc) Competitive proximity ......................................................................................................... 118  </w:t>
        <w:br/>
        <w:t xml:space="preserve">dd) Result ..................................................................................................................................... 121  </w:t>
        <w:br/>
        <w:t xml:space="preserve">c) Strengthening of UTM's dominant position in the market for the production and distribution of basic milk drinks to the German retail sector ................................................................. 122  </w:t>
        <w:br/>
        <w:t xml:space="preserve">aa) Market shares ...................................................................................................................... 122  </w:t>
        <w:br/>
        <w:t xml:space="preserve">(1) Basic milk drinks (natural) ............................................................................................... 122  </w:t>
        <w:br/>
        <w:t xml:space="preserve">(2) Flavored basic milk drinks ............................................................................................... 124  </w:t>
        <w:br/>
        <w:t xml:space="preserve">(3) Hypothetical market for basic milk drinks (natural) plus flavored basic milk drinks .... 124  </w:t>
        <w:br/>
        <w:t xml:space="preserve">bb) Importance of the manufacturer brands of the merger parties and competitive proximity .. 126  </w:t>
        <w:br/>
        <w:t xml:space="preserve">cc) Result ..................................................................................................................................... 127  </w:t>
        <w:br/>
        <w:t xml:space="preserve">d) Strengthening of UTM's dominant position in the market for the production and distribution of rice pudding to the German retail sector and negative competitive effects in the market for semolina pudding ........................................................................................................... 127  </w:t>
        <w:br/>
        <w:t xml:space="preserve">aa) Market shares rice pudding ................................................................................................ 128  </w:t>
        <w:br/>
        <w:t xml:space="preserve">bb) Market shares semolina pudding ....................................................................................... 129  </w:t>
        <w:br/>
        <w:t xml:space="preserve">cc) Hypothetical market for rice pudding and semolina pudding .............................................. 131  </w:t>
        <w:br/>
        <w:t xml:space="preserve">dd) Importance of the manufacturer brands and competitive proximity .................................... 132  </w:t>
        <w:br/>
        <w:t xml:space="preserve">ee) Result for rice pudding ......................................................................................................... 134  </w:t>
        <w:br/>
        <w:t xml:space="preserve">e) Cross-market factors ............................................................................................................. 135  </w:t>
        <w:br/>
        <w:t xml:space="preserve">aa) Barriers to market entry and potential competition .............................................................. 135  </w:t>
        <w:br/>
        <w:t xml:space="preserve">(1) Existing legal and technical barriers to market entry ....................................................... 135  </w:t>
        <w:br/>
        <w:t xml:space="preserve">(2) Economic barriers to new market entries or production expansions ............................... 136  </w:t>
        <w:br/>
        <w:t xml:space="preserve">(3) Duration and costs of a new market entry or production expansions .............................. 139  </w:t>
        <w:br/>
        <w:t xml:space="preserve">(4) Actual new market entries or production expansions ....................................................... 140  </w:t>
        <w:br/>
        <w:t xml:space="preserve">(5) Result .................................................................................................................................... 141  </w:t>
        <w:br/>
        <w:t xml:space="preserve">bb) Cross-market strengthening of UTM's market position through the acquisition of the Landliebe brand .................................................................................................................... 141  </w:t>
        <w:br/>
        <w:t xml:space="preserve">cc) Production facilities/capacities of UTM ............................................................................... 146  </w:t>
        <w:br/>
        <w:t xml:space="preserve">dd) Financial strength ................................................................................................................ 148  </w:t>
        <w:br/>
        <w:t xml:space="preserve">ee) No compensating demand power of the retail sector .......................................................... 149  </w:t>
        <w:br/>
        <w:t xml:space="preserve">(1) View of the parties .............................................................................................................. 150  </w:t>
        <w:br/>
        <w:t xml:space="preserve">(2) Investigation results of the survey of the retail sector ...................................................... 150  </w:t>
        <w:br/>
        <w:t xml:space="preserve">(a) Alternatives for the retail sector in the area of private labels ........................................... 150  </w:t>
        <w:br/>
        <w:t xml:space="preserve">(aa) Fresh milk-based drinks: Alternatives for the retail sector regarding private labels ....... 151  </w:t>
        <w:br/>
        <w:t xml:space="preserve">(bb) Basic milk drinks: Alternatives for the retail sector regarding private labels ............... 152  </w:t>
        <w:br/>
        <w:t>(cc) Rice pudding: Alternatives for the retail sector regarding private labels ....................... 152</w:t>
      </w:r>
    </w:p>
    <w:p>
      <w:r>
        <w:t>- 189 -</w:t>
        <w:br/>
        <w:t xml:space="preserve">(b) Alternatives for the retail sector in the area of manufacturer brands ................................ 152  </w:t>
        <w:br/>
        <w:t xml:space="preserve">(c) Generally expected effects of the merger as perceived by the retail sector ..................... 153  </w:t>
        <w:br/>
        <w:t xml:space="preserve">(3) Result .................................................................................................................................... 154  </w:t>
        <w:br/>
        <w:t xml:space="preserve">ff) Access to procurement and sales markets ........................................................................... 155  </w:t>
        <w:br/>
        <w:t xml:space="preserve">f) Other markets affected by the merger .................................................................................. 156  </w:t>
        <w:br/>
        <w:t xml:space="preserve">aa) Fresh milk ............................................................................................................................ 156  </w:t>
        <w:br/>
        <w:t xml:space="preserve">bb) UHT milk ................................................................................................................................ 157  </w:t>
        <w:br/>
        <w:t xml:space="preserve">cc) UHT milk-based drinks ....................................................................................................... 158  </w:t>
        <w:br/>
        <w:t xml:space="preserve">dd) Yogurt ...................................................................................................................................... 159  </w:t>
        <w:br/>
        <w:t xml:space="preserve">(1) Natural yogurt .................................................................................................................... 159  </w:t>
        <w:br/>
        <w:t xml:space="preserve">(2) Yogurt with additives .......................................................................................................... 160  </w:t>
        <w:br/>
        <w:t xml:space="preserve">ee) Drinking yogurt .................................................................................................................... 161  </w:t>
        <w:br/>
        <w:t xml:space="preserve">ff) Pudding and mousses ........................................................................................................... 162  </w:t>
        <w:br/>
        <w:t xml:space="preserve">gg) Other desserts ...................................................................................................................... 163  </w:t>
        <w:br/>
        <w:t xml:space="preserve">hh) Quark ...................................................................................................................................... 163  </w:t>
        <w:br/>
        <w:t xml:space="preserve">ii) Butter ........................................................................................................................................ 164  </w:t>
        <w:br/>
        <w:t xml:space="preserve">jj) Cream ....................................................................................................................................... 166  </w:t>
        <w:br/>
        <w:t xml:space="preserve">kk) Hard and semi-hard cheese ................................................................................................. 167  </w:t>
        <w:br/>
        <w:t xml:space="preserve">III. ADDITIONAL PROVISIONS ..................................................................................................... 168  </w:t>
        <w:br/>
        <w:t xml:space="preserve">1. Removal of the prohibition conditions .............................................................................. 170  </w:t>
        <w:br/>
        <w:t xml:space="preserve">a) Fresh milk-based drinks ......................................................................................................... 170  </w:t>
        <w:br/>
        <w:t xml:space="preserve">b) Basic milk drinks .................................................................................................................... 173  </w:t>
        <w:br/>
        <w:t xml:space="preserve">c) Rice pudding .......................................................................................................................... 174  </w:t>
        <w:br/>
        <w:t xml:space="preserve">2. Structural and long-term effects of the commitments ....................................................... 174  </w:t>
        <w:br/>
        <w:t xml:space="preserve">3. No competitive hindrance through divestiture ................................................................. 177  </w:t>
        <w:br/>
        <w:t xml:space="preserve">4. Feasibility of the commitments .......................................................................................... 177  </w:t>
        <w:br/>
        <w:t xml:space="preserve">5. Divestiture deadlines ........................................................................................................... 178  </w:t>
        <w:br/>
        <w:t xml:space="preserve">6. Resolving conditions ........................................................................................................... 178  </w:t>
        <w:br/>
        <w:t xml:space="preserve">7. Appointment of a trustee and possibly a divestiture trustee ............................................. 181  </w:t>
        <w:br/>
        <w:t xml:space="preserve">C. FEES ................................................................................................................. 182  </w:t>
        <w:br/>
        <w:t>D. INSTRUCTIONS ON LEGAL REMEDIES ........................................................................ 185</w:t>
      </w:r>
    </w:p>
    <w:p>
      <w:r>
        <w:rPr>
          <w:b/>
        </w:rPr>
        <w:t>[Pages 190–192]</w:t>
      </w:r>
    </w:p>
    <w:p>
      <w:r>
        <w:t>B4-90/22 – Annexes 1 to 5 to the Resolution of February 22, 2023</w:t>
      </w:r>
    </w:p>
    <w:p>
      <w:r>
        <w:t xml:space="preserve">Strictly confidential / Contains trade secrets Annex 1  </w:t>
        <w:br/>
        <w:t xml:space="preserve">BUSINESS AREA TUFFI: INTANGIBLE ASSETS  </w:t>
        <w:br/>
        <w:t>I. Trademarks of the Tuffi business area</w:t>
      </w:r>
    </w:p>
    <w:p>
      <w:r>
        <w:t xml:space="preserve">Strictly confidential / Contains trade secrets Annex 1  </w:t>
        <w:br/>
        <w:t xml:space="preserve">2 / 2  </w:t>
        <w:br/>
        <w:t xml:space="preserve">II. Trade secrets and know-how, such as recipes, insofar as they are covered by the merger project and are relevant for the development, production, and distribution of all dairy products sold under the Tuffi brand  </w:t>
        <w:br/>
        <w:t xml:space="preserve">III. Domain names of websites  </w:t>
        <w:br/>
        <w:t>* * *</w:t>
      </w:r>
    </w:p>
    <w:p>
      <w:r>
        <w:rPr>
          <w:b/>
        </w:rPr>
        <w:t>[Pages 193–195]</w:t>
      </w:r>
    </w:p>
    <w:p>
      <w:r>
        <w:t xml:space="preserve">Strictly confidential / Contains trade secrets Annex 2  </w:t>
        <w:br/>
        <w:t xml:space="preserve">BUSINESS AREA TUFFI: TANGIBLE ASSETS  </w:t>
        <w:br/>
        <w:t xml:space="preserve">I. Operational properties and real estate at the Cologne location  </w:t>
        <w:br/>
        <w:t>#4882-5455-0603v5</w:t>
      </w:r>
    </w:p>
    <w:p>
      <w:r>
        <w:t xml:space="preserve">Strictly confidential / Contains trade secrets Annex 2  </w:t>
        <w:br/>
        <w:t xml:space="preserve">2 / 7  </w:t>
        <w:br/>
        <w:t>#4882-5455-0603v5</w:t>
      </w:r>
    </w:p>
    <w:p>
      <w:r>
        <w:t xml:space="preserve">Strictly confidential / Contains trade secrets Annex 2  </w:t>
        <w:br/>
        <w:t xml:space="preserve">3 / 7  </w:t>
        <w:br/>
        <w:t>#4882-5455-0603v5</w:t>
      </w:r>
    </w:p>
    <w:p>
      <w:r>
        <w:rPr>
          <w:b/>
        </w:rPr>
        <w:t>[Pages 196–198]</w:t>
      </w:r>
    </w:p>
    <w:p>
      <w:r>
        <w:t xml:space="preserve">Strictly confidential / Contains trade secrets Annex 2  </w:t>
        <w:br/>
        <w:t xml:space="preserve">4 / 7  </w:t>
        <w:br/>
        <w:t>#4882-5455-0603v5</w:t>
      </w:r>
    </w:p>
    <w:p>
      <w:r>
        <w:t xml:space="preserve">Strictly confidential / Contains trade secrets Annex 2  </w:t>
        <w:br/>
        <w:t xml:space="preserve">5 / 7  </w:t>
        <w:br/>
        <w:t xml:space="preserve">II. Production Facilities at the Cologne Location  </w:t>
        <w:br/>
        <w:t xml:space="preserve">1  </w:t>
        <w:br/>
        <w:t>#4882-5455-0603v5</w:t>
      </w:r>
    </w:p>
    <w:p>
      <w:r>
        <w:t xml:space="preserve">Strictly confidential / Contains trade secrets Annex 2  </w:t>
        <w:br/>
        <w:t xml:space="preserve">6 / 7  </w:t>
        <w:br/>
        <w:t xml:space="preserve">III. Filling Facilities at the Cologne Location  </w:t>
        <w:br/>
        <w:t xml:space="preserve">1.  </w:t>
        <w:br/>
        <w:t xml:space="preserve">2.  </w:t>
        <w:br/>
        <w:t xml:space="preserve">3.  </w:t>
        <w:br/>
        <w:t xml:space="preserve">IV. Consumables and inventory located on-site at the Cologne location and other associated tangible items that serve the production facility at the Cologne location or belong to the operation  </w:t>
        <w:br/>
        <w:t xml:space="preserve">V. Specific contractual relationships related to the Tuffi brand  </w:t>
        <w:br/>
        <w:t xml:space="preserve">1.  </w:t>
        <w:br/>
        <w:t>#4882-5455-0603v5</w:t>
      </w:r>
    </w:p>
    <w:p>
      <w:r>
        <w:rPr>
          <w:b/>
        </w:rPr>
        <w:t>[Pages 199–201]</w:t>
      </w:r>
    </w:p>
    <w:p>
      <w:r>
        <w:t xml:space="preserve">Strictly confidential / Contains trade secrets Annex 2  </w:t>
        <w:br/>
        <w:t xml:space="preserve">7 / 7  </w:t>
        <w:br/>
        <w:t xml:space="preserve">* * *  </w:t>
        <w:br/>
        <w:t>#4882-5455-0603v5</w:t>
      </w:r>
    </w:p>
    <w:p>
      <w:r>
        <w:t>Strictly confidential / Contains trade secrets Annex 2a</w:t>
      </w:r>
    </w:p>
    <w:p>
      <w:r>
        <w:t>Strictly confidential / Contains trade secrets Annex 2a</w:t>
      </w:r>
    </w:p>
    <w:p>
      <w:r>
        <w:rPr>
          <w:b/>
        </w:rPr>
        <w:t>[Pages 202–204]</w:t>
      </w:r>
    </w:p>
    <w:p>
      <w:r>
        <w:t>Strictly confidential / Contains trade secrets Annex 2a</w:t>
      </w:r>
    </w:p>
    <w:p>
      <w:r>
        <w:t>Strictly confidential / Contains trade secrets Annex 2a</w:t>
      </w:r>
    </w:p>
    <w:p>
      <w:r>
        <w:t>Strictly confidential / Contains trade secrets Annex 2a</w:t>
      </w:r>
    </w:p>
    <w:p>
      <w:r>
        <w:rPr>
          <w:b/>
        </w:rPr>
        <w:t>[Pages 205–207]</w:t>
      </w:r>
    </w:p>
    <w:p>
      <w:r>
        <w:t xml:space="preserve">Strictly confidential / Contains trade secrets Annex 3  </w:t>
        <w:br/>
        <w:t xml:space="preserve">BUSINESS AREA FRESH MILK MIXED DRINKS: INTANGIBLE ASSETS  </w:t>
        <w:br/>
        <w:t>I. Licenses for the following brands for the production and distribution of fresh milk mixed drinks under the designation Landliebe in Germany</w:t>
      </w:r>
    </w:p>
    <w:p>
      <w:r>
        <w:t xml:space="preserve">Strictly confidential / Contains trade secrets Annex 3  </w:t>
        <w:br/>
        <w:t>2 / 5</w:t>
      </w:r>
    </w:p>
    <w:p>
      <w:r>
        <w:t xml:space="preserve">Strictly confidential / Contains trade secrets Annex 3  </w:t>
        <w:br/>
        <w:t>3 / 5</w:t>
      </w:r>
    </w:p>
    <w:p>
      <w:r>
        <w:rPr>
          <w:b/>
        </w:rPr>
        <w:t>[Pages 208–210]</w:t>
      </w:r>
    </w:p>
    <w:p>
      <w:r>
        <w:t xml:space="preserve">STRICTLY CONFIDENTIAL / CONTAINS TRADE SECRETS Annex 3  </w:t>
        <w:br/>
        <w:t xml:space="preserve">4 / 5  </w:t>
        <w:br/>
        <w:t>II. Licenses for the following designs/models for the production and distribution of fresh milk-based beverages under the designation Landliebe in Germany</w:t>
      </w:r>
    </w:p>
    <w:p>
      <w:r>
        <w:t xml:space="preserve">STRICTLY CONFIDENTIAL / CONTAINS TRADE SECRETS Annex 3  </w:t>
        <w:br/>
        <w:t xml:space="preserve">5 / 5  </w:t>
        <w:br/>
        <w:t xml:space="preserve">III. Trade secrets and know-how, particularly recipes, that are included in the merger project and are necessary to produce and distribute fresh milk-based beverages  </w:t>
        <w:br/>
        <w:t>* * *</w:t>
      </w:r>
    </w:p>
    <w:p>
      <w:r>
        <w:t xml:space="preserve">STRICTLY CONFIDENTIAL / CONTAINS TRADE SECRETS Annex 4  </w:t>
        <w:br/>
        <w:t xml:space="preserve">BUSINESS AREA RICE PUDDING: INTANGIBLE ASSETS  </w:t>
        <w:br/>
        <w:t>I. Licenses for the following trademarks for the production and distribution of rice pudding under the designation Landliebe in Germany</w:t>
      </w:r>
    </w:p>
    <w:p>
      <w:r>
        <w:rPr>
          <w:b/>
        </w:rPr>
        <w:t>[Pages 211–213]</w:t>
      </w:r>
    </w:p>
    <w:p>
      <w:r>
        <w:t xml:space="preserve">Strictly confidential / Contains trade secrets Annex 4  </w:t>
        <w:br/>
        <w:t xml:space="preserve">BUSINESS AREA RICE PUDDING: INTANGIBLE ASSETS  </w:t>
        <w:br/>
        <w:t xml:space="preserve">I. Licenses for the following brands for the production and distribution of rice pudding under the designation Landliebe in Germany  </w:t>
        <w:br/>
        <w:t>#4884-4381-8571v3</w:t>
      </w:r>
    </w:p>
    <w:p>
      <w:r>
        <w:t xml:space="preserve">Strictly confidential / Contains trade secrets Annex 4  </w:t>
        <w:br/>
        <w:t xml:space="preserve">2 / 5  </w:t>
        <w:br/>
        <w:t>#4884-4381-8571v3</w:t>
      </w:r>
    </w:p>
    <w:p>
      <w:r>
        <w:t xml:space="preserve">Strictly confidential / Contains trade secrets Annex 4  </w:t>
        <w:br/>
        <w:t xml:space="preserve">3 / 5  </w:t>
        <w:br/>
        <w:t>#4884-4381-8571v3</w:t>
      </w:r>
    </w:p>
    <w:p>
      <w:r>
        <w:t xml:space="preserve">Strictly confidential / Contains trade secrets Annex 4  </w:t>
        <w:br/>
        <w:t xml:space="preserve">4 / 5  </w:t>
        <w:br/>
        <w:t xml:space="preserve">II. Licenses for the following designs/models for the production and distribution of rice pudding under the designation Landliebe in Germany  </w:t>
        <w:br/>
        <w:t>#4884-4381-8571v3</w:t>
      </w:r>
    </w:p>
    <w:p>
      <w:r>
        <w:rPr>
          <w:b/>
        </w:rPr>
        <w:t>[Pages 214–215]</w:t>
      </w:r>
    </w:p>
    <w:p>
      <w:r>
        <w:t xml:space="preserve">Strictly confidential / Contains trade secrets Annex 4  </w:t>
        <w:br/>
        <w:t xml:space="preserve">5 / 5  </w:t>
        <w:br/>
        <w:t xml:space="preserve">III. Trade secrets and know-how, in particular recipes, that are included in the merger project and are necessary to develop, produce, and market the dairy product rice pudding in various variants  </w:t>
        <w:br/>
        <w:t xml:space="preserve">* * *  </w:t>
        <w:br/>
        <w:t>#4884-4381-8571v3</w:t>
      </w:r>
    </w:p>
    <w:p>
      <w:r>
        <w:t xml:space="preserve">Strictly confidential / Contains trade secrets Annex 5  </w:t>
        <w:br/>
        <w:t xml:space="preserve">BUSINESS AREA TUFFI: PRODUCTS AND SERVICES FOR ENTREPRENEURIAL INDEPENDENCE PRIOR TO DISPOSAL  </w:t>
        <w:br/>
        <w:t xml:space="preserve">* * *  </w:t>
        <w:br/>
        <w:t>#4854-4385-1854v3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