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https://www.bundeskartellamt.de/SharedDocs/Entscheidung/DE/Entscheidungen/Fusionskontrolle/2020/B6-80-18.pdf;jsessionid=41E17AFE564BEEF11A0D79734CA72F9F.1_cid387?__blob=publicationFile&amp;v=2</w:t>
      </w:r>
    </w:p>
    <w:p>
      <w:r>
        <w:t>Pages translated : 132</w:t>
      </w:r>
    </w:p>
    <w:p/>
    <w:p>
      <w:r>
        <w:rPr>
          <w:b/>
        </w:rPr>
        <w:t>[Pages 1–3]</w:t>
      </w:r>
    </w:p>
    <w:p>
      <w:r>
        <w:t xml:space="preserve">6. Decision Division  </w:t>
        <w:br/>
        <w:t xml:space="preserve">B 6 – 80/18  </w:t>
        <w:br/>
        <w:t xml:space="preserve">MERGER CONTROL PROCEDURE  </w:t>
        <w:br/>
        <w:t xml:space="preserve">ORDER PURSUANT TO § 40 PARA. 2 GWB  </w:t>
        <w:br/>
        <w:t xml:space="preserve">– Public Version –  </w:t>
        <w:br/>
        <w:t xml:space="preserve">Decision  </w:t>
        <w:br/>
        <w:t xml:space="preserve">In the administrative procedure  </w:t>
        <w:br/>
        <w:t xml:space="preserve">1. Vue International Holdco Limited, Jersey  </w:t>
        <w:br/>
        <w:t xml:space="preserve">Esplanade 44  </w:t>
        <w:br/>
        <w:t xml:space="preserve">JE4 9WG St. Helier  </w:t>
        <w:br/>
        <w:t xml:space="preserve">Jersey  </w:t>
        <w:br/>
        <w:t xml:space="preserve">2. Vue Nederland B.V., Amsterdam / Netherlands  </w:t>
        <w:br/>
        <w:t xml:space="preserve">Danzigerkade 2 D  </w:t>
        <w:br/>
        <w:t xml:space="preserve">1013 AP Amsterdam  </w:t>
        <w:br/>
        <w:t xml:space="preserve">Netherlands  </w:t>
        <w:br/>
        <w:t xml:space="preserve">- Parties 1 and 2 -  </w:t>
        <w:br/>
        <w:t xml:space="preserve">Legal Representatives:  </w:t>
        <w:br/>
        <w:t xml:space="preserve">Ernst &amp; Young Law GmbH  </w:t>
        <w:br/>
        <w:t xml:space="preserve">Mr. Attorney Marcus Mayer  </w:t>
        <w:br/>
        <w:t xml:space="preserve">Flughafenstraße 61  </w:t>
        <w:br/>
        <w:t xml:space="preserve">70629 Stuttgart  </w:t>
        <w:br/>
        <w:t xml:space="preserve">3. Edge Investments B.V.  </w:t>
        <w:br/>
        <w:t xml:space="preserve">Herikerbergweg 238 Luna ArenA  </w:t>
        <w:br/>
        <w:t xml:space="preserve">1101 CM Amsterdam  </w:t>
        <w:br/>
        <w:t xml:space="preserve">Netherlands  </w:t>
        <w:br/>
        <w:t xml:space="preserve">4. 2015 First Holding GmbH  </w:t>
        <w:br/>
        <w:t xml:space="preserve">Mühlenbrücke 9  </w:t>
        <w:br/>
        <w:t>23552 Lübeck</w:t>
      </w:r>
    </w:p>
    <w:p>
      <w:r>
        <w:t xml:space="preserve">- 2 -  </w:t>
        <w:br/>
        <w:t xml:space="preserve">5. Greater Union International GmbH  </w:t>
        <w:br/>
        <w:t xml:space="preserve">Mühlenbrücke 9  </w:t>
        <w:br/>
        <w:t xml:space="preserve">23552 Lübeck  </w:t>
        <w:br/>
        <w:t xml:space="preserve">6. Event Hospitality &amp; Entertainment Ltd.  </w:t>
        <w:br/>
        <w:t xml:space="preserve">478 George Street  </w:t>
        <w:br/>
        <w:t xml:space="preserve">Sydney NSW 2000  </w:t>
        <w:br/>
        <w:t xml:space="preserve">Australia  </w:t>
        <w:br/>
        <w:t xml:space="preserve">- Parties 3 - 6 -  </w:t>
        <w:br/>
        <w:t xml:space="preserve">Legal Representatives:  </w:t>
        <w:br/>
        <w:t xml:space="preserve">Herbert Smith LLP  </w:t>
        <w:br/>
        <w:t xml:space="preserve">Attorneys Dr. Marcel Nuys, Dr.  </w:t>
        <w:br/>
        <w:t xml:space="preserve">Florian Huerkamp and Juliana Penz-  </w:t>
        <w:br/>
        <w:t xml:space="preserve">Evren  </w:t>
        <w:br/>
        <w:t xml:space="preserve">Breite Str. 29-31, 40213 Düsseldorf  </w:t>
        <w:br/>
        <w:t xml:space="preserve">7. Working Group Cinema – Guild of German Art House Cinemas e.V.  </w:t>
        <w:br/>
        <w:t xml:space="preserve">Rankestraße 31  </w:t>
        <w:br/>
        <w:t xml:space="preserve">10789 Berlin  </w:t>
        <w:br/>
        <w:t xml:space="preserve">- Joined Party 1 -  </w:t>
        <w:br/>
        <w:t xml:space="preserve">Legal Representatives:  </w:t>
        <w:br/>
        <w:t xml:space="preserve">Greenberg Traurig Germany, LLP  </w:t>
        <w:br/>
        <w:t xml:space="preserve">Attorneys Dr. Christoph Enaux,  </w:t>
        <w:br/>
        <w:t xml:space="preserve">Dr. Stefan Lütje, Dr. Lucas Wüsthof  </w:t>
        <w:br/>
        <w:t xml:space="preserve">Potsdamer Platz 1, 10785 Berlin  </w:t>
        <w:br/>
        <w:t xml:space="preserve">8. 2. Victoria GmbH &amp; Co KG  </w:t>
        <w:br/>
        <w:t xml:space="preserve">Ollenhauerstr. 17  </w:t>
        <w:br/>
        <w:t xml:space="preserve">13403 Berlin  </w:t>
        <w:br/>
        <w:t>- Joined Party 2 -</w:t>
      </w:r>
    </w:p>
    <w:p>
      <w:r>
        <w:t xml:space="preserve">- 3 -  </w:t>
        <w:br/>
        <w:t xml:space="preserve">for the examination of a merger project pursuant to § 36 para. 1 of the Act against Restraints of Competition1 (GWB), the 6th Decision Division of the Federal Cartel Office decided on February 28, 2020:  </w:t>
        <w:br/>
        <w:t xml:space="preserve">I. The project notified by letter dated February 25, 2019, by Vue Nederland B.V., Amsterdam, Netherlands, to acquire 100% of the shares and sole control of Edge Investments B.V., Amsterdam, Netherlands, 2015 First Holding GmbH, Lübeck, and Greater Union International GmbH, Lübeck, is approved pursuant to § 40 para. 2 and 3 GWB with the following conditions:  </w:t>
        <w:br/>
        <w:t xml:space="preserve">A. Obligation to Divest  </w:t>
        <w:br/>
        <w:t xml:space="preserve">A.1. Divestiture  </w:t>
        <w:br/>
        <w:t xml:space="preserve">The approval is granted under the suspensive condition that the merger parties, including companies affiliated with them within the meaning of § 36 para. 2 GWB (collectively the "Parties"), divest the following cinema locations to the extent specified under A.2 within the timeframe designated under A.3 in accordance with the following provisions (in particular A.4, B.1, and B.2.):  </w:t>
        <w:br/>
        <w:t xml:space="preserve">i. Cinestar Augsburg,  </w:t>
        <w:br/>
        <w:t xml:space="preserve">ii. Cinestar Bremen,  </w:t>
        <w:br/>
        <w:t xml:space="preserve">iii. Cinestar Magdeburg,  </w:t>
        <w:br/>
        <w:t xml:space="preserve">iv. Cinestar Gütersloh,  </w:t>
        <w:br/>
        <w:t xml:space="preserve">v. Cinestar Remscheid, and  </w:t>
        <w:br/>
        <w:t xml:space="preserve">vi. Cinemaxx Mülheim  </w:t>
        <w:br/>
        <w:t xml:space="preserve">(together the "Divestiture Locations" or the "Divestiture Package").  </w:t>
        <w:br/>
        <w:t xml:space="preserve">At the request of the Parties and with the consent of the Decision Division, individual divestiture locations may be replaced by other cinema locations of the Parties, provided they are located in the same relevant geographic market.  </w:t>
        <w:br/>
        <w:t>1 Act against Restraints of Competition as promulgated on June 26, 2013 (BGBl. I p. 1750), last amended by Art. 10 of the Act on the Introduction of a Civil Procedure Model Declaratory Action of July 12, 2018 (BGBl. I p. 1151).</w:t>
      </w:r>
    </w:p>
    <w:p>
      <w:r>
        <w:rPr>
          <w:b/>
        </w:rPr>
        <w:t>[Pages 4–6]</w:t>
      </w:r>
    </w:p>
    <w:p>
      <w:r>
        <w:t>- 4 -</w:t>
        <w:br/>
        <w:t>The condition is deemed fulfilled if the parties to the decision division demonstrate that the transfer of the divestiture locations has been legally executed in accordance with the following provisions (the "Divestiture").</w:t>
      </w:r>
    </w:p>
    <w:p>
      <w:r>
        <w:t>If the divestiture does not take place by the expiration of the deadline mentioned under A.3, cannot be completed, or is effectively challenged, the decision will not have a release effect. The merger will then be considered prohibited.</w:t>
      </w:r>
    </w:p>
    <w:p>
      <w:r>
        <w:t>A.2 Subject of Divestiture</w:t>
        <w:br/>
        <w:t>The divestiture package essentially consists of the transfer of six companies that operate the respective divestiture locations.</w:t>
      </w:r>
    </w:p>
    <w:p>
      <w:r>
        <w:t>In detail:</w:t>
        <w:br/>
        <w:t>(a) Transfer of the Zweite Kinoabspielstätten GmbH &amp; Co. KG, an indirect subsidiary that is 100% owned by the target companies and whose sole purpose is the operation of the target companies' cinema in Augsburg. The associated transfer of the business operation includes all operating assets necessary or contributing to the sustainable operation of the cinema in Augsburg in competition. In particular, the divestiture includes:</w:t>
        <w:br/>
        <w:t>• the following tangible assets: Technical equipment (projectors, screens, cash registers, ticket printers, etc.), furnishings (cinema seats, tables, etc.), catering equipment (ovens, coffee machines, popcorn machines, etc.);</w:t>
        <w:br/>
        <w:t>• the following intangible assets: Licenses for the operating software of the cash register system, licenses for the operating software for film screening;</w:t>
        <w:br/>
        <w:t>• the following contractual and other legal relationships: Lease agreement with the...;</w:t>
        <w:br/>
        <w:t>• all employees necessary for the continuation of the cinema operation (currently 59 employees).</w:t>
      </w:r>
    </w:p>
    <w:p>
      <w:r>
        <w:t>(b) Transfer of the Multiplex Cinemas Bremen GmbH, an indirect subsidiary that is 100% owned by the target companies and whose sole purpose is the operation of the target companies' cinema in Bremen. The associated transfer of the business operation includes all operating assets necessary or contributing to the sustainable operation of the cinema in Bremen in competition. In particular, the divestiture includes:</w:t>
        <w:br/>
        <w:t>• the following tangible assets: Technical equipment (projectors, screens, cash registers, ticket printers, etc.), furnishings (cinema seats, tables, etc.), catering equipment (ovens, coffee machines, popcorn machines, etc.);</w:t>
        <w:br/>
        <w:t>• the following intangible assets: Licenses for the operating software of the cash register system, licenses for the operating software for film screening;</w:t>
        <w:br/>
        <w:t>• the following contractual and other legal relationships: Lease agreement with the...;</w:t>
        <w:br/>
        <w:t>• all employees necessary for the continuation of the cinema operation (currently 67 employees).</w:t>
      </w:r>
    </w:p>
    <w:p>
      <w:r>
        <w:t>(c) Transfer of the Multiplex Cinemas Magdeburg GmbH, an indirect subsidiary that is 100% owned by the target companies and whose sole purpose is the operation of the target companies' cinema in Magdeburg. The associated transfer of the business operation includes all operating assets necessary or contributing to the sustainable operation of the cinema in Magdeburg in competition. In particular, the divestiture includes:</w:t>
        <w:br/>
        <w:t>• the following tangible assets: Technical equipment (projectors, screens, cash registers, ticket printers, etc.), furnishings (cinema seats, tables, etc.), catering equipment (ovens, coffee machines, popcorn machines, etc.);</w:t>
        <w:br/>
        <w:t>• the following intangible assets: Licenses for the operating software of the cash register system, licenses for the operating software for film screening;</w:t>
        <w:br/>
        <w:t>• the following contractual and other legal relationships: Lease agreement with the...;</w:t>
        <w:br/>
        <w:t>• all employees necessary for the continuation of the cinema operation (currently 45 employees).</w:t>
      </w:r>
    </w:p>
    <w:p>
      <w:r>
        <w:t>(d) Transfer of the Multiplex Cinemas Gütersloh GmbH &amp; Co. KG, an indirect subsidiary that is 100% owned by the target companies and whose sole purpose is the operation of the target companies' cinema in Gütersloh. The associated transfer of the business operation includes all operating assets necessary or contributing to the sustainable operation of the cinema in Gütersloh in competition. In particular, the divestiture includes:</w:t>
        <w:br/>
        <w:t>• the following tangible assets: Technical equipment (projectors, screens, cash registers, ticket printers, etc.), furnishings (cinema seats, tables, etc.), catering equipment (ovens, coffee machines, popcorn machines, etc.);</w:t>
        <w:br/>
        <w:t>• the following intangible assets: Licenses for the operating software of the cash register system, licenses for the operating software for film screening;</w:t>
        <w:br/>
        <w:t>• the following contractual and other legal relationships: Lease agreement with the...;</w:t>
        <w:br/>
        <w:t>• all employees necessary for the continuation of the cinema operation (currently 37 employees).</w:t>
      </w:r>
    </w:p>
    <w:p>
      <w:r>
        <w:t>(e) Transfer of the Multiplex Cinemas Remscheid GmbH, an indirect subsidiary that is 100% owned by the target companies and whose sole purpose is the operation of the target companies' cinema in Remscheid. The associated transfer of the business operation includes all operating assets necessary or contributing to the sustainable operation of the cinema in Remscheid in competition. In particular, the divestiture includes:</w:t>
        <w:br/>
        <w:t>• the following tangible assets: Technical equipment (projectors, screens, cash registers, ticket printers, etc.), furnishings (cinema seats, tables, etc.), catering equipment (ovens, coffee machines, popcorn machines, etc.);</w:t>
        <w:br/>
        <w:t>• the following intangible assets: Licenses for the operating software of the cash register system, licenses for the operating software for film screening;</w:t>
        <w:br/>
        <w:t>• the following contractual and other legal relationships: Lease agreement with the...;</w:t>
        <w:br/>
        <w:t>• all employees necessary for the continuation of the cinema operation (currently 39 employees).</w:t>
      </w:r>
    </w:p>
    <w:p>
      <w:r>
        <w:t>(f) Transfer of the CinemaxX Multiplex Mülheim GmbH, a 100% indirect subsidiary of the buyer, whose sole purpose is the operation of the buyer's cinema in Mülheim. The associated transfer of the business operation includes all operating assets necessary or contributing to the sustainable operation of the cinema in Mülheim in competition. In particular, the divestiture includes:</w:t>
        <w:br/>
        <w:t>• the following tangible assets: Technical equipment (projectors, screens, cash registers, ticket printers, etc.), furnishings (seats, tables, etc.), catering facilities (ovens, coffee machines, popcorn machine);</w:t>
      </w:r>
    </w:p>
    <w:p>
      <w:r>
        <w:rPr>
          <w:b/>
        </w:rPr>
        <w:t>[Pages 7–9]</w:t>
      </w:r>
    </w:p>
    <w:p>
      <w:r>
        <w:t>- 7 -</w:t>
        <w:br/>
        <w:t>• the following intangible assets: license for software for operating cash register systems, license for software for film screening;</w:t>
        <w:br/>
        <w:t>• the following contractual and other legal relationships: lease agreement for the cinema premises with the from;</w:t>
        <w:br/>
        <w:t>• all employees necessary for the continuation of cinema operations (currently 44 employees - seven employees are employed full-time and 36 employees part-time. Of the part-time employees, 14 are regular part-time employees and 22 are part-time students. In addition, there is one employee who is employed on a marginal basis (i.e., the maximum salary of this employee is 450 EUR gross).</w:t>
      </w:r>
    </w:p>
    <w:p>
      <w:r>
        <w:t>As far as desired by an acquirer, as defined in A.4, all operating assets that are essential for the continuation of cinema operations at the respective location will be transferred by way of individual rights transfer ("Einzelrechtsübertragung"). In the case of individual rights transfer, the acquirer will assume the rights and obligations arising from the existing employment relationships at the respective cinema location in accordance with § 613a BGB.</w:t>
      </w:r>
    </w:p>
    <w:p>
      <w:r>
        <w:t>A.3 Sale Period</w:t>
        <w:br/>
        <w:t>A.3.1 The obligation to sell according to A.1 must be fulfilled by the parties within six months after the delivery of this decision ("Sale Period").</w:t>
        <w:br/>
        <w:t>A.3.2 If the sale does not occur within the Sale Period, the merger project shall be deemed prohibited.</w:t>
      </w:r>
    </w:p>
    <w:p>
      <w:r>
        <w:t>A.4 The Acquirer</w:t>
        <w:br/>
        <w:t>A.4.1 The parties may sell to a single acquirer or, if a single acquirer wishes to acquire the sale package only in part, to multiple acquirers.</w:t>
        <w:br/>
        <w:t>A.4.2 The acquirer(s) must be one or more companies in which the parties, including companies affiliated with them within the meaning of § 36 para. 2 GWB, are not involved either personally or through capital participation (regardless of the amount) and over which they cannot exert any competitively significant influence within the meaning of § 37 para. 1 no. 4 GWB. The acquirer(s) must also not be connected in any other way, for example, through contractual agreements that allow actions on behalf of the parties, or joint ventures or other cooperations (e.g., concept agreements, purchasing cooperations, franchise agreements) with the parties.</w:t>
      </w:r>
    </w:p>
    <w:p>
      <w:r>
        <w:t>- 8 -</w:t>
        <w:br/>
        <w:t>Individual lease relationships between an acquirer and the parties do not fundamentally contradict suitability, as long as the leased objects are not located in the same relevant market area as the respective sale locations. Transition agreements limited to a maximum of nine months between the buyer of the target company and/or the target company on one side and the acquirer(s) of the sale locations on the other side – for example, regarding (i) transition arrangements for the redemption and settlement of cinema vouchers, (ii) the assumption, adjustment, or termination of supply or service contracts for the smooth continuation of operations at the locations, (iii) the linking of websites or call forwarding in the call center, or (iv) the temporary use of brands and logos – do not contradict the suitability of the acquirer(s) either. If the acquirer is required by the lease agreement for a specific sale location to continue operating a cinema under the previous brand ("CineStar"), and the buyer of the target companies and/or the target company grants the acquirer(s) a permanent and free sublicense for the use of the brand for this purpose, this sublicense agreement does not contradict the suitability of the acquirer(s) either.</w:t>
      </w:r>
    </w:p>
    <w:p>
      <w:r>
        <w:t>A.4.3 The acquirer(s) should be a company that is expected to ensure the permanent existence of the sale locations as competitors in the respective relevant market.</w:t>
        <w:br/>
        <w:t>A.4.4 As a result of the acquisition of the sale locations by the acquirer(s), the emergence or strengthening of a dominant market position must not be expected prima facie.</w:t>
        <w:br/>
        <w:t>A.4.5 The parties shall inform the decision division in a timely manner about the potential acquirer(s) they have selected. The signing of the purchase agreement(s) with this acquirer/acquirers requires the prior approval of the decision division. Approval may only be refused for the reasons mentioned above in A.4.2 to A.4.4. Any obligation to notify the acquisition to the competent competition authority/authorities remains unaffected.</w:t>
      </w:r>
    </w:p>
    <w:p>
      <w:r>
        <w:t>B. Obligations Before the Sale</w:t>
        <w:br/>
        <w:t>The suspensive condition only occurs if the sale is carried out in compliance with the following obligations. Otherwise, the merger is deemed prohibited.</w:t>
      </w:r>
    </w:p>
    <w:p>
      <w:r>
        <w:t>- 9 -</w:t>
        <w:br/>
        <w:t>B.1 Ensuring the Continuation of Operations at the Sale Locations</w:t>
        <w:br/>
        <w:t>The parties shall ensure that the sale locations can continue to operate in their previous scope and ordinary business operations until the completion of the sale. The necessary employees and assets must be made available to the sale locations. The parties will not directly or indirectly solicit the employees necessary for the continuation of the locations until the sale.</w:t>
      </w:r>
    </w:p>
    <w:p>
      <w:r>
        <w:t>B.2 Ensuring the Market and Competitive Viability of the Sale Locations</w:t>
        <w:br/>
        <w:t>The parties shall ensure that the economic survival, market, and competitive viability of the sale locations are at least maintained. The parties shall minimize the risk of losing the competitive potential of the sale locations as much as possible. In particular, the parties shall not take any actions that have a negative impact on the value, management, or competitiveness of the sale locations or that could impair the nature and scope of the business activities, commercial or entrepreneurial strategy, or investment opportunities of the sale locations.</w:t>
      </w:r>
    </w:p>
    <w:p>
      <w:r>
        <w:t>C. Obligations After the Sale</w:t>
        <w:br/>
        <w:t>C.1 Buyback Prohibition</w:t>
        <w:br/>
        <w:t>The parties are prohibited from acquiring any direct or indirect influence over the sold interests and assets for a period of years after the completion of the sale.</w:t>
      </w:r>
    </w:p>
    <w:p>
      <w:r>
        <w:t>C.2 Solicitation Prohibition</w:t>
        <w:br/>
        <w:t>The parties are further prohibited from soliciting employees for a period of years after the completion of the sale of the assets and/or business interests mentioned in A.2, either directly or indirectly, unless the acquirer(s) have confirmed in writing that they are not interested in continued employment.</w:t>
      </w:r>
    </w:p>
    <w:p>
      <w:r>
        <w:t>C.3 Waiver of the Exercise of Rights from Non-Compete Agreements</w:t>
        <w:br/>
        <w:t>The parties are required to waive the exercise of rights from non-compete agreements that may have been agreed upon with employees of the sale locations after the completion of the sale.</w:t>
      </w:r>
    </w:p>
    <w:p>
      <w:r>
        <w:rPr>
          <w:b/>
        </w:rPr>
        <w:t>[Pages 10–12]</w:t>
      </w:r>
    </w:p>
    <w:p>
      <w:r>
        <w:t>- 10 -</w:t>
        <w:br/>
        <w:t>D. Security Trustee</w:t>
        <w:br/>
        <w:t>D.1 If the parties do not provide proof of the legally effective execution of the divestiture by March 15, 2020, they shall appoint an independent and knowledgeable security trustee whose task is to ensure the fulfillment of the obligations listed in Sections A and B for the parties. The security trustee must be independent from the parties and free from current or potential conflicts of interest and possess the necessary qualifications for their task. The parties shall bear the costs of the security trustee equally.</w:t>
      </w:r>
    </w:p>
    <w:p>
      <w:r>
        <w:t>D.2 The appointment of the trustee and the trustee agreement require the prior approval of the decision division. The parties shall submit a proposal for the office of the security trustee to the decision division, along with the intended trustee agreement, no later than one week after the service of this decision. Should the decision division reject the proposed candidate and/or the trustee agreement, the parties shall submit at least two additional proposals and/or a revised version of the trustee agreement in accordance with the suggestions of the decision division within one further week after receipt of the rejection decision. If these proposals are also not approved, the parties shall appoint a trustee designated by the decision division and/or use a contract drafted by the decision division.</w:t>
      </w:r>
    </w:p>
    <w:p>
      <w:r>
        <w:t>D.3 The security trustee shall propose a detailed work plan to the decision division as a representative of the parties immediately after taking up their mandate, indicating the measures they intend to take to fulfill the tasks arising from these ancillary provisions for the parties. The security trustee</w:t>
        <w:br/>
        <w:t>• shall submit a written report to the decision division every four weeks regarding the status of the implementation and compliance with the obligations mentioned under B;</w:t>
        <w:br/>
        <w:t>• shall supervise and support the ongoing management regarding the assurance of the economic viability, corporate value, and competitiveness of the divestiture locations and shall jointly determine the necessary measures with the management;</w:t>
        <w:br/>
        <w:t>• shall support and monitor the progress of the divestiture process;</w:t>
      </w:r>
    </w:p>
    <w:p>
      <w:r>
        <w:t>- 11 -</w:t>
        <w:br/>
        <w:t>• shall submit a final report to the decision division as a representative of the parties immediately after the expiration of their mandate or after the execution of the divestiture regarding compliance with and implementation of the obligations arising from the ancillary provisions.</w:t>
      </w:r>
    </w:p>
    <w:p>
      <w:r>
        <w:t>D.4 The parties shall provide the security trustee with any useful cooperation, support, and information necessary for the fulfillment of their tasks. The parties shall grant the security trustee access to all books, records, documents, employees, facilities, locations, and technical information of the parties that are necessary for the fulfillment of their mandate.</w:t>
      </w:r>
    </w:p>
    <w:p>
      <w:r>
        <w:t>D.5 The parties transfer to the security trustee the independent exercise of all shareholder rights belonging to them and their affiliated companies in the companies operating the divestiture locations, including all associated control, directive, and voting rights, with the exception of the right to profit distribution and the right of divestiture.</w:t>
      </w:r>
    </w:p>
    <w:p>
      <w:r>
        <w:t>D.6 The decision division may issue instructions to the security trustee as a representative of the parties to ensure compliance with the ancillary provisions. If the security trustee fails to comply with these instructions or otherwise repeatedly violates their obligations as a representative of the parties, the decision division may instruct the parties to replace them with another security trustee. The provisions mentioned for the appointment under D.2 shall apply accordingly to the replacement of the security trustee.</w:t>
      </w:r>
    </w:p>
    <w:p>
      <w:r>
        <w:t>D.7 The Federal Cartel Office shall not be liable for any damages caused by the security trustee or their employees.</w:t>
      </w:r>
    </w:p>
    <w:p>
      <w:r>
        <w:t>II. The fee for this decision is set at € ,-</w:t>
        <w:br/>
        <w:t>(in words: Euro) and imposed on party 2. The separately determined fee of € ,- for the registration of the merger project shall be credited.</w:t>
      </w:r>
    </w:p>
    <w:p>
      <w:r>
        <w:t>- 12 -</w:t>
        <w:br/>
        <w:t>Reasons</w:t>
        <w:br/>
        <w:t>A. FACTS</w:t>
        <w:br/>
        <w:t>I. Involved Companies</w:t>
        <w:br/>
        <w:t>1. Vue International Holdco Limited and Vue Nederland B.V.</w:t>
        <w:br/>
        <w:t>Party 1 ("Vue International") is the holding company of the Vue Group. Vue International operates cinemas in Germany, Denmark, Ireland, Italy, Latvia, Lithuania, the Netherlands, and the United Kingdom, as well as outside Europe in Taiwan, through various companies that it controls directly and indirectly.</w:t>
      </w:r>
    </w:p>
    <w:p>
      <w:r>
        <w:t>In Germany, Vue International operates 31 cinemas with a total of 264 screens through its indirectly controlled Vue Beteiligungs GmbH and other companies controlled by this company. 30 of the cinemas are operated by Vue International under the brand "CinemaxX" distributed across Germany. Additionally, Vue International operates the "Holi" in Hamburg. Outside Germany, Vue International operates most of its cinemas in the United Kingdom (87 cinemas with 837 screens), in Italy (36 cinemas with 362 screens), in Poland (32 cinemas with 257 screens), and in the Netherlands (21 cinemas with 121 screens).</w:t>
      </w:r>
    </w:p>
    <w:p>
      <w:r>
        <w:t>The cinemas operated by Vue International in Germany are mostly cinemas with a relatively large number of auditoriums and screens, high-quality technical equipment, and extensive concession offerings, presenting a film program aimed at a broad mass taste. None of the "CinemaxX" cinemas in Germany has fewer than five screens. 18 of the 31 cinemas operated by Vue International in Germany have eight or more auditoriums and are therefore classified as a so-called "multiplex" according to the definition used by the Filmförderungsanstalt (FFA) since 2016.</w:t>
      </w:r>
    </w:p>
    <w:p>
      <w:r>
        <w:t>Party 2 ("Vue Nederland") is a holding company for the cinema business of the Vue Group in the Netherlands, indirectly controlled by Vue International. Vue International is jointly controlled indirectly by two investment companies based in Canada, namely Alberta Investment Management Corporation ("AIMCO"), Edmonton / Canada, and OMERS Administration Corporation ("OMERS"), Toronto / Canada. AIMCO and OMERS jointly hold the majority of shares in Vue International.</w:t>
      </w:r>
    </w:p>
    <w:p>
      <w:r>
        <w:rPr>
          <w:b/>
        </w:rPr>
        <w:t>[Pages 13–15]</w:t>
      </w:r>
    </w:p>
    <w:p>
      <w:r>
        <w:t>- 13 -</w:t>
        <w:br/>
        <w:t>jointly control the company. AIMCO and OMERS are each connected to a number of other portfolio companies that are not engaged in the cinema business. AIMCO generated worldwide revenues of approximately Euro, EU-wide revenues of approximately Euro, and revenues in Germany of approximately Euro in the fiscal year 2018, including affiliated companies. OMERS generated worldwide revenues of approximately Euro, EU-wide revenues of approximately Euro, and revenues in Germany of approximately Euro in the fiscal year 2018, including affiliated companies. The revenues in Germany include the revenues generated by the CinemaxX group through Vue Beteiligungs GmbH, which amounted to approximately Euro in the fiscal year 2018.</w:t>
      </w:r>
    </w:p>
    <w:p>
      <w:r>
        <w:t>2. Edge Investments B.V., Amsterdam / Netherlands, 2015 First Holding GmbH, Lübeck, and Greater Union International GmbH, Lübeck (“Target Companies”)</w:t>
        <w:br/>
        <w:t>The parties 3-5 (“Target Companies”) operate a total of 53 cinemas with 399 screens in Germany as of December 1, 2019. They operate 51 of these cinemas under the brand “Cinestar” distributed throughout Germany. Two additional cinemas (in Karlsruhe and Konstanz) are operated as joint ventures with other operators under the brand “Filmpalast.” The cinemas operated by the Target Companies, like the “CinemaxX” cinemas, are mostly cinemas with a relatively large number of halls and screens, high-quality technical equipment, and extensive concession offerings, presenting a film program aimed at a broad mass audience. 32 of the 53 cinemas have eight or more halls and are thus classified as multiplexes according to the FFA definition. The Target Companies are currently controlled by the party 6 (“Event”), with which Vue Nederland has concluded a purchase agreement for the acquisition of all shares in them. The Target Companies generated revenues of approximately 150-200 million Euro in the last completed fiscal year 2018/2019, exclusively in Germany.</w:t>
      </w:r>
    </w:p>
    <w:p>
      <w:r>
        <w:t>II. The Project</w:t>
        <w:br/>
        <w:t>Vue International intends to acquire all shares in the Target Companies through Vue Nederland. For this purpose, Vue Nederland entered into a business purchase agreement with Event on October 22, 2018, which currently holds and controls all shares in the Target Companies.</w:t>
      </w:r>
    </w:p>
    <w:p>
      <w:r>
        <w:t>- 14 -</w:t>
        <w:br/>
        <w:t>III. Cinemas in Germany</w:t>
        <w:br/>
        <w:t>1. Cinema Operations</w:t>
        <w:br/>
        <w:t>In Germany, a total of 1,672 cinemas operated in 2018, showcasing a total of 4,849 screens. The cinemas in Germany sold a total of 105.4 million tickets in 2018, generating a gross revenue of 899.3 million Euro. In 2017, the cinema industry achieved a gross revenue of 1,056.1 million Euro with a total of 122.3 million tickets sold. The average price for a cinema ticket in 2018 was 8.54 Euro, compared to 8.63 Euro in 2017. Cinemas also generate revenue from the sale of concession items such as popcorn and drinks. The average concession spending per cinema ticket was 4.37 Euro in 2017 and 4.46 Euro in 2018. In both years, an average of 59% of cinema visitors purchased concession items.</w:t>
      </w:r>
    </w:p>
    <w:p>
      <w:r>
        <w:t>In the industry, cinemas are roughly differentiated by their programmatic orientation. A fundamental categorization is based on whether a cinema pursues purely commercial goals, meaning its film selection is solely aimed at achieving the highest possible audience numbers with a selection of popular films. Such cinemas are commonly referred to as “mainstream cinemas.” Multiplexes with more than eight halls are generally assigned to this category, but smaller cinemas that programmatically focus on popular mainstream films (often referred to as “family cinemas”) are also included.</w:t>
      </w:r>
    </w:p>
    <w:p>
      <w:r>
        <w:t>In certain genres of mainstream films such as action, science fiction, and fantasy, the screening of films in three-dimensional format (3D) has gained significant importance alongside the traditional 2D format. The 3D version of a film is created through specific film or post-production processes. It allows the viewer to perceive the film spatially, provided they use optical aids (“3D glasses”). The screening of 3D films requires special technical equipment for the cinema screen. In 2017, 2,220 of the total 4,849 cinema screens in Germany were 3D-capable. The ticket prices for 3D films are significantly higher than for 2D films (average ticket price 11.57 Euro compared to 8.42 Euro in 2018). Overall, cinema operators generated 185 million Euro from the screening of 3D films in 2018. Generally, new films released in 3D format are also released simultaneously in 2D format.</w:t>
      </w:r>
    </w:p>
    <w:p>
      <w:r>
        <w:t>In contrast to mainstream cinemas, there are cinemas that are primarily found in the centers of larger cities with populations of over 100,000, which offer a more individualized and differentiated selection of “upscale” films, and terms such as “arthouse cinema,” “film art cinema,” and “program cinema” are common. For these cinemas, the term “arthouse cinema” will be used hereafter. Within this category, there are further distinctions: at one end of the spectrum are arthouse cinemas that show a mix of self-selected and popular mainstream films, while at the other end are cinemas that limit themselves to the screening of self-selected film art.</w:t>
      </w:r>
    </w:p>
    <w:p>
      <w:r>
        <w:t>Some industry participants also refer to a newly emerged category in recent years known as premium cinemas, characterized by the offering of upscale comfort and service for an older, discerning, and affluent audience. This category particularly includes the five “Astor Film Lounge” cinemas operated by Flebbe Kino Holding in the major cities of Berlin, Munich, Hamburg, and Cologne.</w:t>
      </w:r>
    </w:p>
    <w:p>
      <w:r>
        <w:t>In addition to the programmatic categorization into mainstream and arthouse cinemas, cinemas in the industry are often differentiated by their architectural form. In this regard, the multiplex cinemas that have been gradually established in city centers throughout Germany since the early 1990s, and in some cases also in shopping centers outside city centers, should be distinguished from the traditional cinemas that were already operating in city centers.</w:t>
      </w:r>
    </w:p>
    <w:p>
      <w:r>
        <w:rPr>
          <w:b/>
        </w:rPr>
        <w:t>[Pages 16–18]</w:t>
      </w:r>
    </w:p>
    <w:p>
      <w:r>
        <w:t>- 16 -</w:t>
        <w:br/>
        <w:t>In Germany, there is a limited number of companies that operate a significant number of cinemas nationwide under a unified brand appearance. Notable in this context, alongside the merger participants, are the companies UCI and Kinopolis, which also primarily operate multiplex cinemas. UCI operates 23 cinemas across Germany with a total of 205 screens. The company belongs to the US-based AMC Theatres, which operates a multitude of cinemas worldwide, including in the USA, the United Kingdom, and Italy. Kinopolis is a family-owned company that operates 13 cinemas across Germany with a total of 113 screens.</w:t>
      </w:r>
    </w:p>
    <w:p>
      <w:r>
        <w:t>In addition, a significant number of cinema operators in Germany belong to the Cineplex network, a consortium of medium-sized cinema operators that predominantly operate their cinemas under the common brand Cineplex. The cinema operators belonging to the network independently determine the programming and pricing of the cinemas they operate. The procurement of films and consumables is done centrally through a joint venture of the cinema operators belonging to the network. The Cineplex network includes 90 cinemas operating in Germany, which together have 536 screens. These cinemas are often also multiplex cinemas, but some are smaller cinemas, including those with only one screen.</w:t>
      </w:r>
    </w:p>
    <w:p>
      <w:r>
        <w:t>Besides the nationwide active operators of multiplexes (CinemaxX, Cinestar, UCI, and Kinopolis) and the Cineplex network, there are other cinema chains, primarily active in small and medium-sized towns, that have a unified brand appearance and mostly operate mainstream cinemas with fewer than eight screens. Examples include the company K-motion (14 mainstream cinemas under the brand "Cinemotion" with a total of 60 screens), the Kieft Group (14 mainstream cinemas under the brand "f!lmpalast" with a total of 84 screens), and the Lochmann Group (9 mainstream cinemas under the brand "Traumpalast" with a total of 50 screens). The company Yorck, which operates 12 of its own cinemas in Berlin, is positioned at the intersection of arthouse and mainstream. Additionally, three other cinemas operate under the Yorck brand in Berlin through a brand cooperation. The 15 Yorck cinemas thus operate a total of 43 screens. Finally, the company Flebbe Kino Holding operates five cinemas classified as premium cinemas under the "Astor Lounge" brand, as well as three additional cinemas, bringing the total number of screens operated by Flebbe Kino Holding to 36.</w:t>
      </w:r>
    </w:p>
    <w:p>
      <w:r>
        <w:t>- 17 -</w:t>
        <w:br/>
        <w:t>Beyond the large and smaller cinema chains and the Cineplex network, the cinema landscape in Germany is characterized by a multitude of smaller medium-sized operators, who typically operate one or more cinemas without a common brand appearance, usually limited to a city area or a regional metropolitan area such as the Ruhr area. These cinemas generally have a smaller number of screens. Multiplex cinemas with more than eight screens are rarely operated by independent smaller operators who are not part of the Cineplex network. Examples of such independent, non-chain multiplexes include the "Apollo" in Gelsenkirchen and the "Cinespace" in Bremen.</w:t>
      </w:r>
    </w:p>
    <w:p>
      <w:r>
        <w:t>2. Value Chain</w:t>
        <w:br/>
        <w:t>At the top of the value chain from film production to cinema audience are the film production companies ("studios") that finance and produce films. Leading globally in the production of feature films are the so-called Hollywood studios based in the USA, namely Walt Disney Motion Pictures ("Disney"), 20th Century Fox ("Fox"), Sony Pictures Entertainment ("Sony"), Paramount Pictures ("Paramount"), Universal Studios ("Universal"), and Warner Bros. Entertainment ("Warner"). In addition, there are many other film production companies worldwide and also in Germany.</w:t>
      </w:r>
    </w:p>
    <w:p>
      <w:r>
        <w:t>The distribution of the produced films to the cinemas operating in Germany is carried out by film distribution companies active in Germany. Film distributors acquire from the studios the exclusive right to market a specific film in Germany. The film distribution companies operating in Germany are partially vertically integrated with studios. Thus, the Hollywood studios Disney, Fox, Sony, Paramount, Universal, and Warner operate their own film distribution companies in Germany, which predominantly distribute the studio's own films in Germany.</w:t>
      </w:r>
    </w:p>
    <w:p>
      <w:r>
        <w:t>Film distribution companies can also be roughly divided into two categories: On the one hand, there are companies that show a broad portfolio of films from all genres, particularly so-called mainstream films, which are films with high audience expectations. This category includes all larger distributors, especially those of the Hollywood studios operating in Germany. On the other hand, there are a number of smaller film distribution companies that specialize in the distribution of films perceived as more sophisticated, so-called arthouse films.</w:t>
      </w:r>
    </w:p>
    <w:p>
      <w:r>
        <w:t>The market side of film distributors in Germany is highly concentrated. The five largest distributors by revenue – all of which are distribution companies of Hollywood studios – accounted for about three-quarters of the cinema ticket revenues generated in Germany in 2018, as well as the total film rental fees paid by cinemas for the films they distributed.</w:t>
      </w:r>
    </w:p>
    <w:p>
      <w:r>
        <w:t>The marketing of a film intended for theatrical release usually occurs in a temporal sequence of various exploitation forms: The exploitation initially takes place for a period of usually four to six months exclusively in cinemas. Subsequently, the exploitation occurs through DVD sales and paid video on demand offers, followed by pay TV and ultimately free TV exploitation.</w:t>
      </w:r>
    </w:p>
    <w:p>
      <w:r>
        <w:t>The success of a film in its theatrical release regularly determines its commercial success in subsequent exploitation forms, as well as the extent of the film producer's ability to generate other revenues with the film, such as through licensing the film content for the distribution of other products, such as children's toys. The advertising efforts for a film to be released in cinemas therefore usually focus on the time immediately before and during the start of the theatrical release, in order to reach as large an audience as possible at the earliest possible time after the film's release. The advertising for a film's release is taken over by the distributor, as long as general advertising channels such as TV, outdoor advertising, print, and online are used. Additionally, cinemas also advertise the films they are screening on their own advertising channels (own website, own program magazine/flyer, advertising spaces at and in the cinema, showing film trailers). For these advertising efforts, cinema operators sometimes demand specific compensation from the distributors.</w:t>
      </w:r>
    </w:p>
    <w:p>
      <w:r>
        <w:t>Cinema operators rent films from distributors on a weekly basis in order to screen them in their cinemas. It is customary in the industry for the distributor, in return for providing and licensing a film copy, to receive a certain percentage of the revenue generated by the cinema with the film.</w:t>
      </w:r>
    </w:p>
    <w:p>
      <w:r>
        <w:rPr>
          <w:b/>
        </w:rPr>
        <w:t>[Pages 19–21]</w:t>
      </w:r>
    </w:p>
    <w:p>
      <w:r>
        <w:t>- 19 -</w:t>
        <w:br/>
        <w:t>the ticket revenues generated on a weekly basis from the rented film, referred to as the film rent. The cinema operators settle the film rent with the distributors on a weekly basis. The share of ticket revenues that is to be paid as film rent to the distributor (the rental rate) is agreed upon in advance. It is highest in the opening week of the film and gradually decreases over the course of the screening period according to a predetermined tiered rate. For films that have fewer viewers than expected, it also happens that distributors grant cinemas a retroactive reduction of the rental rate.</w:t>
      </w:r>
    </w:p>
    <w:p>
      <w:r>
        <w:t>For the opening week of a film, film distributors produce a certain number of copies, which they make available to the cinemas. These copies are now almost exclusively produced in digital form as so-called "Digital Cinema Packages" (DCP) and distributed to the cinemas, as all cinemas in Germany are now equipped with digital projectors. Compared to the production and distribution of analog film copies that were necessary before the digitization of cinemas, the production and distribution of DCPs is significantly more cost-effective.</w:t>
      </w:r>
    </w:p>
    <w:p>
      <w:r>
        <w:t>Revenue-stronger film distributors with mainstream film offerings regularly impose minimum billing prices and minimum screening durations on cinema operators. Minimum billing prices require cinemas to pay a certain minimum amount as film rent to the distributor for each ticket sold for the screening of the rented film. On the other hand, all leading film distributors contractually stipulate a minimum screening duration for films, usually of at least three weeks, which is in the vast majority of cases associated with an obligation to show the film throughout the entire day in all screenings (so-called "slots").</w:t>
      </w:r>
    </w:p>
    <w:p>
      <w:r>
        <w:t>IV. Procedural History</w:t>
        <w:br/>
        <w:t>The project was presented to the decision division via email on November 26, 2018, with an initial draft application. A second, supplementary draft application was submitted via email on January 21, 2019. By letter dated February 25, 2019, party 2 notified the merger project.</w:t>
      </w:r>
    </w:p>
    <w:p>
      <w:r>
        <w:t>The Filmförderungsanstalt (FFA) provided the decision division with emails dated January 23, 2019, and March 6, 2019, containing revenue data collected for the years 2017 and 2018 for cinemas in the postal code regions 04, 06, 10, 12, 13, 14, 15, 16, 20, 21, 22, 24, 25, 27, 28, 30, 31, 32, 33, 34, 37, 38, 39, 40, 41, 42, 44, 45, 46, 47, 49, 50, 51, 58, 59, 60, 61, 63, 64, 65, 80, 81, 82, 85, and 86 to support the investigations.</w:t>
      </w:r>
    </w:p>
    <w:p>
      <w:r>
        <w:t>In a meeting with parties 1-2, their legal representatives, and the legal representatives of parties 3-6 at the Federal Cartel Office on March 22, 2019, the decision division communicated that the project, upon preliminary assessment, raised competitive concerns with regard to certain markets. It pointed out that, in this regard, the initiation of the main examination procedure and the conduct of further investigations were necessary.</w:t>
      </w:r>
    </w:p>
    <w:p>
      <w:r>
        <w:t>By information orders dated March 28, 2019, the decision division sought information from 57 film distribution companies for the assessment of the merger project. By information orders dated April 1, 2019, it obtained information from the merger parties, seven other cinema chains operating in Germany, and the cinema association Cineplex. By information orders dated April 2, 2019, it sought information from 113 smaller cinema operators in the areas of Berlin, Bremen, Düsseldorf/Krefeld, Hanover, Essen/Mülheim a.d. Ruhr/Oberhausen, Frankfurt a. M./Offenbach. By information orders dated May 7, 2019, it obtained information from seven smaller cinema operators in the Wuppertal/Remscheid area.</w:t>
      </w:r>
    </w:p>
    <w:p>
      <w:r>
        <w:t>The decision division informed the legal representative of parties 1 and 2 by letter dated April 29, 2019, that it had initiated the main examination procedure in the matter.</w:t>
      </w:r>
    </w:p>
    <w:p>
      <w:r>
        <w:t>By letter dated May 9, 2019, AG Kino – Gilde e.V. requested to be joined to the proceedings.</w:t>
      </w:r>
    </w:p>
    <w:p>
      <w:r>
        <w:t>- 21 -</w:t>
        <w:br/>
        <w:t>By email dated May 13, 2019, the legal representative of parties 1 and 2 provided additional information about the involved companies.</w:t>
      </w:r>
    </w:p>
    <w:p>
      <w:r>
        <w:t>With another email dated May 13, 2019, the legal representative of parties 1 and 2 informed about the acquirer's intention to find buyers for cinema locations of Cinestar and/or CinemaxX in order to address the competitive concerns preliminarily identified by the decision division in certain regions before a decision is issued. These plans were further explained to the decision division in a meeting at the Federal Cartel Office on May 22, 2019. Subsequently, parties 1 and 2 took steps regarding the divestiture of the identified locations.</w:t>
      </w:r>
    </w:p>
    <w:p>
      <w:r>
        <w:t>By letter dated June 28, 2019, the legal representative of parties 1 and 2 agreed to an extension of the deadline pursuant to § 40 para. 2 sentence 4 no. 1 GWB until October 21, 2019.</w:t>
      </w:r>
    </w:p>
    <w:p>
      <w:r>
        <w:t>In a meeting at the Federal Cartel Office on August 14, 2019, parties 1 and 2 informed the decision division about the status of the divestiture process.</w:t>
      </w:r>
    </w:p>
    <w:p>
      <w:r>
        <w:t>By letter dated August 19, 2019, the legal representative of parties 1 and 2 agreed to a further extension of the deadline pursuant to § 40 para. 2 sentence 4 no. 1 GWB until December 31, 2019.</w:t>
      </w:r>
    </w:p>
    <w:p>
      <w:r>
        <w:t>By decision dated August 23, 2019, the decision division joined AG Kino – Gilde e.V. to the proceedings.</w:t>
      </w:r>
    </w:p>
    <w:p>
      <w:r>
        <w:t>In a meeting at the Federal Cartel Office on October 30, 2019, the legal representative of parties 1 and 2 informed the decision division that parties 1 and 2 would not pursue the divestiture plans for the time being and referred to various obstacles that, in their opinion, opposed a divestiture. In this meeting, the parties additionally requested an assessment from the decision division as to whether...</w:t>
      </w:r>
    </w:p>
    <w:p>
      <w:r>
        <w:t>By letter dated October 31, 2019, 2. Victoria GmbH &amp; Co KG, Berlin, requested to be joined to the proceedings.</w:t>
      </w:r>
    </w:p>
    <w:p>
      <w:r>
        <w:t>By emails dated November 15, 2019, the legal representative of parties 1 and 2 provided the decision division with documents regarding the implementation of their divestiture plans.</w:t>
      </w:r>
    </w:p>
    <w:p>
      <w:r>
        <w:rPr>
          <w:b/>
        </w:rPr>
        <w:t>[Pages 22–24]</w:t>
      </w:r>
    </w:p>
    <w:p>
      <w:r>
        <w:t>- 22 -</w:t>
        <w:br/>
        <w:t>By letter dated November 22, 2019, the legal representative of parties 1 and 2 agreed to a further extension of the deadline pursuant to § 40 para. 2 sentence 4 no. 1 GWB until January 31, 2020.</w:t>
      </w:r>
    </w:p>
    <w:p>
      <w:r>
        <w:t>In an email to the legal representatives of parties 1-6 dated December 2, 2019, the decision division informed the parties that...</w:t>
      </w:r>
    </w:p>
    <w:p>
      <w:r>
        <w:t>By decision dated December 9, 2019, the decision division admitted 2. Victoria GmbH &amp; Co KG to the proceedings.</w:t>
      </w:r>
    </w:p>
    <w:p>
      <w:r>
        <w:t>By letter dated December 19, 2019, the decision division communicated its preliminary legal assessment of the merger project to the legal representatives of parties 1-6 and to the intervenors 1 and 2, granting them access to the case file by sending data carriers.</w:t>
      </w:r>
    </w:p>
    <w:p>
      <w:r>
        <w:t>By letter dated December 23, 2019, the legal representatives of parties 3-6 submitted a formal proposal for conditions pursuant to § 40 para. 3 GWB, which had been coordinated with parties 1-2, to the decision division. Parties 1-2 adopted the proposal by letter from their legal representative to the decision division on the same day. By letter dated January 28, 2020, the legal representatives of parties 3-6 submitted a modified version of the proposal in response to a suggestion from the decision division, which parties 1-2 subsequently adopted by letter from their legal representative on the same day.</w:t>
      </w:r>
    </w:p>
    <w:p>
      <w:r>
        <w:t>The proposed conditions essentially include making the approval of the project conditional upon the merger parties selling the cinema locations operated by parties 3-5 in Augsburg, Bremen, Magdeburg, Gütersloh, and Remscheid, as well as the cinema location operated by party 1 in Mülheim an der Ruhr, to an independent third-party operator.</w:t>
      </w:r>
    </w:p>
    <w:p>
      <w:r>
        <w:t>By letter dated January 15, 2020, parties 1-2 and party 6, through their respective legal representatives, commented on the preliminary legal assessment of the merger project sent by the decision division.</w:t>
      </w:r>
    </w:p>
    <w:p>
      <w:r>
        <w:t>By email dated January 16, 2020, intervenor 2 commented on the preliminary legal assessment of the merger project sent by the decision division.</w:t>
      </w:r>
    </w:p>
    <w:p>
      <w:r>
        <w:t>- 23 -</w:t>
        <w:br/>
        <w:t>By letter dated January 17, 2020, intervenor 1, through its legal representative, commented on the preliminary legal assessment of the merger project sent by the decision division.</w:t>
      </w:r>
    </w:p>
    <w:p>
      <w:r>
        <w:t>By letter dated January 31, 2020, the decision division informed the legal representatives of parties 1-6 and intervenors 1 and 2 that, in its view, the proposed conditions were suitable to eliminate the prerequisites for prohibition, and it therefore intended to approve the project under the proposed conditions. It sent them a corresponding draft decision for comment. At the same time, it granted the parties access to that part of the case file that had not previously been subject to the access granted to the parties by sending data carriers.</w:t>
      </w:r>
    </w:p>
    <w:p>
      <w:r>
        <w:t>Subsequently, the legal representatives of parties 3-6, at the suggestion of the decision division, submitted a modified version of the commitment proposal by letter dated February 13, 2020, which parties 1-2 joined by letter from their legal representative on the same day.</w:t>
      </w:r>
    </w:p>
    <w:p>
      <w:r>
        <w:t>By letter dated February 12, 2020, and by email dated February 20, 2020, intervenor 2 commented on the intended approval under conditions.</w:t>
      </w:r>
    </w:p>
    <w:p>
      <w:r>
        <w:t>- 24 -</w:t>
        <w:br/>
        <w:t>B. LEGAL ASSESSMENT</w:t>
        <w:br/>
        <w:t>The merger project meets the requirements of § 36 para. 1 sentence 1 GWB. It can currently be approved pursuant to § 40 para. 3 GWB under the conditions offered by the parties, as these are suitable to eliminate the prerequisites for prohibition.</w:t>
      </w:r>
    </w:p>
    <w:p>
      <w:r>
        <w:t>I. Formal prerequisites for prohibition</w:t>
        <w:br/>
        <w:t>1. Scope of application of the GWB</w:t>
        <w:br/>
        <w:t>The notified merger project is subject to notification pursuant to §§ 35 et seq. GWB. The revenue thresholds of § 35 para. 1 no. 1 GWB are exceeded: The combined revenue of the participating companies was over 500 million euros. Vue International, as well as the target companies, achieved domestic revenues of more than 25 million euros, so the revenue thresholds pursuant to § 35 para. 1 no. 2 GWB are also exceeded. The connection clause of § 35 para. 2 sentence 1 GWB does not apply because the target companies are currently dependent companies of the event and their revenues exceeded 10 million euros.</w:t>
      </w:r>
    </w:p>
    <w:p>
      <w:r>
        <w:t>In contrast, the thresholds of the EC Merger Regulation (FKVO) are not met. A community-wide significance of the merger pursuant to Article 1 para. 2 FKVO is excluded because the target companies achieved less than 250 million euros in revenue. A community-wide significance pursuant to Article 1 para. 3 FKVO is excluded because the target companies generated revenue solely in Germany.</w:t>
      </w:r>
    </w:p>
    <w:p>
      <w:r>
        <w:t>Domestic effects pursuant to § 130 para. 2 GWB are present.</w:t>
      </w:r>
    </w:p>
    <w:p>
      <w:r>
        <w:t>2. Merger criteria</w:t>
        <w:br/>
        <w:t>The planned share acquisitions by party 2 in parties 3-5 meet the merger criteria of share and control acquisition pursuant to § 37 para. 1 no. 2 and no. 3 a) GWB. Upon completion of the mergers, party 2 would acquire sole control over the target companies.</w:t>
      </w:r>
    </w:p>
    <w:p>
      <w:r>
        <w:rPr>
          <w:b/>
        </w:rPr>
        <w:t>[Pages 25–27]</w:t>
      </w:r>
    </w:p>
    <w:p>
      <w:r>
        <w:t>- 25 -</w:t>
        <w:br/>
        <w:t>II. Substantive Conditions for Prohibition</w:t>
        <w:br/>
        <w:t>The project leads to a significant impediment to effective competition within the meaning of § 36 para. 1 sentence 1 GWB, particularly through the strengthening of a dominant market position in the regional markets for the operation of first-run cinemas around the locations of the parties in Augsburg, Bielefeld, Bremen, Gütersloh, Magdeburg, Oberhausen, Remscheid, and Wuppertal.</w:t>
      </w:r>
    </w:p>
    <w:p>
      <w:r>
        <w:t>1. Affected Markets</w:t>
        <w:br/>
        <w:t>The merger particularly affects the regional markets around the locations of the parties in Augsburg, Bielefeld, Bremen, Gütersloh, Magdeburg, Oberhausen, Remscheid, and Wuppertal for the operation of first-run cinemas, where there are overlaps in the offerings of cinemas operated by the merger parties (see a.). Additionally, the merger affects the nationwide market for cinema screen advertising as well as the nationwide procurement market for films for first-run cinema (see b.).</w:t>
      </w:r>
    </w:p>
    <w:p>
      <w:r>
        <w:t>a) Market for the Operation of First-Run Cinemas</w:t>
        <w:br/>
        <w:t>The market for the operation of first-run cinemas is affected (see aa.). Spatially, the markets are delineated according to a 20-minute drive time around the respective cinema locations (see bb.).</w:t>
      </w:r>
    </w:p>
    <w:p>
      <w:r>
        <w:t>aa) Substantive Market Definition</w:t>
        <w:br/>
        <w:t>The market for the operation of first-run cinemas encompasses all cinemas that offer first-run films year-round.</w:t>
      </w:r>
    </w:p>
    <w:p>
      <w:r>
        <w:t>The substantive market definition follows the demand market concept. According to this, all products or services that are interchangeable from the perspective of consumers in terms of characteristics, purpose, and price to meet a specific demand are attributed to the relevant supply market.23 Based on this, the market is to be restricted to cinemas that offer first-run films year-round (see (1)). No further subdivision, particularly between mainstream cinemas and arthouse cinemas, is to be made (see (2)).</w:t>
      </w:r>
    </w:p>
    <w:p>
      <w:r>
        <w:t>23 Federal Court of Justice, WuW/E DE-R 2538, 2589 – Stadtwerke Uelzen; WuW/E DE-R 2451, 2453 – E.ON / Stadtwerke Eschwege; WRP 2004, 1502, 1504 – Vacuum Cleaner Bag Market.</w:t>
      </w:r>
    </w:p>
    <w:p>
      <w:r>
        <w:t>- 26 -</w:t>
        <w:br/>
        <w:t>(1) Year-Round First-Run Cinemas</w:t>
        <w:br/>
        <w:t>According to the needs of cinema audiences, only first-run cinemas are part of the market. The demand of cinema audiences is based on investigations indicating that they wish to experience films coming to theaters in the first weeks after their release in Germany as a cinema visit.</w:t>
      </w:r>
    </w:p>
    <w:p>
      <w:r>
        <w:t>Other forms of exploitation (DVD, Video On Demand, Pay-TV, Free-TV) are not active in the substantively relevant market. Cinemas that limit themselves to showing films at lower ticket prices only towards the end of the exclusive cinema exploitation window (so-called second-run cinemas) are also not part of the market.</w:t>
      </w:r>
    </w:p>
    <w:p>
      <w:r>
        <w:t>Interchangeability with other forms of exploitation is initially to be denied, particularly with regard to the sequential exploitation windows. As described, the marketing of a film intended for theatrical release occurs in a temporal sequence of various forms of exploitation: The exploitation initially takes place for a period of usually four to six months exclusively in cinemas.24 Subsequently, the exploitation occurs through DVD sales and paid Video On Demand offers, followed by Pay TV and finally Free TV exploitation. During the existing cinema exploitation window, the film can only be viewed through a cinema visit.</w:t>
      </w:r>
    </w:p>
    <w:p>
      <w:r>
        <w:t>The success of a film in its theatrical release typically also determines its commercial success in subsequent forms of exploitation as well as the extent of the film producer's ability to generate other revenues with the film, such as through licensing the film content for the distribution of other products, such as children's toys.</w:t>
      </w:r>
    </w:p>
    <w:p>
      <w:r>
        <w:t>The advertising efforts for a film to be exploited in cinemas usually focus on the time immediately before and during the start of the theatrical release, aiming to reach as many cinema audiences as possible at the earliest possible time after the film's release. The demand of cinema visitors is thus regularly stimulated by the advertising measures conducted in the period before the first screening of a film, where the release date is prominently highlighted. At the same time, media coverage of a newly released film also focuses on this period. A specific demand arises for the end customer to see a film in the phase immediately after its release, when it is somewhat "on everyone's lips." This demand can only be satisfied in cinemas due to the exclusive first-run exploitation. For these reasons, second-run cinemas are also not part of the market.</w:t>
      </w:r>
    </w:p>
    <w:p>
      <w:r>
        <w:t>24 Insofar as a film has been funded by the Filmförderungsanstalt, an exclusive exploitation window for cinemas of generally six months is legally required (§ 20 para. 1 FFG).</w:t>
      </w:r>
    </w:p>
    <w:p>
      <w:r>
        <w:t>- 27 -</w:t>
        <w:br/>
        <w:t>However, many film distributors and cinema chains expect that the exclusive exploitation window for cinemas will shorten in the future, particularly in favor of a more timely paid exploitation of films through Video on Demand offers on the internet.25 This conceivable development cannot be taken into account in the forecast period underlying the present assessment. Only a small portion of film distributors expect a shortening within the next two years. A significantly larger portion anticipates this only in the medium term or could not provide a temporal assessment.26 The exact duration of the shortening of the exploitation window is also open. No market participants surveyed predicted a complete elimination of the exclusive exploitation window for cinemas – for example, through the possibility of obtaining a film in the release week simultaneously through paid Video On Demand offers.</w:t>
      </w:r>
    </w:p>
    <w:p>
      <w:r>
        <w:t>Additionally, the experience of visiting a cinema differs significantly from consuming films through Video On Demand, DVD, or television from the perspective of consumers. This arises partly from the cinema experience of a film, which is presented on a large screen and, depending on the genre, with additional technical means. As described, in certain genres of mainstream films such as action, science fiction, and fantasy, the screening of films in three-dimensional format (3D) is of significant importance. The 3D version of a film is created through specific film or post-production processes. It allows the viewer to perceive the film spatially, provided they use optical aids ("3D glasses"). The screening of 3D films requires special technical equipment for the cinema screen. In 2017, 2,220 of the total 4,849 cinema screens in Germany were 3D-capable.27 Ticket prices for 3D films are significantly higher than for 2D films (average ticket price €11.57 compared to €8.42 in 201828). Overall, cinema operators generated €185 million in revenue from the screening of 3D films in 2018, accounting for about one-fifth of the total ticket revenues for that year.</w:t>
      </w:r>
    </w:p>
    <w:p>
      <w:r>
        <w:t>Many cinemas also employ other technical means to enhance the cinema experience for viewers. This includes, for example, so-called "D-Box seats," which move appropriately during the film: The seat moves back and forth, side to side, and up and down, and can provide an unlimited number of additional motion effects.</w:t>
      </w:r>
    </w:p>
    <w:p>
      <w:r>
        <w:t>25 See Evaluation Report Survey of Distributors, p. 4614 of the file, question 5; Evaluation Report Survey of Cinema Chains, p. 4569 of the file, question 7.</w:t>
        <w:br/>
        <w:t>26 See Evaluation Report Survey of Distributors, p. 4614 of the file, question 5.</w:t>
        <w:br/>
        <w:t>27 See Berauer, Film Statistical Yearbook 2019, p. 34.</w:t>
        <w:br/>
        <w:t>28 See Filmförderungsanstalt, "Cinema Visitors 2018," p. 57.</w:t>
      </w:r>
    </w:p>
    <w:p>
      <w:r>
        <w:rPr>
          <w:b/>
        </w:rPr>
        <w:t>[Pages 28–30]</w:t>
      </w:r>
    </w:p>
    <w:p>
      <w:r>
        <w:t>- 28 -</w:t>
        <w:br/>
        <w:t>These are programmed precisely for the film and synchronized with the projection. The cinema seat thus moves in accordance with the film's action, synchronized with the image and sound. As services provided by cinema operators to the end customer in the market, the decision division considers, in addition to the film visit facilitated by ticket sales, the offer of the cinema operator to purchase consumables (typically popcorn, nachos, and beverages) for consumption during the film visit. This optionally offered service also gives a cinema visit its typical character and is available in almost all first-run cinemas. It is accessory to the ticket purchase, as it is only offered to customers who have previously purchased a cinema ticket. According to market research conducted by the FFA, in the past eight years, the majority of cinema visitors have purchased consumables in addition to their ticket (most recently 59% of visitors in 2018), with the expenditure on consumables per ticket sold being slightly less than half of the average expenditure for the ticket over the past eight years. These results from the FFA are largely consistent with those of the Office's own investigations in the proceedings: there, seven of the eight surveyed cinema chains or associations indicated that between 40% and 60% of their customers also purchase consumables. Among smaller cinemas, 23 out of 52 operators reported a share of consuming customers between 60% and 100%, 12 reported a share between 40% and 60%, 14 reported a share between 20% and 40%, and three reported a share between 0% and 20%.</w:t>
      </w:r>
    </w:p>
    <w:p>
      <w:r>
        <w:t>In this context, the decision division assumes that the relevant sales volume in the market for operating first-run cinemas includes both revenues from the sale of cinema tickets and from the sale of consumables to cinema visitors. Cinemas that only offer film screenings temporarily, particularly open-air cinemas, are excluded from the relevant market. These cinemas can only sporadically meet the year-round demand of end customers who wish to see the continuously released films throughout the year, if they can obtain a film copy for a premiere from distributors in individual cases.</w:t>
      </w:r>
    </w:p>
    <w:p>
      <w:r>
        <w:t>Finally, drive-in cinemas are also not attributable to the relevant market from the perspective of the decision division, as they require that the cinema visitor has access to a car, and thus are not suitable for broad segments of the population targeted by cinema visits – particularly for cinema visitors under 18 years of age. Drive-in cinemas also no longer hold significant market importance. Including them in the relevant market would not affect the competitive assessment in the present case.</w:t>
      </w:r>
    </w:p>
    <w:p>
      <w:r>
        <w:t>(2) No distinction between mainstream and arthouse</w:t>
        <w:br/>
        <w:t>Year-round operated first-run cinemas are part of the relevant market regardless of any specializations in their programming. In particular, there are no separate relevant markets to be delineated for mainstream or arthouse cinemas. From the perspective of demanders, a distinction between mainstream and arthouse films cannot be established. The same applies to further subdivisions by specific genres (such as action, adventure, drama, fantasy/fairytale, horror, comedy, science fiction, thriller, documentary, children's film). The studies on the consumption behavior of cinema visitors available at the Filmförderungsanstalt suggest that consumers combine various genres of films in highly different ways and consider all genres when selecting films. For example, all age groups are represented in nearly equal measure across the individual genres. Also, in the rankings of the most successful films, all genres, and thus both arthouse and mainstream films, are represented.</w:t>
      </w:r>
    </w:p>
    <w:p>
      <w:r>
        <w:t>Furthermore, a separation does not arise from the fundamental distinction in the industry based on specializations in arthouse or mainstream cinemas or films. Although the investigations have shown that there is a fundamental positioning of the cinema operator in the market, it cannot be derived that the perspective of the demander is shaped by this. Moreover, the investigations frequently pointed out that mainstream and arthouse cinemas have significant overlaps in their film programming. This concerns, on the one hand, cinemas that fundamentally consider themselves arthouse cinemas but still show a selection of popular mainstream films. An example of this is the cinemas operated by the Yorck Group in Berlin. On the other hand, there are often films that are categorized by distributors between the areas of "mainstream" and "arthouse" (so-called "crossover" films) and are intended for a correspondingly broad release in cinemas of both categories. Recent examples of such films from the recent past frequently mentioned to the decision division include "Der Junge muss an die frische Luft" and "Monsieur Claude 2."</w:t>
      </w:r>
    </w:p>
    <w:p>
      <w:r>
        <w:t>Accordingly, the investigation of the programming overlap of the cinemas surveyed in the proceedings has shown that a substantial proportion of cinemas that identify themselves as "art house cinemas" or "program cinemas" also show popular films with significant audience potential. Of the 31 cinemas surveyed that referred to themselves as "art house cinemas," 15 showed at least two of the 20 highest-grossing films of 2018. Of the 27 cinemas surveyed that referred to themselves as "program cinemas," 10 showed at least two of the 20 highest-grossing films of 2018. Genre focuses were evident: to the extent that arthouse cinemas (program cinemas and art house cinemas) showed popular films, they were more often dramas and comedies than action or children's films. However, this does not justify a subdivision of the market.</w:t>
      </w:r>
    </w:p>
    <w:p>
      <w:r>
        <w:t>In the case of arthouse film releases, there is also a fundamental permeability to the mainstream sector, as film distributors are always willing to show a film in mainstream cinemas after its release if there is corresponding audience resonance, especially since only these cinemas can provide the necessary audience capacity. Accordingly, larger mainstream cinemas, particularly those interested in maximizing their seat occupancy, are willing to include films from the arthouse segment in their programming at short notice if their success is expected to yield a high audience number immediately after release. In this respect, there is a latent competitive relationship with mainstream cinemas for every arthouse film release, depending on the film's success. Conversely, certain mainstream films that transition into the arthouse segment, which the distributor expects to have significant appeal in both mainstream and arthouse cinemas, are initially released with such a large number of copies that cinemas of both categories can be covered. For such films, there is thus a competitive relationship between mainstream and arthouse cinemas from the outset.</w:t>
      </w:r>
    </w:p>
    <w:p>
      <w:r>
        <w:t>A complete or substantial programming overlap is not a prerequisite for belonging to the same relevant market in the cinema sector. Unlike, for example...</w:t>
      </w:r>
    </w:p>
    <w:p>
      <w:r>
        <w:rPr>
          <w:b/>
        </w:rPr>
        <w:t>[Pages 31–33]</w:t>
      </w:r>
    </w:p>
    <w:p>
      <w:r>
        <w:t>- 31 -</w:t>
        <w:br/>
        <w:t>In contrast to the grocery retail sector, there is no expectation among end customers to find a specific selection of films in cinemas at all times. Rather, the end customer typically searches for films that interest them and only afterwards looks for and selects a cinema that shows that film. This is evidenced by the market research conducted by the Filmförderungsanstalt, which indicates that the "Source Of Awareness," i.e., the awareness of a particular film among cinema visitors, is only rarely (in just over 1% of visitors) spontaneously triggered in the cinema itself. Predominantly, this awareness arises beforehand through advertising, media coverage in the press or television, or through recommendations from acquaintances.</w:t>
      </w:r>
    </w:p>
    <w:p>
      <w:r>
        <w:t>The investigations have also shown that cinema operators predominantly assume a medium to very close competitive relationship between arthouse cinemas on one side and mainstream cinemas on the other. When asked about the closeness of the competitive relationship between multiplexes and a number of other cinema categories, 40 out of 54 local cinema operators indicated that "program cinemas" are in "very close," "close," or "medium" competition with multiplexes. 14 cinema operators described the competitive relationship as "distant" or "very distant." In the survey of cinema chains, four out of the seven surveyed cinema chains, which were asked freely about the competitive relationship between the various types of cinemas and are not parties to the proceedings, spontaneously indicated without being prompted that multiplexes and arthouse cinemas are in close competition with each other, particularly in the area of so-called "crossover" films. At the same time, it must be noted that the cinema types mainstream and arthouse, despite the fact that their offerings belong to the same relevant market, are in a differentiated competitive relationship with each other. Mainstream cinemas are generally in closer competition with other mainstream cinemas than with arthouse cinemas. The same applies to the competitive relationship among arthouse cinemas. This is primarily due to the programmatic specialization chosen by the cinemas themselves, which is closely linked to addressing specific customer groups. Additionally, it plays a role that the two cinema categories, mainstream and arthouse, often do not have access to films that their distributors assign to the other category and therefore initially restrict their distribution strategy to the corresponding type of cinema.</w:t>
      </w:r>
    </w:p>
    <w:p>
      <w:r>
        <w:t>bb) Spatial Market Definition</w:t>
        <w:br/>
        <w:t>Spatially, the market is to be defined based on 20-minute travel time isochrones around the respective cinema locations of the parties involved. On this basis, the markets around the locations of the parties in Augsburg (CM Augsburg; CS Augsburg), in Berlin (CM Potsdamer Platz; CS Cubix; CS Kulturbrauerei; CS Treptow; CS Tegel), in Bielefeld (CM Bielefeld; CS Bielefeld; CS Gütersloh), in Bremen (CM Bremen; CS Bremen), in Frankfurt a.M. (CM Offenbach; CS Metropolis; CS Mainzer Landstraße), in Magdeburg (CM Magdeburg; CS Magdeburg), in the western Ruhr area (CM Essen; CM Mülheim a. d. Ruhr; CS Oberhausen), as well as in Wuppertal (CM Wuppertal) and Remscheid (CS Remscheid) are affected by the merger.</w:t>
      </w:r>
    </w:p>
    <w:p>
      <w:r>
        <w:t>The purpose of the spatial market definition is to determine the area in which competition among providers in the relevant market actually takes place. In this context, the functional substitution possibilities of the consumers are the determining criterion. In end consumer markets such as the market for the operation of first-run cinemas, demand is location-bound, and the definition of the spatially relevant market is primarily based on the mobility of the consumers. It is assumed that end consumers are willing to travel further distances for higher-quality services than for services of immediate need.</w:t>
      </w:r>
    </w:p>
    <w:p>
      <w:r>
        <w:t>In this context, the decision division considers it appropriate to generally assume a willingness of an end customer to travel 20 minutes for a cinema visit. The average price for a cinema ticket in 2018 was €8.92, with per capita consumption expenditures averaging €4.46. On average, 1.7 people attended a specific film together, so the average transaction volume of a cinema visit can be determined to be under €30. For such transaction volumes, which are also typical in grocery retail, it is usually assumed in cartel authority practice that there is a willingness to travel of 20 minutes by car.</w:t>
      </w:r>
    </w:p>
    <w:p>
      <w:r>
        <w:t>For the determination of the spatially relevant market, the spatial substitution possibilities of each individual end consumer are initially decisive. However, this would lead to the assumption of a multitude of spatial markets, depending on the location and preferences of the respective consumer, which is neither necessary nor mandatory according to the demand market concept. In this respect, the cartel authority can modify the pure demand market concept by forming catchment areas around the locations of providers. Accordingly, in the present case, the decision division has determined the spatially relevant markets based on 20-minute travel time isochrones around the cinema locations operated by the parties, which are located in the areas affected by the merger project.</w:t>
      </w:r>
    </w:p>
    <w:p>
      <w:r>
        <w:t>The parties also use 20-minute travel time isochrones around the cinema locations for the calculation of regional market shares in the context of the notification. Only in regions where there are no locations of both parties within a 20-minute travel time isochrone is a 30-minute travel time isochrone used as an alternative. Furthermore, the British Competition Commission also defined regional cinema markets based on 20-minute travel time isochrones in the merger control procedure Cineworld Group plc / City Screen Limited.</w:t>
      </w:r>
    </w:p>
    <w:p>
      <w:r>
        <w:t>The decision division has also dealt with the data provided by the parties from a customer survey, the online ticket shop of CinemaxX, and a loyalty program from CineStar regarding the origin of the customers. However, due to the lack of comparability of the various data sources and missing data from competitors, no regional market definition could be made on this basis. However, the available data from the online sales of CinemaxX supports the use of 20-minute travel time isochrones, as these isochrones cover the overwhelming majority of the online sold cinema tickets of the respective locations.</w:t>
      </w:r>
    </w:p>
    <w:p>
      <w:r>
        <w:rPr>
          <w:b/>
        </w:rPr>
        <w:t>[Pages 34–36]</w:t>
      </w:r>
    </w:p>
    <w:p>
      <w:r>
        <w:t>- 34 -</w:t>
        <w:br/>
        <w:t>The following table indicates for the CinemaxX locations relevant to this proceeding what share of the total revenues generated in the online ticket shop in the year 2017 was attributable to customers who provided a postal code within a 20-minute travel time isochrone around the respective CinemaxX location.</w:t>
      </w:r>
    </w:p>
    <w:p>
      <w:r>
        <w:t>CinemaxX Locations</w:t>
        <w:br/>
        <w:t>Augsburg Berlin Bielefeld Bremen Essen Hannover Magdeburg Mülheim Offenbach Wuppertal</w:t>
        <w:br/>
        <w:t>[80-90]% [70-80]% [70-80]% [70-80]% [70-80]% [70-80]% [60-70]% [70-80]% [80-90]% [80-90]%</w:t>
      </w:r>
    </w:p>
    <w:p>
      <w:r>
        <w:t>With the exception of the location in Magdeburg, all listed CinemaxX locations generated over 70% of their revenue in 2017 from customers within a 20-minute travel time isochrone. In the case of the location in Magdeburg, it is over 60%. Since customers who purchase their cinema tickets online tend to have a longer travel distance than customers who buy their tickets at the cinema, the shares indicated in the table likely underestimate the significance of the 20-minute radius for the cinemas. It is expected that postal code areas more than 20 minutes away will only be of secondary importance for the cinema locations. Comparable data for the stationary ticket sales of the CinemaxX locations is not available. The results of customer surveys submitted by the acquirer appeared to the decision division to be insufficiently reliable due to very inconsistent results.51 Conversely, for the relevant CineStar locations, only postal code information from loyalty program customers per transaction is available. It is expected that participants in a loyalty program tend to live closer to the respective cinema and do not represent the average cinema visitor of that location in this regard. Since no revenue-related evaluation was possible with the available data, an assessment is omitted at this point.</w:t>
      </w:r>
    </w:p>
    <w:p>
      <w:r>
        <w:t>Given the still manageable number of locations affected by the project, it was possible in this case to refrain from grouping several market areas around affected locations into a geographical central point.52</w:t>
      </w:r>
    </w:p>
    <w:p>
      <w:r>
        <w:t>51 Cf. Note on the conversation with the parties on March 22, 2019, p. 3619 of the file, as well as email from the decision division to the acquirer's representative dated April 1, 2019, p. 3797 of the file.</w:t>
        <w:br/>
        <w:t>52 Cf. regarding such an approach BKartA, decision of April 29, 2009 – B8-175/08 – Total/OMV, para. 33.</w:t>
      </w:r>
    </w:p>
    <w:p>
      <w:r>
        <w:t>- 35 -</w:t>
        <w:br/>
        <w:t>cc) Non-application of the de minimis market clause</w:t>
        <w:br/>
        <w:t>The markets around the locations of the parties in Augsburg, Berlin, Bielefeld, Bremen, Essen, Frankfurt, Garbsen, Gütersloh, Hannover, Magdeburg, Mülheim a. d. Ruhr, Oberhausen, Offenbach, Remscheid, and Wuppertal are fully subject to merger control.</w:t>
      </w:r>
    </w:p>
    <w:p>
      <w:r>
        <w:t>According to § 36 para. 1 sentence 2 no. 2 GWB (de minimis market clause), a prohibition cannot generally be based on the existence of the prohibition prerequisites in a market where revenues have been generated for at least five years and where less than 15 million euros were generated in the last calendar year. The revenues determined in this proceeding for the spatially relevant markets affected by the merger for the operation of first-run cinemas around the individual locations of the parties in 2018 were partially below and partially above the revenue threshold of 15 million euros. According to the decision division, a prohibition in this proceeding can also be based on the existence of the prohibition prerequisites in the spatially relevant markets affected by the merger for the operation of first-run cinemas where less than 15 million euros were generated in 2018. This is because the de minimis market clause must remain entirely inapplicable in the context of the merger project being examined here with regard to the affected markets for the operation of first-run cinemas, as it has overall economic significance.</w:t>
      </w:r>
    </w:p>
    <w:p>
      <w:r>
        <w:t>According to the case law of the Federal Court of Justice in the "Raiffeisen" case, an interpretation of the application of the de minimis market clause that is oriented towards its purpose is opposed when a merger project gains overall economic significance by affecting several small markets.53 In the judgment, the Federal Court of Justice considered but left open whether it is sufficient for the overall economic significance of a merger that revenues above the de minimis market threshold are generated in the spatially relevant and substantively similar markets affected by a merger. The Federal Court of Justice found, with regard to the project it was specifically assessing, that the merger participants covered the area of several federal states through comprehensive organizational structures and generated significant revenues in the substantively relevant market overall. These circumstances were sufficient for the Federal Court of Justice to attribute overall economic significance to the project and not to apply the de minimis market clause.54</w:t>
      </w:r>
    </w:p>
    <w:p>
      <w:r>
        <w:t>In the subsequent decision in the "KVS/Saarlouis" case, the Federal Court of Justice confirmed that the overall economic significance of a project can arise from its impact on a larger market or on the entirety of several substantively similar small-scale markets, whereby "in any case" it should be assumed that there is a possibility of grouping in the case of spatially adjacent markets.55 The Higher Regional Court of Düsseldorf rejected the teleological reduction of the de minimis market clause through the grouping of spatially relevant markets in a case it decided, as it did not see the criteria of the "Raiffeisen" case law fulfilled.56</w:t>
      </w:r>
    </w:p>
    <w:p>
      <w:r>
        <w:t>The Federal Cartel Office has affirmed in its case law addressing the case law of the Federal Court of Justice regarding "Raiffeisen" and "KVS Saarlouis" the necessity of a teleological reduction of the de minimis clause when the sum of revenues in the substantively relevant regional markets affected by a project reaches a total significantly exceeding the de minimis market threshold. In the decided cases, revenues of approximately 100 million euros from the projects were affected across five or six regional markets.58 According to this case law, the neighboring location of the affected regional markets or other additional circumstances are not relevant. It is primarily based on the fact that the Federal Court of Justice left open the possibility in both the Raiffeisen judgment and the KVS/Saarlouis decision that exceeding the de minimis market threshold through the addition of volumes in several affected regional markets can already lead to its non-application.59 The decision division adheres to this view.</w:t>
      </w:r>
    </w:p>
    <w:p>
      <w:r>
        <w:t>In the present case, the combined revenues from ticket sales and the sale of consumables in all markets affected by the merger for the operation of first-run cinemas exceed the total...</w:t>
      </w:r>
    </w:p>
    <w:p>
      <w:r>
        <w:rPr>
          <w:b/>
        </w:rPr>
        <w:t>[Pages 37–39]</w:t>
      </w:r>
    </w:p>
    <w:p>
      <w:r>
        <w:t>- 37 -</w:t>
        <w:br/>
        <w:t>of first-run cinemas, which will be discussed in detail under II. 2., the de minimis revenue threshold of 15 million euros is even more clearly exceeded than in the previously described case law of the Office. The following table provides an overview of the revenues from ticket and concession sales in the spatially relevant markets affected by the merger, which were formed by 20-minute travel time isochrones around the respective locations of the parties. The revenues of the cinemas within the travel time isochrones were aggregated. To avoid double counting, the revenue of cinemas located within the catchment area of several locations of the parties in the respective region was only considered once.</w:t>
      </w:r>
    </w:p>
    <w:p>
      <w:r>
        <w:t>Region (locations of revenues / Euro60</w:t>
        <w:br/>
        <w:t>of the parties)</w:t>
        <w:br/>
        <w:t>Augsburg (CM Augsburg; CS Augsburg) 10 million</w:t>
        <w:br/>
        <w:t>Berlin (CM Potsdamer Platz; CS Original and IMAX; CS Cubix; CS Kulturbrauerei; CS Treptow; CS Tegel) 90 million</w:t>
        <w:br/>
        <w:t>Bielefeld (CM Bielefeld; CS Bielefeld; CS Gütersloh) 15 million</w:t>
        <w:br/>
        <w:t>Bremen (CM Bremen; CS Bremen) 20 million</w:t>
        <w:br/>
        <w:t>Frankfurt a. M. (CM Offenbach; CS Metropolis; CS Mainzer Landstraße) 35 million</w:t>
        <w:br/>
        <w:t>Hannover (CM Hannover; CS Garbsen) 25 million</w:t>
        <w:br/>
        <w:t>Magdeburg (CM Magdeburg; CS Magdeburg) 10 million</w:t>
        <w:br/>
        <w:t>Western Ruhr area (CM Essen; CM Mülheim a. d. Ruhr; CS Oberhausen) 50 million</w:t>
        <w:br/>
        <w:t>Wuppertal (CM Wuppertal; CS Remscheid) 15 million</w:t>
      </w:r>
    </w:p>
    <w:p>
      <w:r>
        <w:t>Thus, the total revenue volume for the operation of first-run cinemas in the spatially relevant markets affected by the merger amounts to approximately 270 million euros, more than ten times the legally prescribed de minimis market threshold. According to the decision division, this finding alone is sufficient, based on the case law of the Office described above, to assume an economic significance of the merger and to not apply the de minimis market clause to the markets affected by the project for the operation of first-run cinemas.</w:t>
      </w:r>
    </w:p>
    <w:p>
      <w:r>
        <w:t>In addition to the significant revenues in the markets affected by the merger, there are further circumstances that support the economic significance of the merger project, which additionally substantiate the necessity of a teleological reduction of the de minimis market clause.</w:t>
      </w:r>
    </w:p>
    <w:p>
      <w:r>
        <w:t>Firstly, the parties generated significant revenues in Germany in 2018 from the sale of tickets and concession goods, indicating the economic significance of their merger. The acquirer’s revenues amounted to well over 100 million euros, while the target companies’ revenues exceeded 150 million euros. The total revenues of all cinema operators nationwide from cinema tickets alone (excluding concession revenues) were nearly 900 million euros in 2018. These revenue figures demonstrate the economic significance of the competitive situation in the regionally delineated markets for the operation of first-run cinemas, at least to the extent that the parties participate in it.</w:t>
      </w:r>
    </w:p>
    <w:p>
      <w:r>
        <w:t>Secondly, after the merger, the parties would have extensive geographic coverage in the federal territory, significantly expanded by the merger. The merged entity would operate locations in every federal state as the only cinema operator active in Germany. The merged company would also be represented in 35 of the 50 largest German cities by population with at least one cinema (acquirer previously: 18; target companies previously: 22). Of the 15 remaining cities without a location of the parties (listed by population in descending order: Cologne; Nuremberg; Duisburg; Bochum; Bonn; Münster; Mannheim; Wiesbaden; Mönchengladbach; Gelsenkirchen; Braunschweig; Aachen; Potsdam; Leverkusen; Heidelberg), four more (Duisburg, Bochum, Gelsenkirchen, Braunschweig) would be at least within the spatial catchment area of cinemas of the parties in neighboring cities.</w:t>
      </w:r>
    </w:p>
    <w:p>
      <w:r>
        <w:t>This finding of extensive coverage of populous cities supports the conclusion that the parties achieve a very broad geographic coverage with their offerings through the merger. Unlike, for example, the offerings of grocery retail, visiting the cinema is not considered a daily necessity service. It is a cultural offering that is primarily found in major centers, into which visitors typically commute from the surrounding areas. The coverage of a large share of German major cities also allows the conclusion that the parties achieve a high coverage across the federal territory through the merger. This circumstance also supports the economic significance of the activities of the companies involved in the merger project in the regional markets for the operation of first-run cinemas.</w:t>
      </w:r>
    </w:p>
    <w:p>
      <w:r>
        <w:t>Thirdly, the centralized management at the acquirer and target companies indicates comprehensive organizational structures of the parties, justifying the assumption of an economic significance of the merger project. The parties have stated that film purchasing, program design, and pricing for tickets and concession goods for the individual CinemaxX and Cinestar cinemas are managed from the respective corporate headquarters. The centralization of management suggests that competition in the markets for the operation of first-run cinemas does not occur solely at the local level, but also exhibits significant regional characteristics, at least in the case of the parties, indicating an economic significance of the merger project.</w:t>
      </w:r>
    </w:p>
    <w:p>
      <w:r>
        <w:t>Fourthly, the characteristics of the regional markets for the operation of first-run cinemas to be evaluated here demonstrate the necessity of a teleological reduction of the de minimis market clause. Investigations have shown that the relevant revenue volumes typically fluctuate around the de minimis market threshold even in many major cities. In markets such as Bremen and Hannover (population just over 500,000), they are still above the threshold, while in markets in major cities with slightly lower populations (e.g., Augsburg, Bielefeld, Magdeburg, Wuppertal), they are already significantly below it in some cases. In this respect, unrestricted application of the de minimis market clause would allow for a very extensive monopolization of the German cinema landscape through external growth. Only the competitive situation in the largest German cities and metropolitan areas would still be subject to the protection of merger control under the GWB.</w:t>
      </w:r>
    </w:p>
    <w:p>
      <w:r>
        <w:t>In this context, for the possibility of a teleological reduction of the de minimis market clause, it is not relevant whether the markets affected by the merger project are adjacent and exhibit corresponding structures. Although these examination elements stem from the Raiffeisen case law of the Federal Court of Justice and have been applied in the aforementioned case law of the Düsseldorf Higher Regional Court to reject the teleological reduction in a specific case, the case decided by the Higher Regional Court concerned a different type of project than that to be evaluated in the present proceedings. It involved only two de minimis markets, on which the...</w:t>
      </w:r>
    </w:p>
    <w:p>
      <w:r>
        <w:rPr>
          <w:b/>
        </w:rPr>
        <w:t>[Pages 40–42]</w:t>
      </w:r>
    </w:p>
    <w:p>
      <w:r>
        <w:t>- 40 -</w:t>
        <w:br/>
        <w:t>revenue threshold of 15 million euros was barely exceeded. In such a smaller project, it may be necessary to consider additional circumstances alongside the revenues in the affected markets to assume overall economic significance. However, the project to be examined in the present proceedings does not allow for any other conclusion regarding its overall economic significance, without it being necessary to consider spatial proximity or structural similarity of the affected spatially relevant markets.</w:t>
      </w:r>
    </w:p>
    <w:p>
      <w:r>
        <w:t>b) Procurement market for films</w:t>
        <w:br/>
        <w:t>In the nationally delineated procurement market for films, cinemas request licenses from film distributors for the screening of films in their cinemas.</w:t>
      </w:r>
    </w:p>
    <w:p>
      <w:r>
        <w:t>aa) Substantive market delineation</w:t>
        <w:br/>
        <w:t>For the delineation of the relevant procurement markets, the same principles should essentially be applied as those developed for the sales markets under the concept of demand market. For the procurement market, the crucial question is which group of demanders is to be included and thus which sales opportunities for the affected products are interchangeable from the perspective of the suppliers. In this consideration, the concept of supply substitution flexibility can gain significant importance.</w:t>
      </w:r>
    </w:p>
    <w:p>
      <w:r>
        <w:t>On this basis, it cannot be assumed here that there is interchangeability of different sales channels for film licenses from the perspective of film distributors. A specific demand from film distributors for the distribution of their films through the cinema sales channel must be assumed, which is not interchangeable with other subsequent sales channels in the distribution chain for DVD, VoD, Pay-TV, and Free-TV. This is because the cinema sales channel promises particularly high revenues to recoup the investment in the production or acquisition of the exploitation rights from the producer for a specific film; on the other hand, success in this sales channel also determines the sales opportunities of the film in the subsequent exploitation types as well as the licensing revenues for the further marketing of the film material. The separate need for cinema exploitation is further evidenced by the fact that the cinema distributors surveyed in the proceedings consistently assumed a continued existence of the exclusive exploitation window for cinemas in the coming years, albeit possibly somewhat reduced.</w:t>
      </w:r>
    </w:p>
    <w:p>
      <w:r>
        <w:t>It remains open whether the procurement market for licenses for the screening of films should be further divided into the procurement of licenses for different types of films, for example, into the categories of mainstream and arthouse films frequently mentioned in the proceedings by cinema operators as well as distributors. This could be supported by the fact that some distributors specialize in one of the two film categories and then primarily distribute their films through mainstream or arthouse cinemas. Conversely, it could be argued that there are overlaps between the film and cinema categories, especially when a distributor decides to supply mainstream cinemas with a previously limited-copy arthouse film due to audience success in the following weeks after the launch. There could also be sufficient supply substitution flexibility on the part of the distributors. The result of the competitive assessment does not change when delineating a comprehensive procurement market for films compared to delineating separate procurement markets for mainstream and arthouse films.</w:t>
      </w:r>
    </w:p>
    <w:p>
      <w:r>
        <w:t>bb) Spatial market delineation</w:t>
        <w:br/>
        <w:t>Spatially, the market for the procurement of licenses for the screening of films in cinemas is to be delineated nationally. All film distributors operating in Germany are based in Germany and grant licenses limited to Germany for the screening of self-produced or third-party films. There is no demand from cinemas for films from film distributors based outside the federal territory.</w:t>
      </w:r>
    </w:p>
    <w:p>
      <w:r>
        <w:t>c) Affected advertising markets</w:t>
        <w:br/>
        <w:t>The merger also affects the advertising market, as revenues from the display of screen advertising, advertising through physical advertising spaces in cinemas, and online advertising represent another source of revenue for cinemas (see above). Initially, the market for cinema screen advertising is affected (hereinafter aa)). The advertising revenues generated alongside cinema screen advertising through physical advertising spaces in cinemas (e.g., displays, etc.) are to be attributed to a market for ambient advertising (hereinafter bb)). Finally, the merger impacts the market for online advertising (hereinafter cc)).</w:t>
      </w:r>
    </w:p>
    <w:p>
      <w:r>
        <w:t>aa) Market for cinema screen advertising</w:t>
        <w:br/>
        <w:t>In addition to ticket sales, cinema operations also generate revenue through advertising displayed on cinema screen surfaces. The demanders for advertising spaces are the advertising clients or advertising agencies and media agencies that plan and book advertising for their clients. The providers of the advertising spaces are the cinema operations. Between advertising clients and advertising or media agencies on one side and cinema operations on the other, further market levels are interposed. The so-called "advertising managers" conclude contracts with cinema operations for the marketing of their advertising spaces and receive a distribution commission for this. Additionally, there is sometimes the market level of specialized intermediaries who specifically acquire advertising clients for cinema advertising and also receive a commission for their activities. These market levels of advertising mediation are predominantly dominated by the market leader, WerbeWeischer GmbH &amp; Co. KG, which primarily takes on both the tasks of the specialized intermediary and the advertising manager.</w:t>
      </w:r>
    </w:p>
    <w:p>
      <w:r>
        <w:t>Cinema screen advertising is regularly shown before the main film is screened in the cinema hall. Advertising films are billed based on the insertion of an advertising film per second and 1,000 contacts. Bookings are made for an entire screening week. Advertising clients can either specifically select regional cinemas or certain cinema halls in which their advertisements will be shown. Alternatively, they can select specific films through audience targeting before which the advertisement will be aired.</w:t>
      </w:r>
    </w:p>
    <w:p>
      <w:r>
        <w:t>(1) Substantive market delineation</w:t>
        <w:br/>
        <w:t>In accordance with the previous practice of the Federal Cartel Office and contrary to the view of the merger participants, it cannot be assumed that there is a general advertising market that encompasses all forms of advertising communication. Rather, an independent market for cinema screen advertising must be established.</w:t>
      </w:r>
    </w:p>
    <w:p>
      <w:r>
        <w:t>Cinema screen advertising is, in the broadest sense, classified as offline advertising, which is to be distinguished from online advertising. In the field of offline advertising, various forms of advertising, namely print, TV, radio, and cinema advertising, are distinguished. The various advertising media differ in the achievable reach within target groups and the...</w:t>
      </w:r>
    </w:p>
    <w:p>
      <w:r>
        <w:rPr>
          <w:b/>
        </w:rPr>
        <w:t>[Pages 43–45]</w:t>
      </w:r>
    </w:p>
    <w:p>
      <w:r>
        <w:t>- 43 -</w:t>
        <w:br/>
        <w:t>necessary time expenditure to achieve a certain reach, as well as in the possibilities for the presentation and perception of advertising by the consumer. This influences their suitability for conveying certain forms of advertising messages. They therefore represent complementary ways to convey the advertising message to the respective relevant target group (complementarity).</w:t>
      </w:r>
    </w:p>
    <w:p>
      <w:r>
        <w:t>Cinema screen advertising constitutes a distinct relevant market that must be distinguished from other forms of offline advertising, particularly TV advertising. Cinema advertising has advantages but also disadvantages compared to other advertising channels, suggesting its classification as an independent relevant market. An advantage of cinema advertising is that it cannot be avoided: Unlike TV advertising, which customers can evade by changing the TV program ("zapping"), a cinema visitor waiting for the screening of the film cannot avoid the advertising. Cinema advertising spots are significantly longer, averaging between 30 and 60 seconds, allowing for the transmission of more complex advertising messages. Cinema advertising is accepted as part of the cinema experience and is rated significantly more positively than TV advertising according to public studies. The advertising appeal is more intense due to the size of the screen compared to other media. Therefore, both the qualitative assessment of the spots and the number of recalled spots are significantly higher than those of advertising spots on television or online. Cinema visitors are, according to a recent study by the FDW, young or "young at heart," have a high level of education and household income, and are spontaneous, mobile, cosmopolitan, and culturally interested. A disadvantage of cinema advertising compared to particularly TV advertising can be seen in the difficulty of building large reach for the advertising message. Given the small number of cinema visitors, it is estimated that it takes approximately four weeks to achieve the same number of contacts as a TV advertising spot does in one day.</w:t>
      </w:r>
    </w:p>
    <w:p>
      <w:r>
        <w:t>- 44 -</w:t>
        <w:br/>
        <w:t>(2) Spatial Market Definition</w:t>
        <w:br/>
        <w:t>In spatial terms, for screen advertising, depending on the orientation of the requesting advertisers, both regional and national advertising markets must be considered.</w:t>
      </w:r>
    </w:p>
    <w:p>
      <w:r>
        <w:t>bb) Ambient Advertising</w:t>
        <w:br/>
        <w:t>In addition to classic screen advertising, cinema operators generate revenue through other physical advertising spaces in cinemas (flyers, magazines, tickets, popcorn bags, posters, displays, seat covers, etc.). Here, the merger affects the market for outdoor advertising, particularly the relevant market for so-called "ambient advertising." In the previous practice of the decision division, it was considered to delineate such a market as a separate market that does not fall within the general market for outdoor advertising. While outdoor advertising generally includes advertising forms that are accessible to people moving in public spaces without special access barriers and can be perceived while passing by, ambient advertising includes media formats that are perceived in outdoor areas by a smaller, clearly defined target group. The advertising materials are used at "Points of Interest" or "Touchpoints" where the target group is present, e.g., in gyms, restaurants, gas stations, or cinemas. As a result, it can remain open whether ambient advertising constitutes a separate market in relation to outdoor advertising, as even with a narrower market definition, no significant impediment to competition is to be feared.</w:t>
      </w:r>
    </w:p>
    <w:p>
      <w:r>
        <w:t>In spatial terms, for ambient advertising, depending on the orientation of the requesting advertisers, both regional and national advertising markets must be considered.</w:t>
      </w:r>
    </w:p>
    <w:p>
      <w:r>
        <w:t>cc) Online Advertising</w:t>
        <w:br/>
        <w:t>The merger also affects the market for online advertising, as both merger participants have websites where advertising can be placed. How the online advertising market is to be further delineated can remain open here, as the joint revenues of the parties in the online advertising market are of minor significance.</w:t>
      </w:r>
    </w:p>
    <w:p>
      <w:r>
        <w:t>2. Significant Impediment to Competition (SIEC)</w:t>
        <w:br/>
        <w:t>The merger leads to a significant impediment to competition in the spatially relevant markets for the operation of first-run cinemas around the cinemas of the parties in Augsburg, the acquirer's cinema in Bielefeld, the target companies' cinema in Gütersloh, the parties' cinemas in Bremen, the parties' cinemas in Magdeburg, the target companies' cinema in Oberhausen, the acquirer's cinema in Wuppertal, as well as the target companies' cinema in Remscheid.</w:t>
      </w:r>
    </w:p>
    <w:p>
      <w:r>
        <w:t>No significant impediment to competition is expected, according to the current view of the decision division, in the also affected spatially relevant markets for the operation of first-run cinemas around the parties' cinemas in Berlin, the acquirer's cinemas in Essen and Mülheim, the parties' cinemas in Frankfurt and Offenbach, as well as the parties' cinemas in Hannover and Garbsen. The markets around all other cinema locations of the parties are not affected by the merger. Likewise, according to the current view of the decision division, no significant impediment to competition is expected in the procurement market for films as well as in the markets for screen advertising, ambient advertising, and the online advertising market.</w:t>
      </w:r>
    </w:p>
    <w:p>
      <w:r>
        <w:t>aa) Market for the Operation of First-Run Cinemas</w:t>
        <w:br/>
        <w:t>(1) Region Augsburg</w:t>
        <w:br/>
        <w:t>The acquirer and the target companies each operate a cinema with nine screens in downtown Augsburg. The CinemaxX Augsburg is located in the eastern part of downtown Augsburg in the City-Galerie shopping center. The Cinestar Augsburg was newly opened in September 2018. It is located in the Helio-Zentrum shopping center directly at the Augsburg main train station. The distance between the two cinemas is approximately 1.5 km. In the Augsburg city area, there are only smaller first-run cinemas besides the parties' cinemas, namely the Thalia and the Liliom, each with two screens, as well as the Mephisto with one screen. Within a travel time of up to twenty minutes on an open route, three larger cinemas can also be reached from the locations of the merger participants in the Augsburg area, which are operated by the Rusch Group, belonging to the Cineplex network: The Cineplex in Königsbrunn with six screens is located approximately 12 km to the south and can be reached via Federal Highway 17. The Cineplex in Aichach with eight screens is located approximately 25 km to the west and can be reached via the A8 motorway and Federal Highway 300. The Cineplex in Meitingen with seven halls is located approximately 25 km to the north and can be reached from Augsburg via Federal Highway 2.</w:t>
      </w:r>
    </w:p>
    <w:p>
      <w:r>
        <w:rPr>
          <w:b/>
        </w:rPr>
        <w:t>[Pages 46–48]</w:t>
      </w:r>
    </w:p>
    <w:p>
      <w:r>
        <w:t>- 46 -</w:t>
        <w:br/>
        <w:t>The following map shows the location of the CinemaxX Augsburg, the Cinestar Augsburg, as well as the area covered by a 20-minute travel time isochrone around both locations. Also marked are the cinemas operated by competitors with at least two screens:</w:t>
      </w:r>
    </w:p>
    <w:p>
      <w:r>
        <w:t>Within the shown market area, the market shares of the individual cinema operators in 2018, based on ticket and concession revenues, are as follows:</w:t>
        <w:br/>
        <w:t>CinemaxX 45-50%</w:t>
        <w:br/>
        <w:t>Cinestar (from September 2018) 5-10%</w:t>
      </w:r>
    </w:p>
    <w:p>
      <w:r>
        <w:t>Given the spatial proximity of the locations, a separate consideration of the respective spatially relevant markets around the CinemaxX and the Cinestar Augsburg is unnecessary. The travel time data used to determine the isochrone around the respective locations were obtained using the online service of the Federal Agency for Cartography and Geodesy (BKG).</w:t>
      </w:r>
    </w:p>
    <w:p>
      <w:r>
        <w:t>The cinema "Lechflimmern" depicted on the map is an open-air cinema, which cannot be attributed to the relevant market. For reasons of clarity, the single-screen cinema "Mephisto," which is located directly next to the Thalia in downtown Augsburg and is also operated by ARB GmbH, is not depicted.</w:t>
      </w:r>
    </w:p>
    <w:p>
      <w:r>
        <w:t>Regarding the concession revenues, the average concession revenues determined by the market research of the Filmförderungsanstalt for the year 2018 for cinemas of certain size categories were applied, see Filmförderungsanstalt, "Kinobesucher 2018," p. 31.</w:t>
      </w:r>
    </w:p>
    <w:p>
      <w:r>
        <w:t>- 47 -</w:t>
        <w:br/>
        <w:t>Rusch Group/Cineplex (Cineplex 35-40%</w:t>
        <w:br/>
        <w:t>Meitingen, Cineplex Aichach, Cineplex</w:t>
        <w:br/>
        <w:t>Königsbrunn)</w:t>
        <w:br/>
        <w:t>ARB Kino GmbH (Thalia, Mephisto) 5-10%</w:t>
        <w:br/>
        <w:t>(Liliom) 0-5%</w:t>
      </w:r>
    </w:p>
    <w:p>
      <w:r>
        <w:t>According to the decision division, the merger will lead to the strengthening of an existing dominant market position of the acquirer in the Augsburg market, resulting in a significant impediment to effective competition in the forecast. Until September 2018, the acquirer operated the only multiplex cinema in the Augsburg urban area. The market share conveyed to it by this cinema for the year 2018 meets the presumption of individual market dominance pursuant to § 18 para. 4 GWB. With the merger, the significant market share gap of the acquirer to its competitors will be further expanded. The merger with the target companies means that its closest competitor, which only recently entered the market in September 2018, will be eliminated from the spatially relevant market. The fact that the Cinestar cinema was able to achieve a market share in the aforementioned range within the limited period from September to December 2018 demonstrates its competitive potential.</w:t>
      </w:r>
    </w:p>
    <w:p>
      <w:r>
        <w:t>The other cinemas located in the Augsburg urban area are to be classified as significantly less close competitors to the acquirer's cinema due to the small number of screens and the associated limitations in competition for the screening of mainstream films. Only one of them (the Thalia with two screens) shows mainstream films at all, while the Mephisto and the Liliom are arthouse cinemas. They are therefore not to be considered close competitors.</w:t>
      </w:r>
    </w:p>
    <w:p>
      <w:r>
        <w:t>The Cineplex cinemas of the Rusch Group located outside Augsburg are indeed closer competitors of the cinemas of the merging parties in terms of the number of screens and their mainstream offerings. However, their location significantly outside Augsburg means that they are not spatially close competitors of the merging parties and cannot effectively control the leeway of the parties after the merger. The nearest Cineplex cinema in Königsbrunn is 12 km away from the locations of the parties. The Cineplex cinemas in Meitingen and Aichach are each approximately 25 km away, thus at the outer edge of the market area to be considered. Therefore, all of these cinemas are not close alternatives, especially for cinema-goers residing in Augsburg. The market share lead of the parties' cinemas over the Cineplex cinemas of the Rusch Group is also considerable at 10-20%.</w:t>
      </w:r>
    </w:p>
    <w:p>
      <w:r>
        <w:t>- 48 -</w:t>
        <w:br/>
        <w:t>The following considerations, which generally apply to all regional markets, also support the strengthening of the existing dominant market position of the merging parties: According to the investigations of the decision division, the merging parties enjoy purchasing advantages over cinemas operated by smaller chains or local independent operators. This is evident from the survey conducted during the proceedings among film distributors operating in Germany.</w:t>
      </w:r>
    </w:p>
    <w:p>
      <w:r>
        <w:t>Accordingly, the cinemas of the multiplex chains and the Cineplex affiliated cinemas receive, on average from all film distributors and films, approximately [0-5] percentage points more favorable film rental rates than the smaller cinema chains and other cinema operators. The film distributors were additionally asked whether and to what extent they provided benefits to the cinemas in the form of advertising subsidies, payments for showing film trailers, and other payments in the years 2017 and 2018. It was found that film distributors grant the cinemas of the multiplex chains and the Cineplex affiliated cinemas not only more favorable film rental rates but also higher subsidies than to other cinemas. When offsetting the granted subsidies against the paid film rent, the effective film rent paid by the large chains was, on average, approximately [0-10] percentage points lower than that enforced by the smaller cinema chains and other cinema operators.</w:t>
      </w:r>
    </w:p>
    <w:p>
      <w:r>
        <w:t>The usual stipulation by film distributors of a minimum screening duration for mainstream films also leads, from the perspective of the decision division, to a structural procurement advantage for cinemas with a larger number of screens compared to cinemas with a smaller number. As the number of screens increases, the risk that a misprogramming with less successful films leads to revenue losses decreases. Multiplexes, by definition with eight or more screens, can essentially show all newly released mainstream films, while smaller cinemas wishing to show mainstream films must make a selection. This naturally carries the risk of blocking all or a significant part of their own screening capacity with a less successful film. The minimum screening duration obligation exacerbates this risk, as it may bind the screening capacity to an unsuccessful film for a longer period.</w:t>
      </w:r>
    </w:p>
    <w:p>
      <w:r>
        <w:t>Digitalization also does not significantly strengthen the competitive position of smaller cinemas. Although digitalization has fundamentally led to better availability of film copies for cinemas, a significant majority of the surveyed cinemas indicated during the investigations...</w:t>
      </w:r>
    </w:p>
    <w:p>
      <w:r>
        <w:rPr>
          <w:b/>
        </w:rPr>
        <w:t>[Pages 49–51]</w:t>
      </w:r>
    </w:p>
    <w:p>
      <w:r>
        <w:t>- 49 -</w:t>
        <w:br/>
        <w:t>confirmed that due to digitalization, they are able to access a larger number of films for their programming and can potentially switch their program more quickly. This has also intensified competition among different types of cinemas.</w:t>
      </w:r>
    </w:p>
    <w:p>
      <w:r>
        <w:t>Nevertheless, a significant majority of the cinemas surveyed by the decision division reported that despite the digitalization of film distribution, they do not always receive a copy of exactly the film they want to show. The distributors surveyed indicated to a significant extent that not all cinemas interested in the premiere of a film can be supplied with a copy. A frequently cited reason for this is that distributors limit the number of copies to be produced for the opening week based on an individual distribution strategy for each film, which particularly considers in which cinemas a film can best reach its anticipated target audience. The limitation of available copies aims, among other things, to ensure that the cinemas supplied at a particular location have sufficient incentives to promote and keep the film in their program. It is to be avoided that the interested viewers of the film are spread too thinly across too many cinemas, causing cinema operators to remove the film from their program too quickly due to low occupancy. If a film starts successfully, DCPs may be produced subsequently, and after the opening week, additional cinemas interested in screening the film will be supplied. This indicates that arthouse cinemas, due to their specialization in particularly accessible and profitable mainstream films—which the multiplexes operated by the parties primarily show—are either not considered at all or only at a later point after the film's release.</w:t>
      </w:r>
    </w:p>
    <w:p>
      <w:r>
        <w:t>Finally, it is not expected in the forecast that the dominant position of the parties will be eliminated by the entry of new cinema operators. This is because there are fundamentally significant barriers to entry in the market for operating first-run cinemas, regardless of the relevant spatial market affected, especially when entry is through the opening of a larger multiplex cinema. Given the parties' specialization in the mainstream segment with multiplex cinemas and the market significance of this segment, only such market entries are suitable to successfully challenge a dominant position held by them.</w:t>
      </w:r>
    </w:p>
    <w:p>
      <w:r>
        <w:t>On the one hand, a significant lead time is required before a multiplex cinema is established and established in the market. The construction of a cinema is usually only feasible for an interested operator in the largely saturated German cinema market based on cooperation with real estate investors who want to build a cinema property as part of the realization of another large project—such as a shopping center. Such new construction projects typically require several years of planning and construction phases, followed by the actual cinema expansion, which also requires about a year of construction time. Even in the case of acquiring existing cinema properties—assuming their availability—approximately one year of construction time should be estimated for setting up the cinema until its opening. It takes an additional two to three years for a newly opened cinema—after new construction or acquisition—to reach full occupancy, during which significant measures for customer advertising are necessary. Only then do cinemas typically achieve their desired occupancy.</w:t>
      </w:r>
    </w:p>
    <w:p>
      <w:r>
        <w:t>On the other hand, significant investment sums are required for the establishment of a multiplex cinema. According to the confidential board documents submitted by the parties with the application regarding the reopening of locations in the recent past, the investment in equipment for none of the reopenings—among which were newly constructed cinemas as well as acquisitions of cinemas from other operators—was below the threshold of one million euros. In some cases, the investments made were significantly above this threshold. There is considerable investment effort particularly for the equipment for film projection, audio systems, the IT required for screening the films, the other equipment of the film halls, as well as the design of ticket counters and the concession area.</w:t>
      </w:r>
    </w:p>
    <w:p>
      <w:r>
        <w:t>Finally, it should be noted that the disruption of the dominant position of the parties through the entry of a multiplex cinema can only be predicted with some certainty in the forecast if it is carried out by an operator who has similar procurement advantages as the parties in film purchasing. In this regard, as explained above, only other large cinema chains are currently considered as such newcomers. The entry of individual operators or smaller chains will also not be suitable to disrupt a dominant position already within the forecast period, even if it occurs with a multiplex.</w:t>
      </w:r>
    </w:p>
    <w:p>
      <w:r>
        <w:t>(2) Region Bielefeld/Gütersloh</w:t>
        <w:br/>
        <w:t>The acquirer operates a CinemaxX cinema with eight screens in downtown Bielefeld near the main train station. The target companies operate a Cinestar cinema with ten screens in the immediate vicinity. They also operate another Cinestar cinema with eight screens in Gütersloh, also in close proximity to the main train station there. The Cinestar cinema in Gütersloh can be reached by car from the parties' cinemas in Bielefeld in just under 20 minutes.</w:t>
      </w:r>
    </w:p>
    <w:p>
      <w:r>
        <w:t>The target companies have terminated the lease agreement under which they operate the Cinestar cinema in Bielefeld as of March 31, 2020. They intend to close the cinema at that time. The acquirer states that upon completion of the merger, it intends to adhere to the closure plan before the contract ends. The decision division considers this declaration of intent credible in light of the fact that the two cinemas are located in immediate proximity to each other and that there appear to be overcapacities in the Bielefeld market.</w:t>
      </w:r>
    </w:p>
    <w:p>
      <w:r>
        <w:t>Regarding the property in which the Gütersloh Cinestar cinema is operated, there is an unclear lease situation, the details of which constitute trade secrets of the seller. The plans disclosed to the decision division by the seller for this cinema also constitute trade secrets. In summary, from the perspective of the decision division, it cannot be ruled out that the acquirer will continue to operate the cinema in Gütersloh in the medium to long term. This assessment forms the basis for the subsequent evaluation.</w:t>
      </w:r>
    </w:p>
    <w:p>
      <w:r>
        <w:t>(a) Market around the CinemaxX Bielefeld</w:t>
        <w:br/>
        <w:t>In the city area of Bielefeld, in addition to the cinemas operated by the parties, there are two other first-run cinemas, Lichtwerk and Kamera, each with three screens. Within a travel time of up to 20 minutes, starting from the locations of the parties in Bielefeld, six other first-run cinemas are accessible outside the Bielefeld city area: In Gütersloh, reachable in a southerly direction via Federal Highway 61, there are the aforementioned Cinestar with eight screens and Bambi with two screens. In Spenge, accessible via Jöllenbecker Straße and Bielefelder Straße in a northerly direction...</w:t>
      </w:r>
    </w:p>
    <w:p>
      <w:r>
        <w:rPr>
          <w:b/>
        </w:rPr>
        <w:t>[Pages 52–54]</w:t>
      </w:r>
    </w:p>
    <w:p>
      <w:r>
        <w:t>- 52 -</w:t>
        <w:br/>
        <w:t>reachable: In Gütersloh, accessible in a southern direction via Federal Road 61, are the aforementioned Cinestar with eight screens and the Bambi with two screens. In Spenge, reachable in a northern direction via Jöllenbecker Straße and Bielefelder Straße, is the Zentral with one screen. To the northeast, the Capitol in Herford with four screens can be reached via Federal Road 61. The Filmbühne in Bad Salzuflen, also with four screens, is accessible to the northeast via the A2 motorway and Federal Road 239. Finally, the Filmwelt in Lage with six screens is also just about reachable within 20 minutes by car, via Federal Road 66 heading west. The following map shows the location of the cinemas of the merging parties in Bielefeld and Gütersloh as well as the cinemas operated by competitors within the 20-minute isochrone around the locations of the parties in Bielefeld.86</w:t>
        <w:br/>
        <w:t>86 Given the spatial proximity of the locations of the parties in Bielefeld, a separate consideration of the respective isochrones is unnecessary.</w:t>
      </w:r>
    </w:p>
    <w:p>
      <w:r>
        <w:t>- 53 -</w:t>
        <w:br/>
        <w:t>Within the shown market area, the market shares of the individual cinema operators in 2018 based on ticket and concession revenues87 are as follows:</w:t>
        <w:br/>
        <w:t>CinemaxX 30-35%</w:t>
        <w:br/>
        <w:t>Cinestar 30-35% [Location Bielefeld: 15-20%;</w:t>
        <w:br/>
        <w:t>Location Gütersloh: 15-20%]</w:t>
        <w:br/>
        <w:t>Filmpark Lippe GmbH &amp; Co. KG 10-15%</w:t>
        <w:br/>
        <w:t>(Filmwelt Lippe)</w:t>
        <w:br/>
        <w:t>Lichtwerk Filmtheaterbetriebs GmbH 5-10%</w:t>
        <w:br/>
        <w:t>(Lichtwerk Bielefeld)</w:t>
        <w:br/>
        <w:t>Capitol Kino GmbH (Capitol Herford) 1-5%</w:t>
        <w:br/>
        <w:t>Ms. Nicole Kulemann (Zentral 1-5%</w:t>
        <w:br/>
        <w:t>Spenge)</w:t>
        <w:br/>
        <w:t>Neue Kamera Filmtheater-Betriebs 1-5%</w:t>
        <w:br/>
        <w:t>GmbH (Kamera Bielefeld)</w:t>
        <w:br/>
        <w:t>Mr. Norbert Zeitz (Filmbühne Bad 1-5%</w:t>
        <w:br/>
        <w:t>Salzuflen)</w:t>
        <w:br/>
        <w:t>Werkstatt für Kultur e.V. (Bambi Gü- 1-5%</w:t>
        <w:br/>
        <w:t>tersloh)</w:t>
        <w:br/>
        <w:t>According to the decision division, the merger would lead to the emergence of a dominant market position of the merging parties in the Bielefeld market, thereby significantly impeding effective competition. With their cinemas in Bielefeld and Gütersloh, the merging parties would achieve a market share of 60-70%, thus fulfilling the presumption for the existence of individual market dominance pursuant to § 18 para. 4 GWB. The two cinemas in Bielefeld are evidently the closest competitors in terms of their programming orientation, size, and immediate spatial proximity to the main train station in Bielefeld. The other first-run cinemas in the Bielefeld urban area – the Kamera and the Lichtwerk – are also nearby but have a significantly smaller number of screens and primarily program arthouse films. The cinemas of competitors located outside Bielefeld with mainstream programming offerings – the Zentral in Spenge, the Capitol in Herford, the Filmbühne in Bad Salzuflen, and the Filmwelt in Lage – have, in some cases, significantly fewer screens than the multiplex cinemas of the merging parties and are also spatially far enough away that no close competitive relationship with the parties' cinemas in Bielefeld can be assumed.</w:t>
        <w:br/>
        <w:t>87 Regarding the concession revenues, the average concession revenues determined by the market research of the Filmförderungsanstalt for the year 2018 for cinemas of certain size categories were applied, cf. Filmförderungsanstalt, “Kinobesucher 2018”, p. 31.</w:t>
      </w:r>
    </w:p>
    <w:p>
      <w:r>
        <w:t>- 54 -</w:t>
        <w:br/>
        <w:t>The fact that the target companies intend to close the cinema in Bielefeld by March 31, 2020, does not lead to the necessary certainty in the forecast that the dominant market position of the merging parties would cease to exist after the execution. It is possible that the landlord may lease the property again for use as a cinema to a third operator. However, it is equally possible that it may be put to another use, or that the landlords may seek to re-lease it to another cinema operator but find no interested parties. In the latter cases, a large part of the previous revenues of the Cinestar cinema would, in the forecast, accrue to the CinemaxX Bielefeld as the spatially closest mainstream competitor, thereby maintaining the strong position of the parties in the relevant market.</w:t>
      </w:r>
    </w:p>
    <w:p>
      <w:r>
        <w:t>Furthermore, it should be taken into account that – as explained above regarding the locations in Augsburg – even with the market entry of a new operator through the acquisition of an existing cinema property, significant investments in cinema equipment and periods of about one year for the cinema expansion as well as about another two to three years for establishing the cinema in the market are required. It should also be noted that market entry by a company outside the close circle of large cinema chains does not appear suitable to eliminate the dominant position of the parties in the forecast period. The same applies as stated above regarding the locations in Augsburg.</w:t>
      </w:r>
    </w:p>
    <w:p>
      <w:r>
        <w:t>(b) Market around the Cinestar Gütersloh</w:t>
        <w:br/>
        <w:t>In addition to the Cinestar Gütersloh, there is only one other first-run cinema in the Gütersloh urban area, the aforementioned Bambi. From the location of the Cinestar Gütersloh, the already mentioned Bielefeld cinemas (CinemaxX, Cinestar, Kamera, Lichtwerk) are reachable within a twenty-minute drive in a northern direction. Additionally, in a southwestern direction via the A2 motorway, the cinemas Filmzentrum in Oelde and Alte Brennerei in Ennigerloh, which have three and two screens respectively, are also just about reachable within twenty minutes. The following map shows the location of the cinemas of the merging parties in Gütersloh and Bielefeld as well as the cinemas operated by competitors within a twenty-minute travel time isochrone around the Cinestar Gütersloh:</w:t>
      </w:r>
    </w:p>
    <w:p>
      <w:r>
        <w:rPr>
          <w:b/>
        </w:rPr>
        <w:t>[Pages 55–57]</w:t>
      </w:r>
    </w:p>
    <w:p>
      <w:r>
        <w:t>- 55 -</w:t>
        <w:br/>
        <w:t>Within the shown market area, the market shares of the individual cinema operators in 2018, based on ticket and concession revenues, are as follows:</w:t>
        <w:br/>
        <w:t>CinemaxX 40-50%</w:t>
        <w:br/>
        <w:t>Cinestar Bielefeld 20-25%</w:t>
        <w:br/>
        <w:t>Cinestar Gütersloh 20-25%</w:t>
        <w:br/>
        <w:t>Lichtwerk Filmtheaterbetriebs GmbH 5-10%</w:t>
        <w:br/>
        <w:t>(Lichtwerk Bielefeld)</w:t>
        <w:br/>
        <w:t>Neue Kamera Filmtheater-Betriebs GmbH (Kamera Bielefeld) 1-5%</w:t>
        <w:br/>
        <w:t>Werkstatt für Kultur e.V. (Bambi Gütersloh) 1-5%</w:t>
        <w:br/>
        <w:t>(Filmzentrum Oelde) 1-5%</w:t>
        <w:br/>
        <w:t>&lt;1%</w:t>
      </w:r>
    </w:p>
    <w:p>
      <w:r>
        <w:t>According to the decision division, the merger would lead to the strengthening of the dominant market position of the target companies in the Gütersloh market and thus to a significant impediment to effective competition. The market share of the Cinestar cinemas exceeds the presumption threshold for individual market dominance pursuant to § 18 para. 4 GWB with 40-50%. The share still underscores the position of the target companies: In Gütersloh itself, the target companies face hardly any competition, as besides the Cinestar, only the Bambi offers premieres, an arthouse cinema with two screens. The cinemas located southwest of Gütersloh in Oelde and Ennigerloh do offer mainstream programming, but have too few screens and are too far away to create a closer competitive relationship with the Cinestar Gütersloh. In this respect, the CinemaxX Bielefeld, which would cease to exist as a competitor due to the project, is the only significant competitor of the Cinestar Gütersloh, despite its spatial distance, as it offers mainstream programming with a comparable number of screens. Its disappearance due to the merger would clearly justify a strengthening of the dominant market position of the target companies.</w:t>
      </w:r>
    </w:p>
    <w:p>
      <w:r>
        <w:t>The closure of the Cinestar Bielefeld does not change the forecast of the strengthening of the dominant position of the parties in the market around the Cinestar Gütersloh. As already stated above regarding the market around the CinemaxX Bielefeld, it cannot be predicted whether, in the event of the closure of the Cinestar cinemas in Bielefeld by the target companies, a new cinema would be opened in the property by a third operator, and whether any potential third operator could effectively challenge the very strong position of the parties in the market around the Cinestar Gütersloh.</w:t>
      </w:r>
    </w:p>
    <w:p>
      <w:r>
        <w:t>(3) Region Bremen</w:t>
        <w:br/>
        <w:t>The parties to the merger each operate a cinema in the Bremen city area. The acquirer operates a CinemaxX cinema with ten screens in downtown Bremen near the main train station. The target companies operate a Cinestar cinema with eleven screens at the eastern edge of the Bremen city area in the Weserpark shopping center. The locations of the target companies are approximately 12 km apart and are each reachable within less than 20 minutes of travel time from the other location.</w:t>
      </w:r>
    </w:p>
    <w:p>
      <w:r>
        <w:t>(a) Market around the CinemaxX Bremen</w:t>
        <w:br/>
        <w:t>In a travel time isochrone of 20 minutes around the CinemaxX Bremen, there are a total of twelve first-run cinemas, including the cinemas of the parties. Of these, seven are located in the Bremen city area, and five in municipalities in the Bremen surrounding area. In addition to the multiplex cinemas of the parties to the merger, there is another multiplex cinema in Bremen, the Cinespace with eleven screens, located in the Waterkant shopping center on the Weser, northwest of downtown Bremen, approximately 6 km from the CinemaxX Bremen. The remaining four cinemas in the Bremen city area are traditional cinemas with one to two screens. Outside of Bremen, there is a larger cinema in Delmenhorst, the MaxX with seven screens, as well as cinemas with a smaller number of screens in Schwanewede, Osterholz-Scharmbeck, and Ritterhude.</w:t>
      </w:r>
    </w:p>
    <w:p>
      <w:r>
        <w:t>The following map shows the location of the cinemas of the parties to the merger in Bremen as well as the cinemas operated by competitors in a travel time isochrone of 20 minutes around the CinemaxX Bremen:</w:t>
      </w:r>
    </w:p>
    <w:p>
      <w:r>
        <w:rPr>
          <w:b/>
        </w:rPr>
        <w:t>[Pages 58–60]</w:t>
      </w:r>
    </w:p>
    <w:p>
      <w:r>
        <w:t>- 58 -</w:t>
        <w:br/>
        <w:t>Within the shown market area, the market shares of the individual cinema operators in 2018, based on the ticket and concession revenues determined in the proceedings, are as follows:</w:t>
        <w:br/>
        <w:t>CinemaxX 20-25%</w:t>
        <w:br/>
        <w:t>Cinestar 25-30%</w:t>
        <w:br/>
        <w:t>Burmester Kinobetriebs-GmbH (Cine- 20-25%</w:t>
        <w:br/>
        <w:t>space)</w:t>
        <w:br/>
        <w:t>Schauburg-Kino GmbH (Schauburg; 10-15%</w:t>
        <w:br/>
        <w:t>Gondel; Atlantis)</w:t>
        <w:br/>
        <w:t>Utopia Filmtheater GmbH (MaxX Del- 5-10%</w:t>
        <w:br/>
        <w:t>menhorst)</w:t>
        <w:br/>
        <w:t>Ms. Heike Garbade (Filmpalast 1-5%</w:t>
        <w:br/>
        <w:t>Schwanewede)</w:t>
        <w:br/>
        <w:t>others 1-5%</w:t>
      </w:r>
    </w:p>
    <w:p>
      <w:r>
        <w:t>According to the decision division, the merger in the market area around the CinemaxX Bremen would lead to a significant impediment to effective competition and, in particular, to the establishment of a dominant market position of the merging parties. The combined market share of the parties in this market area is between 45-55%, significantly above the presumption threshold for individual market dominance pursuant to § 18 para. 4 GWB.</w:t>
      </w:r>
    </w:p>
    <w:p>
      <w:r>
        <w:t>The only close competitor of the parties' cinemas in the Bremen city area is the Cinespace, which has a comparable number of screens and offers a similar mainstream film program as the parties' cinemas. However, after the merger, the market share of the acquirer will be twice as high as that of Cinespace. This market share gap will be difficult to close, especially since Cinespace is operated by an entrepreneur who only operates this cinema and does not enjoy the procurement advantages of the chain-affiliated cinemas of the merging parties as described above.</w:t>
      </w:r>
    </w:p>
    <w:p>
      <w:r>
        <w:t>The other cinemas in the Bremen city area are program or art-house cinemas and thus are not close competitors of the parties' cinemas. For instance, the Cinema im Ostertor did not show any of the 20 most-watched films in 2018. The cinemas Atlantis, Gondel, and Schauburg each showed only four of the 20 most-watched films, which can be classified in the "crossover" area to arthouse ("Mamma Mia"; "Bohemian Rhapsody"; "Dieses bescheuerte Herz"; "Der Vorname").</w:t>
      </w:r>
    </w:p>
    <w:p>
      <w:r>
        <w:t>Outside of Bremen, the MaxX in Delmenhorst, the Filmpalast in Schwanewede, and the Central in Osterholz-Scharmbeck also primarily show mainstream films and are therefore in closer competition with the CinemaxX cinema in Bremen regarding programming. However, they are each cinemas with fewer screens than the cinemas of the merging parties, and their location outside of Bremen also means that the competitive pressure of these cinemas on the CinemaxX Bremen is lower than that exerted by Cinestar Bremen and Cinespace. This is because these cinemas are competing with the mainstream cinemas located in Bremen for cinema visitors outside of Bremen, particularly in their respective municipalities.</w:t>
      </w:r>
    </w:p>
    <w:p>
      <w:r>
        <w:t>In contrast, it can be expected that residents of Bremen will visit cinemas in the Bremen metropolitan area only to a limited extent.</w:t>
      </w:r>
    </w:p>
    <w:p>
      <w:r>
        <w:t>As a result, the number of significant providers of mainstream cinemas in the Bremen city area is reduced from three to two due to the merger. In this respect, the intended project also causes a significant impediment to effective competition, independent of the emergence of a dominant market position by CinemaxX. The differentiated competitive relationship between the Bremen cinemas can also be observed based on the effects of a ticket price reduction by the CinemaxX Bremen in 2018. It reduced ticket prices to €5.99 on May 17, 2018. This price reduction is also evident from the available FFA data. Thus, the net revenue per ticket of the CinemaxX Bremen decreased by over €2 from 2017 to 2018. At the same time, the absolute number of tickets sold annually at the CinemaxX changed only minimally contrary to the nationwide trend. The available FFA data suggest that Cinestar reacted to the price reductions and also lowered its prices. In 2018, Cinestar had a lower net revenue per ticket than in 2017. Nevertheless, the number of tickets sold by the two remaining Bremen mainstream cinemas – namely Cinestar and Cinespace – decreased significantly. The Bremen program cinemas Cinema im Ostertor, Atlantis, Gondel, and Schauburg showed stable ticket sales for the year 2018, without reacting to the price reduction. Their net revenues per ticket remained virtually unchanged. This reaction also clearly demonstrates the competitive closeness between the merging parties, while the remaining cinemas in Bremen – with the exception of Cinespace – can only be classified as distant competitors.</w:t>
      </w:r>
    </w:p>
    <w:p>
      <w:r>
        <w:t>- 60 -</w:t>
        <w:br/>
        <w:t>Finally, the competitive relationship of the parties' cinemas in Bremen to Cinespace is less close than their competitive relationship to each other. Cinespace is a cinema that places value on state-of-the-art technical equipment to differentiate itself from its local competitors. According to the FFA data, it had a significantly higher average revenue per ticket in 2018 than the Bremen cinemas of the parties, indicating that Cinespace did not follow the price reductions there and is more specialized in a tech-savvy and less price-sensitive audience. In contrast, as previously stated, a clear reaction to the price reductions at the CinemaxX can be observed at the Cinestar cinema in Bremen.</w:t>
      </w:r>
    </w:p>
    <w:p>
      <w:r>
        <w:t>Potential new entrants to the Bremen cinema market cannot be expected to eliminate the dominant position of the parties in the forecast. The same applies to the locations in Augsburg as explained above.</w:t>
      </w:r>
    </w:p>
    <w:p>
      <w:r>
        <w:t>(b) Market around the Cinestar Bremen</w:t>
        <w:br/>
        <w:t>In the 20-minute drive time isochrone around the Cinestar Bremen, ten first-run cinemas are operated. Compared to the isochrone around the CinemaxX Bremen, the cinemas located to the north or northwest of Bremen in Schwanewede and Osterholz-Scharmbeck, which are more than 20 minutes away from Cinestar Bremen, are excluded. Additionally, the CineCity cinema in Verden (Aller) with five screens should be considered, which can still be reached from Cinestar Bremen within a drive time of under 20 minutes via the A27.</w:t>
      </w:r>
    </w:p>
    <w:p>
      <w:r>
        <w:t>The following map shows the location of the cinemas of the merging parties in Bremen as well as the cinemas operated by competitors in a 20-minute drive time isochrone around the Cinestar Bremen:</w:t>
      </w:r>
    </w:p>
    <w:p>
      <w:r>
        <w:rPr>
          <w:b/>
        </w:rPr>
        <w:t>[Pages 61–63]</w:t>
      </w:r>
    </w:p>
    <w:p>
      <w:r>
        <w:t>- 61 -</w:t>
        <w:br/>
        <w:t>Within the shown market area, the market shares of the individual cinema operators in 2018, based on the ticket and concession revenues determined in the proceedings, are as follows:</w:t>
        <w:br/>
        <w:t>CinemaxX 20-25%</w:t>
        <w:br/>
        <w:t>Cinestar 25-30%</w:t>
        <w:br/>
        <w:t>Burmester Kinobetriebs-GmbH (Cine- 20-25%</w:t>
        <w:br/>
        <w:t>space)</w:t>
        <w:br/>
        <w:t>Schauburg-Kino GmbH (Schauburg; 10-15%</w:t>
        <w:br/>
        <w:t>Gondel; Atlantis)</w:t>
        <w:br/>
        <w:t>Utopia Filmtheater GmbH (MaxX Del- 5-10%</w:t>
        <w:br/>
        <w:t>menhorst)</w:t>
        <w:br/>
        <w:t>Cine City GbR (Cine City Verden) 1-5%</w:t>
        <w:br/>
        <w:t>others 1-5%</w:t>
        <w:br/>
        <w:t>Occasionally, concession revenues could not be determined for certain cinemas. For these cinemas, the average concession revenues determined by the market research of the Filmförderungsanstalt for the year 2018 for cinemas of certain size categories were applied, see Filmförderungsanstalt, “Kinobesucher 2018”, p. 31.</w:t>
      </w:r>
    </w:p>
    <w:p>
      <w:r>
        <w:t>- 62 -</w:t>
        <w:br/>
        <w:t>According to the decision division, the merger would also lead to a significant impediment to effective competition in the market around the Cinestar Bremen, and in particular to the establishment of a dominant market position of the parties involved. As in the market around the CinemaxX Bremen, the combined market share of the parties would be between 45-55%, above the presumption threshold for individual market dominance pursuant to § 18 para. 4 GWB.</w:t>
      </w:r>
    </w:p>
    <w:p>
      <w:r>
        <w:t>Regarding the competitive conditions in the market, the statements concerning the market around the CinemaxX Bremen apply largely correspondingly. However, the dominant market position arising from the merger in the forecast would be even more pronounced. This is because, due to its geographical location on the southeastern outskirts of Bremen, the CinemaxX Bremen located in downtown Bremen is a closer competitor to the Cinestar Bremen than the Cinespace located northwest of downtown Bremen. The other cinema operators active in Bremen are classified as distant competitors for the reasons mentioned above. Thus, the competitive leeway for the Cinestar Bremen is expanded even more significantly by the merger than for the CinemaxX Bremen.</w:t>
      </w:r>
    </w:p>
    <w:p>
      <w:r>
        <w:t>(4) Region Magdeburg</w:t>
        <w:br/>
        <w:t>The parties to the merger each operate a cinema in the city area of Magdeburg. The acquirer's cinema is located in downtown Magdeburg near the main train station in a shopping center and has nine screens. The cinema of the target companies, also with nine screens, is located in the Pfahlberg district north of downtown along the A2 motorway. The locations are approximately 9 km apart and within the twenty-minute travel time isochrone of each other.</w:t>
      </w:r>
    </w:p>
    <w:p>
      <w:r>
        <w:t>(a) Market around the Cinestar Magdeburg</w:t>
        <w:br/>
        <w:t>Within the twenty-minute travel time isochrone around the Cinestar Magdeburg, in addition to the cinemas of the parties, three other first-run cinemas are operated: In Magdeburg, the cinemas Moritzhof with three screens and Studiokino with two screens, as well as the Burg-Theater with one screen located northeast of Magdeburg in the municipality of Burg. The Moritzhof and Studiokino cinemas primarily show arthouse or crossover films, while the Burg-Theater shows mainstream films.</w:t>
      </w:r>
    </w:p>
    <w:p>
      <w:r>
        <w:t>The following map shows the location of the cinemas of the parties to the merger as well as the competitors within the twenty-minute travel time isochrone around the Cinestar Magdeburg:</w:t>
      </w:r>
    </w:p>
    <w:p>
      <w:r>
        <w:t>- 63 -</w:t>
        <w:br/>
        <w:t>Within the shown market area, the market shares of the individual cinema operators based on ticket and concession revenues in 2018 are as follows:</w:t>
        <w:br/>
        <w:t>CinemaxX 55-60%</w:t>
        <w:br/>
        <w:t>Cinestar 35-40%</w:t>
        <w:br/>
        <w:t>ARTist! e.V. (Moritzhof) 1-5%</w:t>
        <w:br/>
        <w:t>zitadelle medien GmbH (Studiokino) 1-5%</w:t>
        <w:br/>
        <w:t>Weitblick e.V. (Burg-Theater Burg) 1-5%</w:t>
      </w:r>
    </w:p>
    <w:p>
      <w:r>
        <w:t>In the market around the Cinestar Magdeburg, the merger would, according to the decision division, certainly lead to the emergence of a dominant market position. It remains open whether the market is currently dominated by one of the parties individually or by both parties jointly. The market share resulting from the merger would be overwhelmingly high at 90-100% and would be significantly above the threshold for the presumption of individual market dominance pursuant to § 18 para. 4 GWB. The parties would no longer be exposed to significant competition in the area of mainstream film screenings, as the competing cinemas in the Magdeburg city area (Moritzhof and Studiokino) are focused on arthouse films, while the...</w:t>
      </w:r>
    </w:p>
    <w:p>
      <w:r>
        <w:rPr>
          <w:b/>
        </w:rPr>
        <w:t>[Pages 64–66]</w:t>
      </w:r>
    </w:p>
    <w:p>
      <w:r>
        <w:t>- 64 -</w:t>
        <w:br/>
        <w:t>The cinema in Burg has only one screen and is also too far from Magdeburg to effectively restrict the competitive leeway of the parties' cinemas. Any new openings of cinemas in the Bremen area cannot lead to the disappearance of the parties' dominant market position within the forecast period. The same applies as stated above regarding the locations of the parties in Augsburg.</w:t>
      </w:r>
    </w:p>
    <w:p>
      <w:r>
        <w:t>(b) Market around the CinemaxX Magdeburg</w:t>
        <w:br/>
        <w:t>In the 20-minute travel time isochrone around the CinemaxX Magdeburg, besides the cinemas of the merging parties, only the Moritzhof and Studiokino cinemas are located. The cinema in Burg is more than 20 minutes away by car from the CinemaxX Magdeburg, as illustrated on the following map:</w:t>
      </w:r>
    </w:p>
    <w:p>
      <w:r>
        <w:t>Within the shown market area, the market shares of the individual cinema operators based on ticket and consumption revenues in 2018 are as follows:</w:t>
      </w:r>
    </w:p>
    <w:p>
      <w:r>
        <w:t>- 65 -</w:t>
        <w:br/>
        <w:t>CinemaxX 55-60%</w:t>
        <w:br/>
        <w:t>Cinestar 35-40%</w:t>
        <w:br/>
        <w:t>ARTist! e.V. (Moritzhof) 1-5%</w:t>
        <w:br/>
        <w:t>zitadelle medien GmbH (Studiokino) 1-5%</w:t>
      </w:r>
    </w:p>
    <w:p>
      <w:r>
        <w:t>Due to the almost identical market situation, the same effects are to be predicted in the market around the CinemaxX Magdeburg as in the market around the Cinestar Magdeburg. There would also at least be the emergence of a dominant market position of the parties there, leading to a significant impediment to effective competition.</w:t>
      </w:r>
    </w:p>
    <w:p>
      <w:r>
        <w:t>(5) Market around the Cinestar Oberhausen</w:t>
        <w:br/>
        <w:t>The target companies operate a Cinestar cinema with nine screens in Oberhausen in the Neue Mitte district, directly next to the shopping center Centro. The acquirer operates a CinemaxX cinema with eleven screens in Mülheim an der Ruhr, which is adjacent to Oberhausen to the south. The cinema is located extremely east in the Mülheim city area in the Rhein-Ruhr-Zentrum shopping center near the city border with Essen. It is approximately 11 km away from the Cinestar cinema in Oberhausen. In the center of Essen, which borders the eastern part of the Oberhausen and Mülheim city areas, the acquirer operates another CinemaxX cinema with 16 screens. The Essen CinemaxX cinema is approximately 14 km away from the Cinestar cinema in Oberhausen. Both CinemaxX cinemas are within a 20-minute travel time isochrone around the Cinestar Oberhausen. Both the Cinestar Oberhausen and the CinemaxX cinemas in Mülheim and Essen show mainstream films and have screened all of the top 20 films of 2018.</w:t>
      </w:r>
    </w:p>
    <w:p>
      <w:r>
        <w:t>Within a 20-minute travel time isochrone around the Cinestar cinema in Oberhausen, in addition to the aforementioned cinemas of the merging parties, 15 other first-run cinemas are operated. Within the isochrone, all cinemas operated in the areas of Oberhausen, Mülheim, and Essen are included, as well as all cinemas located in Duisburg, which is southwest of Oberhausen. Finally, cinemas in Gelsenkirchen, Dinslaken, Herne, and Moers are also still within the isochrone.</w:t>
      </w:r>
    </w:p>
    <w:p>
      <w:r>
        <w:t>In the city area of Oberhausen, there is another first-run cinema besides the Cinestar Oberhausen, the Lichtburg, located about 5 km southwest of the Cinestar cinema near the main train station of Oberhausen, which has five screens. The Lichtburg Oberhausen is a cinema with a mainstream film offering, which, like the Cinestar Oberhausen, has shown all of the top 20 films of 2018.</w:t>
      </w:r>
    </w:p>
    <w:p>
      <w:r>
        <w:t>- 66 -</w:t>
        <w:br/>
        <w:t>In the city area of Mülheim, there is another multiplex cinema with a mainstream film offering besides the CinemaxX Mülheim, the Filmpassage operated by Filmpassage Mülheim GmbH, which has eight screens. It is located about 8 km south of the Cinestar Oberhausen directly at the Mülheim main train station. Additionally, there is an arthouse cinema in Mülheim with one screen, the Rio, which did not show any of the top 20 films in 2018.</w:t>
      </w:r>
    </w:p>
    <w:p>
      <w:r>
        <w:t>In the city area of Essen, there are five other first-run cinemas, all operated by Essener Filmkunsttheater GmbH or by companies or individuals associated with it, in addition to the CinemaxX Essen. Of these cinemas, one – the Lichtburg Essen with two screens – shows mainstream films to a significant extent (14 of the top 20 films of 2018). The Lichtburg is located in downtown Essen about 13 km from the Cinestar Oberhausen in a southeastern direction. The remaining four first-run cinemas in the Essen city area (Astra with two screens; Eulenspiegel, Filmstudio Glückauf, Galerie Cinema with one screen each) are arthouse cinemas that have not shown or have only shown a few of the top 20 films of 2018.</w:t>
      </w:r>
    </w:p>
    <w:p>
      <w:r>
        <w:t>In Duisburg, UCI operates a multiplex cinema with a mainstream offering with eight screens at the main train station. This cinema is located about 12 km southwest of the Cinestar Oberhausen. Additionally, a company of the city of Duisburg, filmforum GmbH, operates the Filmforum Duisburg, an arthouse cinema with two screens.</w:t>
      </w:r>
    </w:p>
    <w:p>
      <w:r>
        <w:t>In Gelsenkirchen, Apollo-Kino GmbH operates a multiplex cinema with a mainstream offering with nine screens in close proximity to the Veltins-Arena. This cinema is over 20 km away from the Cinestar Oberhausen but is still reachable within 20 minutes due to the direct highway connection via the A42. Also over 20 km away, but still reachable within 20 minutes due to the same highway connection, is the Filmwelt Herne cinema with six screens, which also shows a comprehensive mainstream offering.</w:t>
      </w:r>
    </w:p>
    <w:p>
      <w:r>
        <w:t>Approximately 18 km northwest of the Cinestar Oberhausen, within the 20-minute travel time isochrone, is the Lichtburg Dinslaken with three screens and a comprehensive mainstream offering (showing 20 out of 20 of the top films of 2018). Finally, due to the highway connection via the A42, the Kinocenter Moers (three screens) is also within the same isochrone, despite a distance of about 25 km to the west. It also shows a wide range of mainstream films (15 out of 20 of the top films of 2018).</w:t>
      </w:r>
    </w:p>
    <w:p>
      <w:r>
        <w:rPr>
          <w:b/>
        </w:rPr>
        <w:t>[Pages 67–69]</w:t>
      </w:r>
    </w:p>
    <w:p>
      <w:r>
        <w:t>- 67 -</w:t>
        <w:br/>
        <w:t>The following map shows the location of the cinemas of the merging parties, UCI, and other competitors in the isochrone around the Cinestar Oberhausen:94</w:t>
        <w:br/>
        <w:t>In the shown market area, the market shares of the individual cinema operators in 2018, based on the ticket and concession revenues determined in the proceedings, are as follows:</w:t>
        <w:br/>
        <w:t>CinemaxX (CinemaxX Essen, Cine- 35-40%</w:t>
        <w:br/>
        <w:t>maxX Mülheim)</w:t>
        <w:br/>
        <w:t>Cinestar Oberhausen 10-15%</w:t>
        <w:br/>
        <w:t>UCI Duisburg 10-15%</w:t>
        <w:br/>
        <w:t>Apollo-Kino GmbH (Apollo Gelsenkir- 5-10%</w:t>
        <w:br/>
        <w:t>chen)</w:t>
        <w:br/>
        <w:t>Essener Filmkunsttheater and affiliated 5-10%</w:t>
        <w:br/>
        <w:t>companies (Lichtburg, Astra,</w:t>
        <w:br/>
        <w:t>Eulenspiegel, Filmstudio Glückauf, Ga-</w:t>
        <w:br/>
        <w:t>lerie Cinema, each Essen; Rio, Ober-</w:t>
        <w:br/>
        <w:t>hausen)</w:t>
        <w:br/>
        <w:t>Pesch &amp; Co OHG (Lichtburg Oberhau- 1-5%</w:t>
        <w:br/>
        <w:t>sen)</w:t>
        <w:br/>
        <w:t>94 For the isochrone around the Cinestar Oberhausen, the online service of the Federal Agency for Cartography and Geodesy could not determine meaningful travel time data. Its representation is therefore based on the information provided by the applicants regarding travel time from the Cinestar Oberhausen (see Annex 39 to the application, pp. 3100-3111 of the file).</w:t>
      </w:r>
    </w:p>
    <w:p>
      <w:r>
        <w:t>- 68 -</w:t>
        <w:br/>
        <w:t>Filmpassage Mülheim GmbH (Filmpas- 1-5%</w:t>
        <w:br/>
        <w:t>sage Mülheim)</w:t>
        <w:br/>
        <w:t>Lichtburg Center Dinslaken GmbH 1-5%</w:t>
        <w:br/>
        <w:t>(Lichtburg Dinslaken)</w:t>
        <w:br/>
        <w:t>filmforum GmbH (Filmforum Duisburg) 1-5%</w:t>
        <w:br/>
        <w:t>Burg Filmtheater GmbH (Kinocenter 1-5%</w:t>
        <w:br/>
        <w:t>Moers)</w:t>
        <w:br/>
        <w:t>According to the decision division, the merger would lead to the establishment of a dominant market position of the merging parties and thus to a significant impediment to effective competition in the market around the Cinestar location Oberhausen. The combined market shares of the parties would exceed the presumption threshold for individual market dominance pursuant to § 18 para. 4 GWB, with 45-55%. With the CinemaxX Mülheim and the CinemaxX Essen, two close competitors of the Cinestar Oberhausen would be eliminated in offering a comprehensive mainstream film program. The already existing relatively high market share gap of the acquirer to the competitors would increase significantly.</w:t>
      </w:r>
    </w:p>
    <w:p>
      <w:r>
        <w:t>Only the Lichtburg Oberhausen stands in a closer competitive relationship to the Cinestar Oberhausen due to its geographical proximity than the two CinemaxX cinemas. However, Lichtburg is a comparatively small cinema with only five screens, which already presents a structural competitive disadvantage compared to the cinemas of the merging parties equipped with nine, eleven, or sixteen screens, particularly with regard to the minimum screening times set by the distributors. Furthermore, it is operated by an independent operator not affiliated with a chain, which, compared to the competitors CinemaxX and Cinestar, as previously mentioned, is subject to structural disadvantages in film procurement.</w:t>
      </w:r>
    </w:p>
    <w:p>
      <w:r>
        <w:t>The only cinemas that exhibit a similarly close competitive relationship in terms of program offerings, number of screens, and distance to the Cinestar Oberhausen are the Filmpassage in Mülheim and the UCI in Duisburg. However, as a non-chain or affiliated cinema, the Filmpassage also lacks the typical procurement advantages of chains. The UCI in Duisburg is the only cinema in the market area that competes under comparable structural conditions with the cinemas of the merging parties and can thus exert comparable competitive pressure on the Cinestar Oberhausen as the CinemaxX cinemas in Mülheim and Essen. After the merger, however, the market share gap to the acquirer will be very high, making it impossible to assume sufficient competitive pressure.</w:t>
      </w:r>
    </w:p>
    <w:p>
      <w:r>
        <w:t>- 69 -</w:t>
        <w:br/>
        <w:t>The other cinemas in the market area do not exert sufficient competitive pressure on the cinemas of the merging parties to adequately control their leeway in the market around the Cinestar Oberhausen. The Lichtburg Essen, Lichtburg Dinslaken, and Kinocenter Moers already have significantly too few screens for this purpose. The Apollo Gelsenkirchen and Filmwelt Herne cinemas are located at the very edge of the 20-minute isochrone around the Cinestar Oberhausen and are therefore too far away for a close competitive relationship. They are also not chain or affiliated cinemas and therefore do not enjoy procurement advantages unlike the cinemas of the parties and UCI. Finally, the cinemas Astra, Eulenspiegel, Filmstudio Glückauf, and Galerie Cinema in Essen, Rio in Mülheim, and Filmforum in Duisburg are arthouse cinemas that have few or no program overlaps with the cinemas of the parties and can only limit their behavioral leeway in a very limited manner.</w:t>
      </w:r>
    </w:p>
    <w:p>
      <w:r>
        <w:t>Any new openings of cinemas in the western Ruhr area cannot lead to the disappearance of the dominant position of the parties within the forecast period. The same applies as stated above regarding the locations in Augsburg.</w:t>
      </w:r>
    </w:p>
    <w:p>
      <w:r>
        <w:t>(6) Market around the CinemaxX Wuppertal</w:t>
        <w:br/>
        <w:t>The acquirer operates a CinemaxX cinema with nine screens in Wuppertal-Elberfeld near the Wuppertal main train station. The target companies operate a newly opened Cinestar cinema with six screens in Remscheid, located approximately 15 km to the south. The Cinestar cinema can be reached from the Wuppertal CinemaxX cinema via Wuppertal-Ronsdorf and the A1 motorway in under twenty minutes of driving time.</w:t>
      </w:r>
    </w:p>
    <w:p>
      <w:r>
        <w:t>Within a 20-minute travel time isochrone around the CinemaxX Wuppertal, in addition to the CinemaxX Wuppertal and the Cinestar Remscheid, nine other first-run cinemas are operated.</w:t>
      </w:r>
    </w:p>
    <w:p>
      <w:r>
        <w:t>In the Wuppertal area, Lichtblick Cinema GmbH operates the Rex Filmtheater with two screens in Wuppertal-Elberfeld in immediate proximity to the CinemaxX Wuppertal, as well as the Cinema with three screens approximately 6 km east in Wuppertal-Barmen. Both cinemas show an arthouse program with minor mainstream overlaps.</w:t>
      </w:r>
    </w:p>
    <w:p>
      <w:r>
        <w:t>In Solingen, located approximately 15 km southwest of the CinemaxX location Wuppertal, LUMEN Solingen GmbH operates the multiplex cinema Lumen with eight screens, which can be reached in a similar travel time from the CinemaxX Wuppertal as the Cinestar Remscheid. The Lumen, alongside the CinemaxX Wuppertal, is the only cinema in the market area with eight screens or more, and it shows a mainstream film program.</w:t>
      </w:r>
    </w:p>
    <w:p>
      <w:r>
        <w:rPr>
          <w:b/>
        </w:rPr>
        <w:t>[Pages 70–72]</w:t>
      </w:r>
    </w:p>
    <w:p>
      <w:r>
        <w:t>- 70 -</w:t>
        <w:br/>
        <w:t>Other cinemas with mainstream programming are located approximately 11 km east of the Wuppertal CinemaxX in Schwelm (Kinocenter, three screens), approximately 16 km west in Mettmann (Weltspiegel, three screens), approximately 22 km southwest in Hilden (Lux-Lichtspiele, three screens), as well as in Langenfeld, located approximately 30 km southwest but just within the travel time isochrone due to the direct highway connection via highways 1 and 3 (Rex, three screens). Also, due to the direct highway connection, some smaller cinemas with only one screen each are just within the isochrone: to the southwest, the Kino-Süd cinema in Düsseldorf-Garath, and to the northeast, the cinemas filmriss in Gevelsberg and Lichtburg in Wetter. The following map shows the location of the cinemas of the merging parties as well as other competitors within the isochrone around the CinemaxX Wuppertal:</w:t>
      </w:r>
    </w:p>
    <w:p>
      <w:r>
        <w:t>- 71 -</w:t>
        <w:br/>
        <w:t>Within the shown market area, the market shares of the individual cinema operators based on ticket and concession revenues in 2018 are as follows:</w:t>
        <w:br/>
        <w:t>CinemaxX 45-50%</w:t>
        <w:br/>
        <w:t>Cinestar (reopening Dec. 2018) 1-5%</w:t>
        <w:br/>
        <w:t>Lumen Solingen GmbH (Lumen Solingen) 25-30%</w:t>
        <w:br/>
        <w:t>ECCOPLEXX Mettmann GmbH (Weltspiegel Mettmann) 5-10%</w:t>
        <w:br/>
        <w:t>Lichtblick Cinema GmbH (Rex Wuppertal; Cinema Wuppertal) 5-10%</w:t>
        <w:br/>
        <w:t>FTB Lumberg-Boos (Kinocenter Schwelm) 1-5%</w:t>
        <w:br/>
        <w:t>FTB Gerber (Lux Lichtspiele Hilden) 1-5%</w:t>
        <w:br/>
        <w:t>Schauplatz Langenfeld GmbH (Rex Langenfeld; Kino Süd) &lt;1%</w:t>
        <w:br/>
        <w:t>&lt;1%</w:t>
      </w:r>
    </w:p>
    <w:p>
      <w:r>
        <w:t>According to the decision division, the merger would lead to the strengthening of the dominant position of the acquirer in the market around the CinemaxX Wuppertal and thus to a significant impediment to effective competition. The CinemaxX Wuppertal holds a market share of 45-50% in the market area, which is above the presumption threshold for individual market dominance pursuant to § 18 para. 4 GWB.</w:t>
      </w:r>
    </w:p>
    <w:p>
      <w:r>
        <w:t>The other cinemas in the market area cannot sustainably limit the existing leeway of the CinemaxX Wuppertal. Its geographically closest competitors, the Rex and Cinema of Lichtblick Cinema GmbH, have significantly fewer screens and focus on the arthouse segment, so their competitive relationship to the CinemaxX Wuppertal is considered rather distant.</w:t>
      </w:r>
    </w:p>
    <w:p>
      <w:r>
        <w:t>In light of the program overlaps in the mainstream sector and the comparable number of screens, the Lumen Solingen and the Cinestar Remscheid are classified as closer competitors of the CinemaxX Wuppertal. However, the Lumen is neither part of a chain nor affiliated, and therefore, in terms of film procurement, it is structurally disadvantaged compared to the CinemaxX Wuppertal as well as the Cinestar Remscheid. Additionally, its distance to the CinemaxX Wuppertal is too great to sustainably limit its behavioral leeway. The same applies to the other mainstream cinemas in the market area – the Kinocenter in Schwelm, the Weltspiegel in Mettmann, and the Lux Lichtspiele in Hilden – which are also structurally inferior to the CinemaxX Wuppertal due to their significantly fewer screens.</w:t>
      </w:r>
    </w:p>
    <w:p>
      <w:r>
        <w:t>The Cinestar Remscheid, despite its also significant geographical distance from the CinemaxX Wuppertal, is seen as a more formidable competitor compared to the Lumen due to its chain affiliation. This is also evidenced by the fact that the cinema managed to achieve a significant market share within its one-month operating period at the end of 2018. The elimination of this emerging competition through the merger would lead to a strengthening of the dominant position of the CinemaxX Wuppertal.</w:t>
      </w:r>
    </w:p>
    <w:p>
      <w:r>
        <w:t>To what extent this emerging competition in 2019 led to the actual disappearance of the dominant position of the CinemaxX Wuppertal could not be determined by the decision division within the review period. The revenue data for 2019, which would ensure comparability with the data provided to the decision division by the Filmförderungsanstalt for 2018, will only be available at the Filmförderungsanstalt in early March 2020 and could only then be made available to the decision division through official assistance. In this respect, the objection raised by the intervenor 2 specifically regarding the competitive situation in the Wuppertal/Remscheid area, that the decision division evaluated the market situation based on outdated data, is unfounded. Furthermore, it is also questionable whether further investigations would have been warranted in this regard. Even if it were assumed that the Cinestar Remscheid had taken market shares from the CinemaxX Wuppertal to an extent that would have eliminated its dominant position in 2019, the merger would again establish this dominant position. In this respect, the conditions for prohibition in the market around the CinemaxX Wuppertal would also be present in this case.</w:t>
      </w:r>
    </w:p>
    <w:p>
      <w:r>
        <w:t>Any new openings of cinemas in the Wuppertal/Remscheid area cannot lead to the disappearance of the dominant position of the parties within the forecast period. The same applies as stated above regarding the locations in Augsburg.</w:t>
      </w:r>
    </w:p>
    <w:p>
      <w:r>
        <w:rPr>
          <w:b/>
        </w:rPr>
        <w:t>[Pages 73–75]</w:t>
      </w:r>
    </w:p>
    <w:p>
      <w:r>
        <w:t>- 73 -</w:t>
        <w:br/>
        <w:t>(7) Market around the Cinestar Remscheid</w:t>
        <w:br/>
        <w:t>Within the 20-minute travel time isochrone around the newly opened Cinestar Remscheid in December 2018, in addition to this cinema and the CinemaxX Wuppertal, nine other first-run cinemas are operated. There is no other cinema within the city limits of Remscheid. The nearest competing cinema to the Cinestar Remscheid is the Film-Eck located approximately 7 km to the south, which only has one screen and did not show any of the 20 highest-grossing films of 2018. Larger cinemas with mainstream film offerings within the isochrone include the CinemaxX Wuppertal located about 15 km to the north, the Lumen Solingen with eight screens approximately 12 km to the west, the Corso Radevormwald with four screens about 13 km to the east, and the Kinocenter Schwelm with three screens approximately 21 km to the north. Also still within the isochrone are the Wuppertal arthouse cinemas Cinema and Rex (three and two screens respectively), the filmriss cinema in Gevelsberg and Lichtburg in Wetter, each with one screen, as well as the arthouse cinema Scala in Leverkusen with two screens, which also shows a limited number of mainstream films.</w:t>
      </w:r>
    </w:p>
    <w:p>
      <w:r>
        <w:t>The following map shows the location of the cinemas of the merging parties as well as other competitors within the isochrone around the Cinestar Remscheid:</w:t>
      </w:r>
    </w:p>
    <w:p>
      <w:r>
        <w:t>- 74 -</w:t>
        <w:br/>
        <w:t>Within the shown market area, the market shares of the individual cinema operators based on ticket and concession revenues in 2018 are as follows:</w:t>
        <w:br/>
        <w:t>CinemaxX 45-50%</w:t>
        <w:br/>
        <w:t>Cinestar (new opening Dec. 2018) 1-5%</w:t>
        <w:br/>
        <w:t>Lumen Solingen GmbH (Lumen Solingen) 25-30%</w:t>
        <w:br/>
        <w:t>FTB Lumberg-Boos (Kinocenter Schwelm; Corso Radevormwald) 10-15%</w:t>
        <w:br/>
        <w:t>Lichtblick Cinema GmbH (Rex Wuppertal; Cinema Wuppertal) 5-10%</w:t>
        <w:br/>
        <w:t>Herr (Scala Leverkusen) 1-5%</w:t>
        <w:br/>
        <w:t>&lt;1%</w:t>
        <w:br/>
        <w:t>&lt;1%</w:t>
        <w:br/>
        <w:t>&lt;1%</w:t>
      </w:r>
    </w:p>
    <w:p>
      <w:r>
        <w:t>According to the decision division, the market around the Cinestar Remscheid would lead to the strengthening of a dominant market position of the parties involved and thus to a significant impediment to effective competition. The CinemaxX Wuppertal currently holds a dominant market position in the market around the Cinestar Remscheid with a market share of 45-50%. The main mainstream competitors in this market area – the Lumen in Solingen, the Kinocenter in Schwelm, and the Corso in Radevormwald – cannot limit its behavioral leeway, as they are neither chain nor affiliated and are structurally inferior to the parties' cinemas in competition. None of the other cinemas in the market area exert close competition on the CinemaxX Wuppertal, as they specialize in the arthouse segment and show few or no mainstream films.</w:t>
      </w:r>
    </w:p>
    <w:p>
      <w:r>
        <w:t>The competitive advance of the target companies through the opening of the Cinestar Remscheid could, in this context, potentially lead to the disappearance of the dominant position of the CinemaxX Wuppertal in the spatially relevant market. The above-mentioned considerations regarding the location in Wuppertal apply correspondingly. The implementation of the merger would eliminate the competitive advance and further strengthen the dominant position of the CinemaxX Wuppertal in the market around the Cinestar Remscheid. Any new openings of other cinemas in the Wuppertal/Remscheid area cannot lead to the disappearance of the dominant position of the parties within the forecast period. The above-mentioned considerations regarding the locations in Augsburg apply correspondingly.</w:t>
      </w:r>
    </w:p>
    <w:p>
      <w:r>
        <w:t>(8) Region Berlin</w:t>
        <w:br/>
        <w:t>The target companies operate five Cinestar cinemas in the Berlin city area: In the Mitte district at Alexanderplatz (Cubix, nine screens); in the Pankow district in the Prenzlauer Berg neighborhood at the corner of Schönhauser Allee / Sredzkistraße (Kulturbrauerei, eight screens); in the district...</w:t>
      </w:r>
    </w:p>
    <w:p>
      <w:r>
        <w:rPr>
          <w:b/>
        </w:rPr>
        <w:t>[Pages 76–78]</w:t>
      </w:r>
    </w:p>
    <w:p>
      <w:r>
        <w:t>- 76 -</w:t>
        <w:br/>
        <w:t>Treptow in the district of Alt-Treptow on Elsenstraße (Cinestar Treptow, nine screens); in the district of Reinickendorf in the district of Tegel in the shopping center Hallen am Borsigturm (Cinestar Tegel, nine screens); as well as in the district of Marzahn-Hellersdorf in the district of Hellersdorf on Stendaler Straße (Cinestar Hellersdorf, seven screens). The acquirer operates a cinema in the Berlin area, a CinemaxX with 19 screens at Potsdamer Platz. Until recently, the target companies also operated the Cinestar Original and IMAX at Potsdamer Platz with nine screens in the immediate vicinity.</w:t>
      </w:r>
    </w:p>
    <w:p>
      <w:r>
        <w:t>The lease agreement for the property in which the target companies operated the Cinestar Original and IMAX at Potsdamer Platz expired on December 31, 2019. The target companies abandoned the cinema at that time and returned the property to the landlord. In the subsequent assessment, the revenues generated by the Cinestar Original and IMAX will nevertheless be attributed to the market shares of the parties involved for safety reasons, as it cannot be predicted to what extent these revenues will accrue to other cinemas of the parties or cinemas of third operators.</w:t>
      </w:r>
    </w:p>
    <w:p>
      <w:r>
        <w:t>In the Berlin area, there are well over 50 cinemas that the decision division classifies as first-run cinemas. 24 of these cinemas have five or more screens. The majority of cinemas in Berlin (twelve) are operated by the company Yorck, and three additional cinemas are operated by the company's cooperation partners under the Yorck brand. Among the nationwide active cinema chains, UCI operates four cinemas, Flebbe Holding operates two, and K-Motion operates one cinema. A company belonging to the Cineplex group, Adria Filmtheater Betriebsgesellschaft GmbH, operates four cinemas in Berlin itself or through affiliated companies. In addition, there are numerous cinemas in Berlin operated by individual operators.</w:t>
      </w:r>
    </w:p>
    <w:p>
      <w:r>
        <w:t>(a) Market around the CinemaxX Berlin</w:t>
        <w:br/>
        <w:t>In a 20-minute drive time isochrone around the CinemaxX Berlin, there are a total of 64 first-run cinemas. The isochrone includes all Berlin cinemas of the target companies except for the Cinestar Hellersdorf. In the immediate vicinity are the Cinestar cinemas Cubix (approximately 3 km east), Kulturbrauerei (approximately 6 km northeast), and Treptow (approximately 7 km southeast).</w:t>
      </w:r>
    </w:p>
    <w:p>
      <w:r>
        <w:t>The CinemaxX Berlin and the Cinestar Hellersdorf are not within the 20-minute drive time isochrone of each other, so the market around the Cinestar Hellersdorf is not affected by the merger as determined by the decision division.</w:t>
      </w:r>
    </w:p>
    <w:p>
      <w:r>
        <w:t>- 77 -</w:t>
        <w:br/>
        <w:t>Nearby competing cinemas with five or more screens include the Zoo Palast operated by Flebbe Holding at Bahnhof Zoo with seven screens, approximately 3 km west, and the newly opened UCI Mercedes Platz, approximately 5 km east (14 screens). Approximately 7 km northeast is the UCI Colosseum with 10 screens. Cineplex cinemas with mainstream offerings are located approximately 6 km north in the district of Wedding (Cineplex Alhambra, seven screens), approximately 6 km southeast in the district of Neukölln (Cineplex Neukölln, nine screens), and approximately 8 km southwest in the district of Steglitz (Cineplex Titania, seven screens).</w:t>
      </w:r>
    </w:p>
    <w:p>
      <w:r>
        <w:t>The following map shows the location of the cinemas of the parties involved in the merger as well as other competitors in the isochrone around the CinemaxX Berlin. For clarity, the representation is limited to cinemas with five or more screens. The CinemaxX Berlin is marked with an arrow. Its marking is partially obscured by the marking of the former Cinestar Original and IMAX.</w:t>
      </w:r>
    </w:p>
    <w:p>
      <w:r>
        <w:t>- 78 -</w:t>
        <w:br/>
        <w:t>Within the shown market area, the market shares of the individual cinema operators in 2018, based on the ticket and concession revenues determined in the proceedings, are as follows:</w:t>
        <w:br/>
        <w:t>CinemaxX 5-10%</w:t>
        <w:br/>
        <w:t>Cinestar 20-25%</w:t>
        <w:br/>
        <w:t>Yorck 10-15%</w:t>
        <w:br/>
        <w:t>UCI 10-15%</w:t>
        <w:br/>
        <w:t>Adria Filmtheater Betriebsgesellschaft and affiliated companies (Cineplex) 10-15%</w:t>
        <w:br/>
        <w:t>Flebbe Holding 10-15%</w:t>
        <w:br/>
        <w:t>K-Motion 1-5%</w:t>
        <w:br/>
        <w:t>other individual operators 15-20%</w:t>
      </w:r>
    </w:p>
    <w:p>
      <w:r>
        <w:t>According to the decision division, the merger in the market area around the CinemaxX Berlin would not lead to a significant impediment to effective competition, such as the creation or strengthening of a dominant market position. The combined market share of the parties involved in the market area is between 25-35%, below the presumption threshold for individual market dominance pursuant to § 18 para. 4 GWB. The parties were directly adjacent at Potsdamer Platz and were thus in a very close competitive relationship there. Even without the now-closed Cinestar Original and IMAX, the parties achieve a comparatively strong position in the market area with the CinemaxX Berlin and the other Cinestar cinemas in the immediate vicinity. Customers have diverse alternatives regarding mainstream cinema offerings in the immediate vicinity of Potsdamer Platz with the cinemas mentioned above. These cinemas have a sufficient number of screens to show a wide selection of mainstream films. In the case of UCI and Cineplex cinemas, they also have comparable procurement advantages in film purchasing as the cinemas of the parties involved in the merger. Therefore, it cannot be assumed that the parties will gain a market area that is not controlled by competitors after the merger.</w:t>
      </w:r>
    </w:p>
    <w:p>
      <w:r>
        <w:t>The emergence of a joint dominant market position of the parties involved in the merger with other cinema operators is also not expected. Given the differences between the cinemas operated by the parties and those operated by Yorck or the Flebbe group...</w:t>
      </w:r>
    </w:p>
    <w:p>
      <w:r>
        <w:rPr>
          <w:b/>
        </w:rPr>
        <w:t>[Pages 79–81]</w:t>
      </w:r>
    </w:p>
    <w:p>
      <w:r>
        <w:t>- 79 -</w:t>
        <w:br/>
        <w:t>classic multiplex cinemas on one side, arthouse or luxury cinemas with a mixed mainstream and arthouse offering on the other side – coordination between these companies is not apparent.</w:t>
      </w:r>
    </w:p>
    <w:p>
      <w:r>
        <w:t>There are more pronounced structural similarities between the cinemas of the parties and those of UCI and Adria (Cineplex) with regard to the programming of the cinemas and the number of screens. These companies hold a combined market share of more than 50% and thus meet the presumption of joint market dominance pursuant to § 18 para. 6 no. 1 GWB. In principle, the relationship between cinemas in the mainstream segment is also susceptible to implicit coordination. Typically, as is the case here, there is a manageable number of mainstream cinemas with similar programming in the spatially relevant market area, whose pricing and other competitive behavior (for example, regarding the facilities and technical equipment of the cinema) are transparent to competitors.</w:t>
      </w:r>
    </w:p>
    <w:p>
      <w:r>
        <w:t>However, the acquirer has recently exhibited actual competitive behavior that suggests it is willing and able to destabilize any implicit coordination that may exist in a specific spatially relevant cinema market in order to gain market shares. In 2018, it began significantly lowering ticket prices for 2D screenings at various CinemaxX locations. Initially, CinemaxX implemented substantial ticket price reductions at the Halle, Offenbach, and Wolfsburg locations on March 8, 2018. Since that time, the company has charged a ticket price of €5.99, regardless of the screening time. As of May 17, 2018, CinemaxX reduced ticket prices at the Göttingen and Bremen locations to €5.99 and at the Wuppertal and Regensburg locations to €6.99. Finally, on February 28, 2019, price reductions to €5.99 occurred at the Krefeld, Munich, Stuttgart Liederhalle, Stuttgart SI-Centrum, Sindelfingen, and Hannover locations.</w:t>
      </w:r>
    </w:p>
    <w:p>
      <w:r>
        <w:t>Whether and how this price reduction strategy will also be implemented in Berlin, for example, at the smaller Cinestar locations that will be acquired by the acquirer, cannot be predicted with certainty. However, the gradual expansion from originally three to currently 13 locations suggests that the acquirer views the price reductions as a successful strategy that can be applied not only in isolated markets. In this respect, the continued existence of any joint dominant market position of the parties cannot be predicted with sufficient certainty, as there is a significant likelihood that any implicit coordination would be destabilized by the acquirer.</w:t>
      </w:r>
    </w:p>
    <w:p>
      <w:r>
        <w:t>- 80 -</w:t>
        <w:br/>
        <w:t>(b) Market around the Cinestar Cubix</w:t>
        <w:br/>
        <w:t>Within a travel time isochrone of twenty minutes around the Cinestar Cubix at Alexanderplatz, there are a total of 67 first-run cinemas. The isochrone includes the approximately 3 km southwest located CinemaxX Berlin as well as all Cinestar cinemas of the target companies in Berlin.</w:t>
      </w:r>
    </w:p>
    <w:p>
      <w:r>
        <w:t>Mainstream cinemas operated by competitors of the parties that are spatially close to the Cinestar Cubix and have five or more screens include the UCI at Mercedes Platz (14 screens, approximately 3 km southeast), the UCI Colosseum (10 screens, approximately 4 km north), the Cineplex Neukölln (nine screens, approximately 5 km south), the Cineplex Alhambra (seven screens, approximately 6 km northwest), as well as the Zoo Palast and Delphi Lux (both seven screens, approximately 7 km west). Additionally, the film theater operated by Yorck at Friedrichshain (five screens, approximately 2 km northeast) also shows part of a mainstream program (eleven of the 20 highest-grossing films in 2018 were shown).</w:t>
      </w:r>
    </w:p>
    <w:p>
      <w:r>
        <w:t xml:space="preserve">The following map shows the location of the cinemas of the merging parties as well as other competitors in the isochrone around the Cinestar Cubix.101 For better clarity, the representation is limited to cinemas with five or more screens. </w:t>
        <w:br/>
        <w:t>101 The location of Cinestar Cubix is additionally marked with an arrow.</w:t>
      </w:r>
    </w:p>
    <w:p>
      <w:r>
        <w:t>- 81 -</w:t>
        <w:br/>
        <w:t>Within the shown market area, the market shares of the individual cinema operators in 2018, based on the ticket and consumption revenues determined in the proceedings,102 are as follows:</w:t>
        <w:br/>
        <w:t>CinemaxX 5-10%</w:t>
        <w:br/>
        <w:t>Cinestar 25-30%</w:t>
        <w:br/>
        <w:t>Yorck 10-15%</w:t>
        <w:br/>
        <w:t>UCI 10-15%</w:t>
        <w:br/>
        <w:t>Adria Filmtheater Betriebsgesellschaft 10-15%</w:t>
        <w:br/>
        <w:t>and affiliated companies (Cineplex)</w:t>
        <w:br/>
        <w:t>Flebbe Holding 5-10%</w:t>
        <w:br/>
        <w:t>K-Motion 1-5%</w:t>
        <w:br/>
        <w:t>other individual operators 10-15%</w:t>
        <w:br/>
        <w:t>102 In some cases, consumption revenues could not be determined for cinemas. For these cinemas, the consumption revenues determined by the market research of the Filmförderungsanstalt for the year 2018 for cinemas of certain size categories were applied, cf. Filmförderungsanstalt, “Kinobesucher 2018”, p. 31.</w:t>
      </w:r>
    </w:p>
    <w:p>
      <w:r>
        <w:rPr>
          <w:b/>
        </w:rPr>
        <w:t>[Pages 82–84]</w:t>
      </w:r>
    </w:p>
    <w:p>
      <w:r>
        <w:t>- 82 -</w:t>
        <w:br/>
        <w:t>According to the decision division, the merger in the market area around the Cinestar Cubix would not lead to a significant impediment to effective competition, such as the creation or strengthening of a dominant market position. The combined market share of the parties involved in the market area is between 30-40%, below the presumption threshold for individual market dominance pursuant to § 18 para. 4 GWB. As in the case of CinemaxX Potsdamer Platz, there are sufficient other cinemas operating in the vicinity of the cinema, which, considering the program and number of screens, and in the case of UCI and Cineplex cinemas, also regarding procurement advantages, are structurally capable of effectively controlling the behavioral leeway of the target companies. The emergence of a joint dominant market position cannot be predicted for the reasons already stated above regarding the market area around the CinemaxX Potsdamer Platz.</w:t>
      </w:r>
    </w:p>
    <w:p>
      <w:r>
        <w:t>(c) Market around the Cinestar Kulturbrauerei</w:t>
        <w:br/>
        <w:t>In the 20-minute travel time isochrone around the Cinestar Kulturbrauerei, a total of 66 first-run cinemas are operated. The isochrone includes the CinemaxX Berlin located approximately 6 km to the southwest, as well as all Cinestar cinemas operated by the target companies in Berlin. Nearby mainstream cinemas operated by competitors of the parties with five or more screens include the UCI Colosseum (10 screens, approximately 1 km to the north), the UCI at Mercedes Platz (14 screens, approximately 5 km to the southeast), and the Cineplex Alhambra (seven screens, approximately 6 km to the west). Additionally, the film theater operated by Yorck at Friedrichshain (five screens, approximately 2 km to the southeast) also shows part of a mainstream program (eleven of the 20 most popular films in 2018 were shown).</w:t>
      </w:r>
    </w:p>
    <w:p>
      <w:r>
        <w:t>The following map shows the location of the cinemas of the merger parties as well as other competitors in the isochrone around the Cinestar Kulturbrauerei.103 For clarity, the representation is limited to cinemas with five or more screens. 103 The location of Cinestar Kulturbrauerei is additionally marked with an arrow.</w:t>
      </w:r>
    </w:p>
    <w:p>
      <w:r>
        <w:t>- 83 -</w:t>
        <w:br/>
        <w:t>Within the shown market area, the market shares of the individual cinema operators in 2018, based on the ticket and consumption revenues determined in the proceedings,104 are as follows:</w:t>
        <w:br/>
        <w:t>CinemaxX 5-10%</w:t>
        <w:br/>
        <w:t>Cinestar 25-30%</w:t>
        <w:br/>
        <w:t>Yorck 10-15%</w:t>
        <w:br/>
        <w:t>UCI 10-15%</w:t>
        <w:br/>
        <w:t>Adria Filmtheater Betriebsgesellschaft and 10-15%</w:t>
        <w:br/>
        <w:t>affiliated companies (Cineplex)</w:t>
        <w:br/>
        <w:t>Flebbe Holding 5-10%</w:t>
        <w:br/>
        <w:t>K-Motion 1-5%</w:t>
        <w:br/>
        <w:t>other individual operators 10-15%</w:t>
      </w:r>
    </w:p>
    <w:p>
      <w:r>
        <w:t>According to the decision division, the merger in the market area around the Cinestar Kulturbrauerei would not lead to a significant impediment to effective competition, such as the creation or strengthening of a dominant market position. The combined market share of the parties involved in the market area is between 30-40%, below the presumption threshold for individual market dominance pursuant to § 18 para. 4 GWB. There are sufficient other cinemas operating in the vicinity of the cinema, which, considering the program and number of screens, and in the case of UCI and Cineplex cinemas, also regarding procurement advantages, are structurally capable of effectively controlling the behavioral leeway of the target companies. The emergence of a joint dominant market position cannot be expected for the reasons already stated above regarding the market area around the CinemaxX Potsdamer Platz.</w:t>
      </w:r>
    </w:p>
    <w:p>
      <w:r>
        <w:t>(d) Market around the Cinestar Treptow</w:t>
        <w:br/>
        <w:t>In the 20-minute travel time isochrone around the Cinestar Treptow, a total of 65 first-run cinemas are located. The isochrone includes the CinemaxX Berlin located approximately 7 km to the northwest, as well as all Cinestar cinemas operated by the target companies in Berlin, with the exception of the Cinestar Tegel. The closest competitor cinema is the Cinestar Cubix, approximately 5 km to the northwest. Nearby competitor cinemas with at least five screens and a mainstream program include the UCI Mercedes Platz (14 screens, approximately 3 km to the northwest), the Cineplex Neukölln (nine screens, approximately 3 km to the southwest), as well as the Spreehöfe and Astra Filmpalast cinemas (each with five screens, approximately 6 and 7 km to the southeast, respectively).</w:t>
      </w:r>
    </w:p>
    <w:p>
      <w:r>
        <w:t>The following map shows the location of the cinemas of the merger parties as well as other competitors in the isochrone around the Cinestar Treptow.105 For clarity, the representation is limited to cinemas with five or more screens. 105 The location of Cinestar Treptow is additionally marked with an arrow.</w:t>
      </w:r>
    </w:p>
    <w:p>
      <w:r>
        <w:rPr>
          <w:b/>
        </w:rPr>
        <w:t>[Pages 85–87]</w:t>
      </w:r>
    </w:p>
    <w:p>
      <w:r>
        <w:t>- 85 -</w:t>
        <w:br/>
        <w:t>Within the shown market area, the market shares of the individual cinema operators in 2018, based on the ticket and concession revenues determined in the proceedings, are as follows:</w:t>
        <w:br/>
        <w:t>CinemaxX 5-10%</w:t>
        <w:br/>
        <w:t>Cinestar 20-25%</w:t>
        <w:br/>
        <w:t>Yorck 15-20%</w:t>
        <w:br/>
        <w:t>UCI 10-15%</w:t>
        <w:br/>
        <w:t>Adria Filmtheater Betriebsgesellschaft 10-15%</w:t>
        <w:br/>
        <w:t>and affiliated companies (Cineplex)</w:t>
        <w:br/>
        <w:t>Flebbe Holding 10-15%</w:t>
        <w:br/>
        <w:t>K-Motion 1-5%</w:t>
        <w:br/>
        <w:t>other individual operators 15-20%</w:t>
      </w:r>
    </w:p>
    <w:p>
      <w:r>
        <w:t>According to the decision division, the merger in the market area around the Cinestar Treptow would not lead to a significant impediment to effective competition, such as the creation or strengthening of a dominant market position. The combined market share of the parties involved in the market area is between 25-35%, below the presumption threshold for individual market dominance pursuant to § 18 para. 4 GWB. There are sufficient other cinemas operating in the vicinity of the cinema, which, considering the program and number of screens, and in the case of UCI and Cineplex cinemas, also regarding procurement advantages, are structurally capable of effectively controlling the behavioral leeway of the target companies.</w:t>
      </w:r>
    </w:p>
    <w:p>
      <w:r>
        <w:t>The emergence of a joint dominant market position in the market area is also not to be expected for the reasons already stated above regarding the market area around the CinemaxX Potsdamer Platz.</w:t>
      </w:r>
    </w:p>
    <w:p>
      <w:r>
        <w:t>(e) Market around the Cinestar Tegel</w:t>
        <w:br/>
        <w:t>In the 20-minute travel time isochrone around the Cinestar Tegel, a total of 46 first-run cinemas are operated. The isochrone includes the cinemas located approximately 12 km to the southeast, CinemaxX Berlin, Cinestar Kulturbrauerei, as well as the Cinestar Cubix located approximately 15 km to the southeast. The Cinestar Tegel has no competitors in the immediate vicinity. The nearest cinemas with mainstream offerings are the Cineplex Alhambra located approximately 6 km to the southeast with seven screens, the Cineplex Spandau located approximately 10 km to the southwest with five screens, the UCI Colosseum located approximately 12 km to the east, and the Zoo Palast located approximately 12 km to the south.</w:t>
      </w:r>
    </w:p>
    <w:p>
      <w:r>
        <w:t>The following map shows the location of the cinemas of the parties involved in the merger as well as the other competitors in the isochrone around the Cinestar Tegel. For reasons of clarity, the representation is limited to cinemas with five or more screens.</w:t>
      </w:r>
    </w:p>
    <w:p>
      <w:r>
        <w:t>- 87 -</w:t>
        <w:br/>
        <w:t>Within the shown market area, the market shares of the individual cinema operators in 2018, based on the ticket and concession revenues determined in the proceedings, are as follows:</w:t>
        <w:br/>
        <w:t>CinemaxX 10-15%</w:t>
        <w:br/>
        <w:t>Cinestar 25-30%</w:t>
        <w:br/>
        <w:t>Yorck 15-20%</w:t>
        <w:br/>
        <w:t>Adria Filmtheater Betriebsgesellschaft 15-20%</w:t>
        <w:br/>
        <w:t>and affiliated companies (Cineplex)</w:t>
        <w:br/>
        <w:t>Flebbe Holding 10-15%</w:t>
        <w:br/>
        <w:t>UCI 5-10%</w:t>
        <w:br/>
        <w:t>K-Motion 1-5%</w:t>
        <w:br/>
        <w:t>other individual operators 15-20%</w:t>
      </w:r>
    </w:p>
    <w:p>
      <w:r>
        <w:t>In some cases, the concession revenues could not be determined for cinemas. For these cinemas, the concession revenues determined by the market research of the Filmförderungsanstalt for the year 2018 for cinemas of certain size categories were applied, cf. Filmförderungsanstalt, "Kinobesucher 2018", p. 31.</w:t>
      </w:r>
    </w:p>
    <w:p>
      <w:r>
        <w:rPr>
          <w:b/>
        </w:rPr>
        <w:t>[Pages 88–90]</w:t>
      </w:r>
    </w:p>
    <w:p>
      <w:r>
        <w:t>- 88 -</w:t>
        <w:br/>
        <w:t>According to the decision division, the merger in the market area around the Cinestar Treptow would not lead to a significant impediment to effective competition, such as the creation or strengthening of a dominant market position. It does not need to be determined whether the jointly disclosed market share of the parties (35-45%) in the market area is above or below the presumption threshold for individual market dominance pursuant to § 18 para. 4 GWB. Even if the presumption threshold were exceeded, the emergence of a dominant market position would not be expected.</w:t>
      </w:r>
    </w:p>
    <w:p>
      <w:r>
        <w:t>The Cinestar Tegel, as the only first-run cinema operated in the district of Reinickendorf, does have a relatively strong position in the geographically relevant market. However, considering the accessibility of various competing cinemas in the districts of Mitte, Charlottenburg-Wilmersdorf, and Spandau within a travel time of under twenty minutes, it will not have significant uncontrolled leeway in competition. It should also be noted that the CinemaxX Berlin, which would cease to exist as a competitor due to the merger, is likely to exert noticeable but not significantly greater competitive pressure on the Cinestar Tegel than the competing cinemas Zoo Palast and UCI Colosseum, which remain in third-party ownership and are located at a similar distance.</w:t>
      </w:r>
    </w:p>
    <w:p>
      <w:r>
        <w:t>The emergence of a joint dominant market position in the market area is also not to be expected for the reasons already stated above regarding the market area around the CinemaxX Potsdamer Platz.</w:t>
      </w:r>
    </w:p>
    <w:p>
      <w:r>
        <w:t>(9) Market around the CinemaxX Essen</w:t>
        <w:br/>
        <w:t>The acquirer operates a CinemaxX cinema in Essen, within a twenty-minute travel time isochrone, which includes the CinemaxX cinema in Mülheim an der Ruhr and the Cinestar cinema in Oberhausen, see in general the description above regarding the situation in the market around the Cinestar Oberhausen.</w:t>
      </w:r>
    </w:p>
    <w:p>
      <w:r>
        <w:t>In the isochrone around the CinemaxX Essen, 22 first-run cinemas are operated. It encompasses all cinemas in the areas of Essen, Oberhausen, Mülheim, Duisburg, Gelsenkirchen, Bochum, and Herne.</w:t>
      </w:r>
    </w:p>
    <w:p>
      <w:r>
        <w:t>In the area of Essen, in addition to the CinemaxX, there are five other first-run cinemas, all operated by the Essener Filmkunsttheater GmbH or affiliated companies or individuals. Of these cinemas, one – the Lichtburg Essen with two screens – shows a significant number of mainstream films (14 out of the 20 most-watched films in 2018). The Lichtburg is located in downtown Essen about 1 km southeast of the CinemaxX Essen. The remaining four first-run cinemas in the Essen area (Astra with two screens; Eulenspiegel, Filmstudio Glückauf, Galerie Cinema with one screen each) are arthouse cinemas that have shown none or only a few of the 20 most-watched films of 2018.</w:t>
      </w:r>
    </w:p>
    <w:p>
      <w:r>
        <w:t>In the area of Oberhausen, in addition to the Cinestar Oberhausen, there is another first-run cinema, the Lichtburg, located in the city center about 12 km west of the CinemaxX Essen near the Oberhausen main train station, which has five screens. The Lichtburg Oberhausen is a cinema with a mainstream film offering that has shown all of the 20 most-watched films of 2018.</w:t>
      </w:r>
    </w:p>
    <w:p>
      <w:r>
        <w:t>In the area of Mülheim, in addition to the CinemaxX Mülheim, there is another multiplex cinema with a mainstream film offering, the Filmpassage operated by Filmpassage Mülheim GmbH, which has eight screens. It is located about 11 km west of the CinemaxX Essen directly at the Mülheim main train station. Additionally, there is an arthouse cinema in Mülheim with one screen, the Rio, which did not show any of the 20 most-watched films in 2018.</w:t>
      </w:r>
    </w:p>
    <w:p>
      <w:r>
        <w:t>In Duisburg, UCI operates a multiplex cinema with a mainstream offering at the main train station with eight screens (five equipped with 3D technology). This cinema is located about 20 km west of the CinemaxX Essen. Additionally, a company of the city of Duisburg, filmforum GmbH, operates the Filmforum Duisburg, an arthouse cinema with two screens.</w:t>
      </w:r>
    </w:p>
    <w:p>
      <w:r>
        <w:t>In Gelsenkirchen, Apollo-Kino GmbH operates a multiplex cinema with a mainstream offering with nine screens (four equipped with 3D technology) in close proximity to the Veltins-Arena. This cinema is located about 16 km north of the CinemaxX Essen. Additionally, Apollo-Kino GmbH operates the Schauburg Gelsenkirchen with three screens through an affiliated company, also offering a comprehensive mainstream selection. This cinema is located about 19 km north of the CinemaxX Essen.</w:t>
      </w:r>
    </w:p>
    <w:p>
      <w:r>
        <w:t>In Bochum, UCI operates a multiplex cinema with 14 screens in the Ruhr Park shopping center east of downtown Bochum. It is located about 24 km east of the CinemaxX Essen but can still be reached from there via the A40 highway in under twenty minutes. Apollo-Kino GmbH operates three cinemas through affiliated companies in downtown Bochum, located about 19 km east of the CinemaxX Essen: the Capitol (five screens), the Casablanca (three screens), and the Metropolis (one screen). The Capitol shows mainstream films (19 of the 20 most-watched films in 2018), while the Casablanca and the Metropolis are arthouse cinemas with only a very small share of mainstream films.</w:t>
      </w:r>
    </w:p>
    <w:p>
      <w:r>
        <w:t>Another mainstream cinema in downtown Bochum is operated by Bermuda Filmtheaterbetriebs GmbH, the Union (seven screens, showing all of the 20 most-watched films in 2018). Another arthouse cinema, the Endstation with one screen, is located in the far east of Bochum in the district of Langendreer.</w:t>
      </w:r>
    </w:p>
    <w:p>
      <w:r>
        <w:t>Finally, over 20 km northeast of the CinemaxX lies the Filmwelt Herne with six screens, which also offers a comprehensive mainstream selection.</w:t>
      </w:r>
    </w:p>
    <w:p>
      <w:r>
        <w:t>The following map shows the location of the cinemas of the merger participants, UCI, and other competitors in the isochrone around the CinemaxX Essen:</w:t>
      </w:r>
    </w:p>
    <w:p>
      <w:r>
        <w:t>In the shown market area, the market shares of the individual cinema operators in 2018, based on the ticket and consumption revenues determined in the proceedings, are as follows:</w:t>
        <w:br/>
        <w:t>CinemaxX 25-30%</w:t>
        <w:br/>
        <w:t>Cinestar 5-10%</w:t>
        <w:br/>
        <w:t>UCI 30-35%</w:t>
      </w:r>
    </w:p>
    <w:p>
      <w:r>
        <w:rPr>
          <w:b/>
        </w:rPr>
        <w:t>[Pages 91–93]</w:t>
      </w:r>
    </w:p>
    <w:p>
      <w:r>
        <w:t>- 91 -</w:t>
        <w:br/>
        <w:t>Apollo-Kino GmbH and affiliated companies (Apollo Gelsenkirchen; Casablanca, Capitol, and Metropolis, each in Bochum) 10-15%</w:t>
        <w:br/>
        <w:t>Essener Filmkunsttheater and affiliated companies (Lichtburg, Astra, Eulenspiegel, Filmstudio Glückauf, Galerie Cinema, each in Essen; Rio Oberhausen) 1-5%</w:t>
        <w:br/>
        <w:t>Kinobetriebe Herne GmbH (Filmwelt Herne) 1-5%</w:t>
        <w:br/>
        <w:t>Bermuda Filmtheaterbetriebs GmbH (Union Bochum) 1-5%</w:t>
        <w:br/>
        <w:t>Pesch &amp; Co OHG (Lichtburg Oberhausen) 1-5%</w:t>
        <w:br/>
        <w:t>Filmpassage Mülheim GmbH (Filmpassage Mülheim) 1-5%</w:t>
        <w:br/>
        <w:t>filmforum GmbH (Filmforum Duisburg) 1-5%</w:t>
        <w:br/>
        <w:t>&gt;1%</w:t>
      </w:r>
    </w:p>
    <w:p>
      <w:r>
        <w:t>According to the decision division, the merger would not lead to the establishment of a dominant market position of the merging parties and thus to a significant impediment to effective competition in the market around the CinemaxX location in Essen. The combined market shares would amount to 35-40%, not reaching the presumption threshold for individual market dominance pursuant to § 18 para. 4 GWB.</w:t>
      </w:r>
    </w:p>
    <w:p>
      <w:r>
        <w:t>Although the acquirer has a very strong position in Essen itself, as it is only exposed to competition from a mainstream cinema, the Lichtburg, which has only two screens and thus cannot show a comprehensive mainstream program. Additionally, the acquirer operates the CinemaxX Mülheim, which is the nearest mainstream cinema outside the city limits of Essen. With the Cinestar Oberhausen, a close competitor of the CinemaxX Essen in terms of number of screens, program offerings, and distance, is eliminated. Unlike the Cinestar Oberhausen, the CinemaxX Essen is exposed to competition from two UCI cinemas in its catchment area, the UCI Duisburg to the west and the UCI Bochum to the east, which together hold a significant market share. Given the structural comparability of the UCI cinemas with those of the parties in terms of number of screens and advantages in film procurement, the parties will not gain any independent, uncontrolled competitive leeway in the market around the CinemaxX Essen.</w:t>
      </w:r>
    </w:p>
    <w:p>
      <w:r>
        <w:t>The emergence or strengthening of a jointly held dominant market position by the parties together with UCI is also not to be expected. Although there are clear structural similarities between the cinemas of the parties and those of UCI regarding programming and number of screens, the companies hold a combined market share of more than 50% and thus fulfill the presumption of joint market dominance according to § 18 para. 6 No. 1 GWB both before and after the intended merger. In principle, the relationship between cinemas in the mainstream segment is also susceptible to implicit coordination. Typically, as is the case here, there is a manageable number of mainstream cinemas with similar programming in the relevant spatial market area, whose pricing and other competitive behavior (for example, regarding the facilities and technical equipment of the cinema) are transparent to competitors.</w:t>
      </w:r>
    </w:p>
    <w:p>
      <w:r>
        <w:t>However, the acquirer has recently demonstrated actual competitive behavior with the price reductions already discussed above regarding the market around the CinemaxX Potsdamer Platz, suggesting that it is willing and able to destabilize any implicit coordination that may exist in a specific relevant cinema market in order to gain market shares. Whether and how this price reduction strategy will be implemented in the western Ruhr area cannot be predicted with certainty. The gradual expansion from originally three to seven and currently 13 locations suggests that the acquirer views price reductions as a successful strategy that can be applied not only in isolated markets. In this respect, the continued existence of any potentially existing joint dominant market position of the parties in the market around the CinemaxX Essen cannot be predicted with sufficient certainty, as any coordination would likely be destabilized by the acquirer.</w:t>
      </w:r>
    </w:p>
    <w:p>
      <w:r>
        <w:t>(10) Market around the CinemaxX Mülheim a. d. Ruhr</w:t>
        <w:br/>
        <w:t>The acquirer operates a CinemaxX cinema in Mülheim a. d. Ruhr, within a twenty-minute travel time isochrone that includes the CinemaxX cinema in Essen and the Cinestar cinema in Oberhausen, see in essence the description above regarding the situation in the market around the Cinestar Oberhausen.</w:t>
      </w:r>
    </w:p>
    <w:p>
      <w:r>
        <w:t>In the twenty-minute travel time isochrone around the CinemaxX Essen, 21 first-run cinemas are operated. This includes all cinemas in the municipal areas of Mülheim, Essen, Oberhausen, Duisburg, Bochum, and Ratingen.</w:t>
      </w:r>
    </w:p>
    <w:p>
      <w:r>
        <w:t>In the municipal area of Mülheim, the CinemaxX Mülheim has a competing cinema, the Filmpassage Mülheim with 8 screens. The Filmpassage is located in downtown Mülheim near the main train station, approximately 6 km west of the CinemaxX Mülheim.</w:t>
      </w:r>
    </w:p>
    <w:p>
      <w:r>
        <w:t>In the municipal area of Essen, the acquirer operates the CinemaxX Essen, which is located about 7 km east of the CinemaxX Mülheim. In addition to the CinemaxX, there are five other first-run cinemas in Essen, all operated by the Essener Filmkunsttheater GmbH or affiliated companies or individuals. Of these cinemas, one – the Lichtburg Essen with two screens – shows mainstream films to a significant extent (14 of the 20 highest-grossing films in 2018). The Lichtburg is located in downtown Essen approximately 7 km from the CinemaxX Mülheim in an easterly direction. The remaining four first-run cinemas in the municipal area of Essen (Astra with two screens; Eulenspiegel, Filmstudio Glückauf, Galerie Cinema with one screen each) are arthouse cinemas that have shown none or only a few of the 20 highest-grossing films of 2018.</w:t>
      </w:r>
    </w:p>
    <w:p>
      <w:r>
        <w:t>In Oberhausen, the target companies operate the Cinestar Oberhausen, which is located about 11 km northwest of the CinemaxX Mülheim. Additionally, there is another first-run cinema, the Lichtburg, located in the center of Oberhausen approximately 10 km northwest of the CinemaxX Mülheim near the main train station, which has five screens. The Lichtburg Oberhausen is a cinema with a mainstream film offering that has shown all of the 20 highest-grossing films of 2018.</w:t>
      </w:r>
    </w:p>
    <w:p>
      <w:r>
        <w:t>In Duisburg, UCI operates a multiplex cinema with a mainstream offering with eight screens at the main train station. This cinema is located about 18 km west of the CinemaxX Mülheim. Additionally, a company of the city of Duisburg, filmforum GmbH, operates the Filmforum Duisburg, an arthouse cinema with two screens.</w:t>
      </w:r>
    </w:p>
    <w:p>
      <w:r>
        <w:t>In Bochum, UCI operates a multiplex cinema with 14 screens in the Ruhr Park shopping center east of downtown Bochum. It is located about 28 km east of the CinemaxX Mülheim, but due to the direct highway connection of both cinemas via the A40, it can still be reached in under twenty minutes. Apollo-Kino GmbH operates three cinemas through affiliated companies in downtown Bochum, approximately 22 km east of the CinemaxX Mülheim: the Capitol (five screens), the Casablanca (three screens), and the Metropolis (one screen). The Capitol shows mainstream films (19 of the 20 highest-grossing films of 2018), while the Casablanca and the Metropolis are arthouse cinemas with only a very small mainstream share. Another mainstream cinema in downtown Bochum is operated by Bermuda Filmtheaterbetriebs GmbH, the Union (seven screens, which showed all of the 20 highest-grossing films of 2018). Another arthouse cinema, the Endstation with one screen, is located in the far east of Bochum in the district of Langendreer.</w:t>
      </w:r>
    </w:p>
    <w:p>
      <w:r>
        <w:rPr>
          <w:b/>
        </w:rPr>
        <w:t>[Pages 94–96]</w:t>
      </w:r>
    </w:p>
    <w:p>
      <w:r>
        <w:t>- 94 -</w:t>
        <w:br/>
        <w:t>Finally, within the 20-minute drive time isochrone, approximately 23 km south of the CinemaxX Mülheim, there is the Filmtheater Ratingen with two screens, which shows a mixed arthouse and mainstream program.</w:t>
      </w:r>
    </w:p>
    <w:p>
      <w:r>
        <w:t>The following map shows the location of the cinemas of the merging parties, UCI, and other competitors in the isochrone around the CinemaxX Mülheim:</w:t>
      </w:r>
    </w:p>
    <w:p>
      <w:r>
        <w:t>In the shown market area, the market shares of the individual cinema operators in 2018, based on the ticket and concession revenues determined in the proceedings, are as follows:109</w:t>
        <w:br/>
        <w:t>CinemaxX 30-35%</w:t>
        <w:br/>
        <w:t>Cinestar 10-15%</w:t>
        <w:br/>
        <w:t>UCI 35-40%</w:t>
        <w:br/>
        <w:t>Essener Filmkunsttheater and affiliated companies 5-10%</w:t>
        <w:br/>
        <w:t>(Lichtburg, Astra, Eulenspiegel, Filmstudio Glückauf, Galerie Cinema,</w:t>
        <w:br/>
        <w:t>each in Essen; Rio Oberhausen)</w:t>
        <w:br/>
        <w:t>109 In some cases, concession revenues could not be determined for cinemas. For these cinemas, the concession revenues determined by the market research of the Filmförderungsanstalt for the year 2018 for cinemas of certain size categories were applied, cf. Filmförderungsanstalt, “Kinobesucher 2018,” p. 31.</w:t>
      </w:r>
    </w:p>
    <w:p>
      <w:r>
        <w:t>- 95 -</w:t>
        <w:br/>
        <w:t>Bermuda Filmtheaterbetriebs GmbH 1-5%</w:t>
        <w:br/>
        <w:t>(Union Bochum)</w:t>
        <w:br/>
        <w:t>Apollo-Kino GmbH and affiliated companies 1-5%</w:t>
        <w:br/>
        <w:t>(Casablanca, Capitol, and Metropolis Bochum)</w:t>
        <w:br/>
        <w:t>Pesch &amp; Co OHG (Lichtburg Oberhausen) 1-5%</w:t>
        <w:br/>
        <w:t>Filmpassage Mülheim GmbH (Filmpassage Mülheim) 1-5%</w:t>
        <w:br/>
        <w:t>filmforum GmbH (Filmforum Duisburg) 1-5%</w:t>
        <w:br/>
        <w:t>Rosslenbroich Film Theater GbR (Filmtheater Ratingen) 1-5%</w:t>
        <w:br/>
        <w:t>&gt;1%</w:t>
      </w:r>
    </w:p>
    <w:p>
      <w:r>
        <w:t>According to the decision division, the merger would not lead to the creation or strengthening of a dominant market position and thus to a significant impediment to effective competition in the market around the CinemaxX Mülheim, although the combined market share of the parties there exceeds the presumption threshold for individual market dominance pursuant to § 18 para. 4 GWB at 40-50%.</w:t>
      </w:r>
    </w:p>
    <w:p>
      <w:r>
        <w:t>The establishment of individual market dominance is ruled out for the same reasons as in the market around the CinemaxX Essen. Although the parties have slightly higher market shares in the market around the CinemaxX Mülheim compared to the market around the CinemaxX Essen, because the cinemas in Gelsenkirchen and Herne are no longer within the 20-minute drive time isochrone around the Mülheim CinemaxX. As in Essen, the parties would still be exposed to the influence of two large UCI cinemas after the merger, namely the UCI Duisburg in the west and the UCI Bochum in the east.</w:t>
      </w:r>
    </w:p>
    <w:p>
      <w:r>
        <w:t>The establishment or strengthening of a joint dominant market position of the parties and UCI is also ruled out for the same reasons as in the market around the CinemaxX Essen. Also, for the market around the CinemaxX Mülheim, given the pricing behavior of the acquirer in the past, the destabilization of any existing coordination is to be expected with significant probability.</w:t>
      </w:r>
    </w:p>
    <w:p>
      <w:r>
        <w:t>(11) Region Frankfurt a. M./Offenbach</w:t>
        <w:br/>
        <w:t>The target companies operate two cinemas in the Frankfurt area, the Cinestar Metropolis with twelve screens immediately north of downtown Frankfurt in the Nordend district and the Cinestar Mainzer Landstraße with eight screens in a shopping center in the western Frankfurt district of Griesheim. The two cinemas are approximately 8 km apart.</w:t>
      </w:r>
    </w:p>
    <w:p>
      <w:r>
        <w:t>The acquirer operates a cinema with seven screens in downtown Offenbach, located directly southeast of Frankfurt on the other side of the Main River. It is about 7 km from the Cinestar Metropolis and about 14 km from the Cinestar Mainzer Landstraße. All three cinemas are within the 20-minute drive time isochrones of each other.</w:t>
      </w:r>
    </w:p>
    <w:p>
      <w:r>
        <w:t>(a) Market around the Cinestar Metropolis</w:t>
        <w:br/>
        <w:t>In the 20-minute isochrone around the Cinestar Metropolis, a total of 27 first-run cinemas are operated, of which 15 have two or more screens. In downtown Frankfurt, there is another larger cinema besides the Cinestar Metropolis, the E-Kinos with eight screens, which is operated by a member of the Cineplex group. It is located a few hundred meters south of the Cinestar Metropolis on the Zeil and shows a comprehensive mainstream program (showing 20 out of the 20 most popular films of 2018).</w:t>
      </w:r>
    </w:p>
    <w:p>
      <w:r>
        <w:t>The other cinemas in the Frankfurt area – besides the two Cinestar cinemas and the E-Kinos – have significantly fewer screens and either show a purely arthouse program or an arthouse program with only minor mainstream overlaps. These include in downtown Frankfurt the Cinema with three screens and the Eldorado with one screen, in the Nordend district the Mal Seh’n with one screen, in the Bockenheim district the Orfeos Erben with one screen, and on the other side of the Main River in the Sachsenhausen district the Harmonie with two screens.</w:t>
      </w:r>
    </w:p>
    <w:p>
      <w:r>
        <w:t>Outside the Frankfurt city area, within the drive time isochrone, there are two multiplex cinemas operated by Kinopolis with mainstream programs. West of Frankfurt, Kinopolis operates a cinema with twelve screens in Sulzbach in the shopping center Main-Taunus-Zentrum located on the A66 motorway, which is about 14 km away from the Cinestar Metropolis. East of Frankfurt, Kinopolis operates a cinema with eight screens in Hanau, which is about 22 km from the Cinestar Metropolis.</w:t>
      </w:r>
    </w:p>
    <w:p>
      <w:r>
        <w:t>In municipalities in the Frankfurt metropolitan area, various smaller cinemas operated by individual operators are also located within the 20-minute isochrone around the Cinestar Metropolis, some of which also show mainstream programs and have one to three screens.</w:t>
      </w:r>
    </w:p>
    <w:p>
      <w:r>
        <w:t>The following map shows the location of the cinemas of the merging parties, Kinopolis, and other competitors in the isochrone around the Cinestar Metropolis. For reasons of clarity, the representation is limited to cinemas with two or more screens.</w:t>
      </w:r>
    </w:p>
    <w:p>
      <w:r>
        <w:rPr>
          <w:b/>
        </w:rPr>
        <w:t>[Pages 97–99]</w:t>
      </w:r>
    </w:p>
    <w:p>
      <w:r>
        <w:t>- 97 -</w:t>
        <w:br/>
        <w:t xml:space="preserve">In the shown market area, the market shares of the individual cinema operators in 2018, based on the ticket and concession revenues determined in the proceedings, are as follows:  </w:t>
        <w:br/>
        <w:t xml:space="preserve">CinemaxX 5-10%  </w:t>
        <w:br/>
        <w:t xml:space="preserve">Cinestar (Cinestar Metropolis; Cinestar Mainzer Landstraße) 25-30%  </w:t>
        <w:br/>
        <w:t xml:space="preserve">Kinopolis (Kinopolis Sulzbach; Kinopolis Hanau) 40-45%  </w:t>
        <w:br/>
        <w:t xml:space="preserve">Cineplex (Prof. Jaeger; E-Kinos and Eldorado Frankfurt) 5-10%  </w:t>
        <w:br/>
        <w:t xml:space="preserve">Rhein-Main Kino-Management and affiliated companies (Cinema and Harmonie Frankfurt) 5-10%  </w:t>
        <w:br/>
        <w:t xml:space="preserve">other operators 10-15%  </w:t>
        <w:br/>
        <w:t>Occasionally, concession revenues could not be determined for certain cinemas. For these cinemas, the average concession revenues determined by the market research of the Filmförderungsanstalt for the year 2018 for cinemas of certain size categories were applied, cf. Filmförderungsanstalt, “Kinobesucher 2018,” p. 31.</w:t>
      </w:r>
    </w:p>
    <w:p>
      <w:r>
        <w:t>- 98 -</w:t>
        <w:br/>
        <w:t xml:space="preserve">According to the decision division, the merger would not lead to the establishment or strengthening of a dominant market position and thus would not result in a significant impediment to effective competition in the market around the Cinestar Metropolis.  </w:t>
        <w:br/>
        <w:t xml:space="preserve">The combined market share of the parties involved does not reach the presumption threshold for individual market dominance, even after the merger, with 30-40%. Given the presence of two Kinopolis cinemas in the market area, which together hold higher market shares than the parties involved, the establishment of individual market dominance is not likely. In particular, the very revenue-strong Kinopolis in Sulzbach, which alone holds 25-30% of the shares in the market area, will effectively limit any leeway of the Cinestar Metropolis due to its good accessibility from Frankfurt via the highway. The same applies to the E-Kinos in downtown Frankfurt due to the number of screens and their affiliation with the Cineplex group. The removal of the CinemaxX Offenbach does lead to a reduction in competitive pressure on the target companies in the market area, but ultimately does not grant them uncontrolled competitive leeway.  </w:t>
        <w:br/>
        <w:t xml:space="preserve">Similarly, the establishment or strengthening of a possibly already existing joint dominant position of the parties with Kinopolis is not to be expected.  </w:t>
        <w:br/>
        <w:t xml:space="preserve">Although the target companies and Kinopolis exceed the presumption threshold for joint market dominance according to § 18 para. 6 GWB with a market share of 65-75%. There are also significant structural similarities between the cinemas of the parties involved and those of Kinopolis with regard to the programming of the cinemas and the number of screens. In principle, the relationship of cinemas in the mainstream segment is also susceptible to implicit coordination. Typically, as here, there is a manageable number of larger mainstream cinemas with similar programming in the spatially relevant market area, whose pricing and other competitive behavior (e.g., regarding the facilities and technical equipment of the cinema) are transparent to competitors.  </w:t>
        <w:br/>
        <w:t>However, the acquirer has demonstrated actual competitive behavior with the price reductions implemented since March 2018, particularly at the CinemaxX location in Offenbach, which suggests that it is willing and able to destabilize any implicit coordination that may exist in the market area in order to gain market shares. Against this background, following the acquisition of the Frankfurt locations of the target companies by the acquirer, no strengthening, but rather the elimination of any implicit coordination that may exist in the market area is to be expected.</w:t>
      </w:r>
    </w:p>
    <w:p>
      <w:r>
        <w:t>- 99 -</w:t>
        <w:br/>
        <w:t xml:space="preserve">(b) Market around the CinemaxX Offenbach  </w:t>
        <w:br/>
        <w:t xml:space="preserve">In the 20-minute isochrone around the CinemaxX Offenbach, the same 27 first-run cinemas are located as in the isochrone around the Cinestar Metropolis. Its closest competitors are, on the one hand, the mainstream cinemas located approximately 7 km northwest on the other side of the Main in downtown Frankfurt (Cinestar Metropolis; E-Kinos), and on the other hand, the Kinopolis Hanau, located about 13 km to the east and accessible via Federal Highway 43 from Offenbach. The Cinestar Mainzer Landstraße is located about 14 km to the west, and the Kinopolis Sulzbach is about 20 km to the west. Both cinemas are less accessible from Offenbach, as the direct route goes straight through the Frankfurt urban area.  </w:t>
        <w:br/>
        <w:t>The following map shows the location of the cinemas of the parties involved in the merger, of Kinopolis, and of other competitors in the isochrone around the CinemaxX Offenbach. For reasons of clarity, the representation is limited to cinemas with two or more screens.</w:t>
      </w:r>
    </w:p>
    <w:p>
      <w:r>
        <w:rPr>
          <w:b/>
        </w:rPr>
        <w:t>[Pages 100–102]</w:t>
      </w:r>
    </w:p>
    <w:p>
      <w:r>
        <w:t>- 100 -</w:t>
        <w:br/>
        <w:t>In the depicted market area, the same market shares arise as in the market around the Cinestar Frankfurt Metropolis.</w:t>
      </w:r>
    </w:p>
    <w:p>
      <w:r>
        <w:t>From the perspective of the decision division, the merger in the market around the CinemaxX Oberhausen would not lead to the creation or strengthening of a dominant market position and to a significant impediment to effective competition. As in the market around the Cinestar Metropolis, the combined market share is below the presumption threshold for individual market dominance pursuant to § 18 para. 4 GWB. Although a close competitor of the CinemaxX Oberhausen in downtown Frankfurt, the Cinestar Metropolis, is eliminated, the E-Kinos remains as an alternative mainstream large cinema. Additionally, the Kinopolis in Hanau is also a well-accessible alternative for the Offenbach population, so that, in conclusion, no uncontrollable leeway in competition is to be anticipated for the CinemaxX Offenbach.</w:t>
      </w:r>
    </w:p>
    <w:p>
      <w:r>
        <w:t>The emergence or strengthening of a joint dominant market position is, as in the case of the market around the Cinestar Metropolis, not to be expected given the actual market behavior of the acquirer at the Offenbach location.</w:t>
      </w:r>
    </w:p>
    <w:p>
      <w:r>
        <w:t>(c) Market around the Cinestar Mainzer Landstraße</w:t>
        <w:br/>
        <w:t>In the 20-minute isochrone around the Cinestar Mainzer Landstraße, there are a total of 23 first-run cinemas. The nearest mainstream cinemas operated by competitors are the Kinopolis Sulzbach, located approximately 9 km northwest, and the E-Kinos approximately 9 km east in downtown Frankfurt. The CinemaxX Offenbach is located about 14 km east but is inconveniently accessible directly through downtown Frankfurt. Another relatively nearby mainstream cinema is the Cinepark with 3 screens, located about 13 km west in Hofheim. Unlike the two other cinemas operated by the parties in the Frankfurt/Offenbach area, the Kinopolis Hanau is located outside the isochrone.</w:t>
      </w:r>
    </w:p>
    <w:p>
      <w:r>
        <w:t>The following map shows the location of the cinemas of the merger parties, Kinopolis, and other competitors in the isochrone around the Cinestar Mainzer Landstraße. For reasons of clarity, the representation is limited to cinemas with two or more screens.</w:t>
      </w:r>
    </w:p>
    <w:p>
      <w:r>
        <w:t>- 101 -</w:t>
        <w:br/>
        <w:t xml:space="preserve">In the shown market area, the market shares of the individual cinema operators in 2018, based on ticket and concession revenues determined in the proceedings, are as follows: </w:t>
        <w:br/>
        <w:t xml:space="preserve">CinemaxX 5-10% </w:t>
        <w:br/>
        <w:t xml:space="preserve">Cinestar (Cinestar Mainzer Landstraße; Cinestar Metropolis) 30-35% </w:t>
        <w:br/>
        <w:t xml:space="preserve">Kinopolis 30-35% </w:t>
        <w:br/>
        <w:t xml:space="preserve">Cineplex (Prof. Jaeger; E-Kinos and Eldorado, Frankfurt) 5-10% </w:t>
        <w:br/>
        <w:t xml:space="preserve">Rhein-Main Kino Management and affiliated companies (Cinema and Harmonie Frankfurt) 5-10% </w:t>
        <w:br/>
        <w:t xml:space="preserve">FTB Hofheim GmbH (Cinepark Hofheim) 1-5% </w:t>
        <w:br/>
        <w:t>other operators 5-10%</w:t>
      </w:r>
    </w:p>
    <w:p>
      <w:r>
        <w:t>Occasionally, concession revenues could not be determined for cinemas. For these cinemas, the average concession revenues determined by the market research of the Filmförderungsanstalt for the year 2018 for cinemas of certain size categories were applied, see Filmförderungsanstalt, "Kinobesucher 2018", p. 31.</w:t>
      </w:r>
    </w:p>
    <w:p>
      <w:r>
        <w:t>- 102 -</w:t>
        <w:br/>
        <w:t>From the perspective of the decision division, the merger would not lead to the emergence or strengthening of a dominant market position of the parties and would not result in a significant impediment to effective competition in the market around the Cinestar Mainzer Landstraße. It can remain open whether the combined market share of the parties is below or above the presumption threshold for individual market dominance of 40% pursuant to § 18 para. 4 GWB. The nearby, revenue-strong Kinopolis Sulzbach significantly restricts the behavioral leeway of the comparatively revenue-weak Cinestar cinema at Mainzer Landstraße, whose market share is only 5-10% on its own. The competitive pressure that would be eliminated by the merger from the CinemaxX Offenbach on the Mainzer Landstraße location is, due to the distance between the two locations, less pronounced. Besides the Kinopolis Sulzbach, the E-Kinos in downtown Frankfurt, which are also located closer than the CinemaxX Offenbach, are a closer competitor.</w:t>
      </w:r>
    </w:p>
    <w:p>
      <w:r>
        <w:t>The emergence or strengthening of a joint dominant market position is, as in the case of the market around the Cinestar Metropolis, not to be expected given the actual market behavior of the acquirer at the Offenbach location. The Cinestar Mainzer Landstraße appears rather, in the forecast, as a likely location for inclusion in the acquirer's price reduction strategy to capture market shares from the significantly more successful Kinopolis Sulzbach.</w:t>
      </w:r>
    </w:p>
    <w:p>
      <w:r>
        <w:t>(12) Region Hannover</w:t>
        <w:br/>
        <w:t>The acquirer operates a multiplex cinema with ten screens in the Hannover city area at Raschplatz directly at the main train station. The target companies operate a multiplex cinema with nine screens in the city of Garbsen, located northwest of Hannover, directly at the A2 motorway. The two cinemas are approximately 14 km apart and lie within the 20-minute travel time isochrone of each other.</w:t>
      </w:r>
    </w:p>
    <w:p>
      <w:r>
        <w:t>(a) Market around the CinemaxX Hannover</w:t>
        <w:br/>
        <w:t>In the 20-minute isochrone around the CinemaxX Hannover, in addition to the cinemas of the parties, nine first-run cinemas are operated. Six of these are cinemas with only one screen, which, with one exception – the Schauburg located over 20 km northeast of Hannover in Burgdorf – show a purely arthouse program. The largest of the three remaining competitor cinemas within the isochrone is the Astor Grand Cinema operated by Flebbe Holding with ten screens, located in downtown Hannover on Nicolaistraße, approximately 1 km from the CinemaxX Hannover. It shows a...</w:t>
      </w:r>
    </w:p>
    <w:p>
      <w:r>
        <w:rPr>
          <w:b/>
        </w:rPr>
        <w:t>[Pages 103–105]</w:t>
      </w:r>
    </w:p>
    <w:p>
      <w:r>
        <w:t>- 103 -</w:t>
        <w:br/>
        <w:t>comprehensive mainstream program. At Raschplatz, directly next to the CinemaxX Hannover, is the cinema at Raschplatz, which has four screens and shows an arthouse program. Finally, there is a Cinemotion cinema with four screens located in the city of Langenhagen, approximately 9 km north of Hannover, which also shows a comprehensive mainstream program.</w:t>
      </w:r>
    </w:p>
    <w:p>
      <w:r>
        <w:t xml:space="preserve">The following map shows the location of the cinemas of the merging parties,112 K-Motion, and other competitors in the isochrone around the CinemaxX Hannover. For clarity, the representation is limited to cinemas with two or more screens. </w:t>
        <w:br/>
        <w:t>112 The point marking the CinemaxX Hannover is obscured in the representation by the point marking the cinema at Raschplatz. Both cinemas are in immediate proximity.</w:t>
      </w:r>
    </w:p>
    <w:p>
      <w:r>
        <w:t>- 104 -</w:t>
        <w:br/>
        <w:t>In the shown market area, the market shares of the individual cinema operators in 2018, based on the ticket and concession revenues determined in the proceedings, are as follows:113</w:t>
        <w:br/>
        <w:t>CinemaxX 25-30%</w:t>
        <w:br/>
        <w:t>Cinestar 10-15%</w:t>
        <w:br/>
        <w:t>Flebbe Holding (Astor Grand Cinema) 40-45%</w:t>
        <w:br/>
        <w:t>Vereinigte Filmtheater Betriebe and affiliated companies (Kino am Raschplatz; Apollo; Hochhaus-Lichtspiele) 5-10%</w:t>
        <w:br/>
        <w:t>K-Motion (Cinemotion Langenhagen) 5-10%</w:t>
        <w:br/>
        <w:t>other operators 1-5%</w:t>
      </w:r>
    </w:p>
    <w:p>
      <w:r>
        <w:t>According to the decision division, the merger in the market area around the CinemaxX Hannover would not lead to the establishment or strengthening of a dominant market position and would not significantly impede effective competition.</w:t>
      </w:r>
    </w:p>
    <w:p>
      <w:r>
        <w:t>The establishment of an individually dominant position of the parties is not to be expected. It can remain open whether the combined market shares of the parties of 35-45% exceed the presumption threshold for individual market dominance of 40% pursuant to § 18 para. 4 GWB. The CinemaxX Hannover would also, after the merger with the Astor Grand, be exposed to competition from a very successful cinema that will effectively control its competitive leeway. The Astor Grand is the closest competitor to the CinemaxX Hannover in terms of the offered program and location. The competitive pressure from the Cinestar Garbsen on the CinemaxX Hannover is assessed to be lower in comparison due to the spatial distance and significantly lower ticket revenues.</w:t>
      </w:r>
    </w:p>
    <w:p>
      <w:r>
        <w:t xml:space="preserve">Similarly, the establishment or strengthening of a possibly already existing joint dominant position of the parties with Flebbe Holding is not to be expected. This is because the CinemaxX Hannover is one of the locations where the acquirer significantly reduced its ticket prices as of February 2019. In light of this competitive advance, it is not expected that there will be a stable coordination of competitive behavior between Flebbe Holding and the parties during the forecast period. </w:t>
        <w:br/>
        <w:t>113 In some cases, the concession revenues could not be determined for cinemas. For these cinemas, the concession revenues determined by the market research of the Filmförderungsanstalt for the year 2018 for cinemas of certain size categories were applied, cf. Filmförderungsanstalt, “Kinobesucher 2018,” p. 31.</w:t>
      </w:r>
    </w:p>
    <w:p>
      <w:r>
        <w:t>- 105 -</w:t>
        <w:br/>
        <w:t>(b) Market around the Cinestar Garbsen</w:t>
        <w:br/>
        <w:t>In the isochrone around the Cinestar Garbsen, in addition to the cinemas of the parties, 10 other first-run cinemas are operated. Larger cinemas include the already mentioned Astor Grand and Kino am Raschplatz in Hannover and the Cinemotion in Langenhagen. Additionally, the Kinocenter in Stadthagen, a mainstream cinema with three screens, is located at the far west of the isochrone and is still reachable within twenty minutes by car from the Cinestar Garbsen. Furthermore, the cinemas within the isochrone are single-screen cinemas with arthouse programs.</w:t>
      </w:r>
    </w:p>
    <w:p>
      <w:r>
        <w:t xml:space="preserve">The following map shows the location of the cinemas of the merging parties,114 K-Motion, and other competitors in the isochrone around the Cinestar Garbsen. For clarity, the representation is limited to cinemas with two or more screens. </w:t>
        <w:br/>
        <w:t>114 The point marking the CinemaxX Hannover is obscured in the representation by the point marking the cinema at Raschplatz. Both cinemas are in immediate proximity.</w:t>
      </w:r>
    </w:p>
    <w:p>
      <w:r>
        <w:rPr>
          <w:b/>
        </w:rPr>
        <w:t>[Pages 106–108]</w:t>
      </w:r>
    </w:p>
    <w:p>
      <w:r>
        <w:t>- 106 -</w:t>
        <w:br/>
        <w:t xml:space="preserve">In the shown market area, the market shares of the individual cinema operators in 2018, based on the ticket and concession revenues determined in the proceedings, are as follows:  </w:t>
        <w:br/>
        <w:t xml:space="preserve">CinemaxX 25-30%  </w:t>
        <w:br/>
        <w:t xml:space="preserve">Cinestar 10-15%  </w:t>
        <w:br/>
        <w:t xml:space="preserve">Flebbe Holding (Astor Grand Cinema) 40-45%  </w:t>
        <w:br/>
        <w:t xml:space="preserve">Vereinigte Filmtheater Betriebe and affiliated companies (Kino am Raschplatz; Apollo; Hochhaus-Lichtspiele) 5-10%  </w:t>
        <w:br/>
        <w:t xml:space="preserve">K-Motion (Cinemotion Langenhagen) 5-10%  </w:t>
        <w:br/>
        <w:t>other operators 1-5%</w:t>
      </w:r>
    </w:p>
    <w:p>
      <w:r>
        <w:t>According to the decision division, the merger in the market area around the Cinestar Garbsen would not lead to the establishment or strengthening of a dominant market position and would not result in a significant impediment to effective competition. The establishment of an individual market-dominating position through the merger is not to be expected, without it being necessary to disclose whether the combined market share of the parties of 35-45% after the merger would be above the presumption threshold for individual market dominance pursuant to § 18 para. 4 GWB. The competitive leeway of the parties is also sufficiently limited in the market around the Cinestar Garbsen by the presence of the strong competitor cinema Astor in downtown Hanover. Furthermore, Cinemotion Langenhagen is a close competitor that, like the Cinestar Garbsen, covers the northern Hanoverian surrounding area with its offering of mainstream films. The establishment of a joint dominant market position in the market around the Cinestar Garbsen is excluded for the same reasons as in the market around the CinemaxX Hannover.</w:t>
      </w:r>
    </w:p>
    <w:p>
      <w:r>
        <w:t>- 107 -</w:t>
        <w:br/>
        <w:t xml:space="preserve">bb) Procurement market for films  </w:t>
        <w:br/>
        <w:t>In the procurement market for films, no significant impediment to effective competition is to be expected as a result of the merger, regardless of its exact delineation. Although the parties will concentrate a significant portion of the procurement volume on themselves after the merger and are also part of a leading group of buyers that accounts for about half of the total demand and already receives better procurement conditions than other cinemas, the investigations have not yielded clear indications that the merger would lead to a market-structure-relevant strengthening of their negotiating position against the distributors within the leading group.</w:t>
      </w:r>
    </w:p>
    <w:p>
      <w:r>
        <w:t>For the determination of market dominance in demand markets, a comprehensive assessment is required, which particularly considers the possibility for suppliers to switch to other buyers than the merger parties (§ 18 para. 3 no. 8 GWB). In close connection with this, it must be examined how the merger affects the relative bargaining power of buyers and suppliers in the market. In the evaluation, the relationship of individual suppliers to the merger parties is not decisive, but rather the relationship to the supplier side as a whole. If a buyer – like the merger parties – also has a strong market position on the sales side, a so-called spiral effect may suggest the emergence or strengthening of a dominant market position. This refers to the interrelationship between the improvement of the procurement conditions of a demand-strong company and its competitive activity on the sales side. If the company has competitive advantages due to its better conditions, it can expand its already strong position in the sales markets. The improvement of the position in the sales markets can then lead to the company gaining even greater significance as a buyer and thus greater leeway for its own conditions when purchasing, which in turn can lead to a (further) strengthening on the sales side.</w:t>
      </w:r>
    </w:p>
    <w:p>
      <w:r>
        <w:t xml:space="preserve">According to the results of the investigations, the shares of the larger cinema chains or groups operating in Germany, as well as the other cinemas operated in Germany, in the total film rental paid to film distributors in Germany in the years 2017 and 2018 are as follows:  </w:t>
        <w:br/>
        <w:t xml:space="preserve">film rental paid 2017 2018  </w:t>
        <w:br/>
        <w:t xml:space="preserve">CinemaxX 10-15% 10-15%  </w:t>
        <w:br/>
        <w:t xml:space="preserve">Cinestar 15-20% 15-20%  </w:t>
        <w:br/>
        <w:t xml:space="preserve">Cineplex 10-15% 10-15%  </w:t>
        <w:br/>
        <w:t xml:space="preserve">UCI 5-10% 5-10%  </w:t>
        <w:br/>
        <w:t xml:space="preserve">Kinopolis 5-10% 5-10%  </w:t>
        <w:br/>
        <w:t xml:space="preserve">Yorck 1-5% 1-5%  </w:t>
        <w:br/>
        <w:t xml:space="preserve">Cinemotion 1-5% 1-5%  </w:t>
        <w:br/>
        <w:t xml:space="preserve">Traumpalast 1-5% 1-5%  </w:t>
        <w:br/>
        <w:t>other cinema operators 40-45% 45-50%</w:t>
      </w:r>
    </w:p>
    <w:p>
      <w:r>
        <w:t xml:space="preserve">An alternative consideration of the film rental paid only to the five largest film distributors (Universal, Sony, Warner, Fox, Walt Disney) forms, according to the decision division, a suitable reference point for the shares of the cinema operators in the demand for mainstream films. This consideration results in the following shares of the individual cinema operators, which differ only slightly from the previous representation:  </w:t>
        <w:br/>
        <w:t xml:space="preserve">film rental paid (five largest distributors) 2017 2018  </w:t>
        <w:br/>
        <w:t xml:space="preserve">CinemaxX 10-15% 10-15%  </w:t>
        <w:br/>
        <w:t xml:space="preserve">Cinestar 15-20% 15-20%  </w:t>
        <w:br/>
        <w:t xml:space="preserve">Cineplex 10-15% 10-15%  </w:t>
        <w:br/>
        <w:t xml:space="preserve">UCI 5-10% 5-10%  </w:t>
        <w:br/>
        <w:t xml:space="preserve">Kinopolis 5-10% 5-10%  </w:t>
        <w:br/>
        <w:t xml:space="preserve">Yorck &lt;1% &lt;1%  </w:t>
        <w:br/>
        <w:t xml:space="preserve">CineMotion 1-5% 1-5%  </w:t>
        <w:br/>
        <w:t xml:space="preserve">Traumpalast 1-5% 1-5%  </w:t>
        <w:br/>
        <w:t>other cinema operators 40-45% 40-45%</w:t>
      </w:r>
    </w:p>
    <w:p>
      <w:r>
        <w:t>Accordingly, the parties would, regardless of whether there is a comprehensive market for the procurement of films or a separate market for the procurement of...</w:t>
      </w:r>
    </w:p>
    <w:p>
      <w:r>
        <w:rPr>
          <w:b/>
        </w:rPr>
        <w:t>[Pages 109–111]</w:t>
      </w:r>
    </w:p>
    <w:p>
      <w:r>
        <w:t>- 109 -</w:t>
        <w:br/>
        <w:t>To distinguish mainstream cinema films, a demand share of 25-35% is consolidated. The threshold for individual market dominance according to § 18 Abs. 4 GWB is not reached by the parties involved.</w:t>
      </w:r>
    </w:p>
    <w:p>
      <w:r>
        <w:t>A leading group consisting of the parties, other multiplex operators UCI and Kinopolis, and the Cineplex group holds about half of the demand share when defining a comprehensive procurement market. In the case of defining a separate mainstream procurement market, the share of the leading group increases to approximately 55%. The thresholds for joint market dominance according to § 18 Abs. 6 GWB (50% with three or fewer companies; two-thirds with five or fewer companies) are not reached by the companies represented in the leading group either before or after the merger.</w:t>
      </w:r>
    </w:p>
    <w:p>
      <w:r>
        <w:t>However, a significant impediment to effective competition in demand markets, within the overall consideration of alternatives and bargaining power, is also conceivable below the statutory presumption thresholds. In the case of the merger parties, the finding that the companies or corporate groups within the leading group of cinema chains – CinemaxX, Cinestar, Cineplex, UCI, Kinopolis – currently receive better demand conditions than other cinemas speaks in favor of the possibility of a market-structurally significant improvement in bargaining position due to the merger (see the above statements in the context of the assessment of the respective end customer markets for the operation of first-run cinemas). With the merger, the parties would become the clearly leading company within the leading group in terms of number of screens and ticket revenue, achieving significant coverage across Germany (see the above statements regarding the necessity of the teleological reduction of the de minimis market clause). This initially supports the possibility that the parties could gain a significant structural advantage in negotiations with film distributors through the merger. The fact that the acquirer Vue International operates a significant number of multiplex cinemas in other European countries alongside the CinemaxX cinemas in Germany can also be considered, as it may motivate international film distributors to grant better conditions to the CinemaxX cinemas in Germany due to the overall demand weight of the cinemas operated by Vue across Europe.</w:t>
      </w:r>
    </w:p>
    <w:p>
      <w:r>
        <w:t>However, against the emergence of a market-structurally significant bargaining power of the merger parties speaks the fact that the supply side – the film distributors – is significantly more concentrated than the demand side of the cinemas. In the years 2017 and 2018, approximately 75% of the total revenues generated in Germany from cinema tickets and the film rents paid by German cinemas were attributable to films from the five leading film distribution companies vertically integrated with Hollywood studios – Universal, Walt Disney, Warner, Fox, and Sony. Their share is even higher for mainstream films, as Hollywood studios primarily produce and distribute such films. The merger of Walt Disney with Fox leads to further concentration on the distributor side.</w:t>
      </w:r>
    </w:p>
    <w:p>
      <w:r>
        <w:t>Moreover, the assumption of a significant increase in bargaining power is contradicted by the fact that the rental conditions within the leading group of Cinestar, CinemaxX, Cineplex, UCI, and Kinopolis have not shown a clear dependence on the size of the members in terms of number of screens or ticket revenue. Likewise, the comparison of conditions does not reveal a clear dependence on whether a cinema chain operates solely in Germany or – like Cinestar, CinemaxX, and UCI – is part of a company that also operates a significant number of cinemas outside of Germany.</w:t>
      </w:r>
    </w:p>
    <w:p>
      <w:r>
        <w:t>The survey of film distributors operating in Germany has also not shown that they broadly fear a significantly worsened bargaining situation with respect to the merger parties and consequently worse rental conditions. Eighteen of the 40 surveyed distributors predict an improvement or significant improvement in the bargaining position of the parties, while 22 predict a stable or worsened bargaining position for the parties. In response to the open question about possible effects of the merger, only four of the total 43 surveyed film distributors indicated that they expect concrete deteriorations in film rental conditions or in the conditions for film advertising from the merger parties.</w:t>
      </w:r>
    </w:p>
    <w:p>
      <w:r>
        <w:t>Finally, in a possible separate market solely for the procurement of arthouse films, the acquisition of a market-structurally significant improvement in the bargaining situation by the merger parties is not considered from the outset. With their focus on mainstream films, they are a secondary distribution channel for those distributors who concentrate on arthouse films. In the case that an arthouse film, after a successful launch due to strong audience demand, is also shown by mainstream cinemas, there is likewise no indication of the existence of demand power. For in this situation, there is already a factor with the ownership of rights for a particularly popular film that will tip the negotiation over film rental conditions in favor of the distributor and counteracts the exercise of demand power.</w:t>
      </w:r>
    </w:p>
    <w:p>
      <w:r>
        <w:t>Contrary to the claims made by the intervenor AG Kino, the investigations have ultimately not provided significant indications that film distributors enter into exclusive supply obligations with larger, internationally operating cinema chains that could lead to smaller or arthouse cinemas not being supplied with certain films. None of the larger mainstream film distributors surveyed indicated that they make agreements with larger cinema chains for preferential supply. Of the 56 smaller cinema operators surveyed in the proceedings, only two expressed concern that the parties might be able to enforce exclusive supply from certain distributors in the future. This finding does not allow for the conclusion that the merger could lead to a significant impediment to effective competition due to the deterioration of competitors' access to films.</w:t>
      </w:r>
    </w:p>
    <w:p>
      <w:r>
        <w:rPr>
          <w:b/>
        </w:rPr>
        <w:t>[Pages 112–114]</w:t>
      </w:r>
    </w:p>
    <w:p>
      <w:r>
        <w:t>- 112 -</w:t>
        <w:br/>
        <w:t>cc) Cinema Advertising</w:t>
        <w:br/>
        <w:t>There are no competitive concerns regarding the effects of the merging parties on the nationwide market for cinema advertising. The affected regional cinema advertising markets are considered marginal markets. Since the merging parties primarily play national cinema advertising (both parties state that the share of regional cinema advertising in their annual advertising revenue in 2017 was only in the range of 1-5%), the merger mainly affects the national market for cinema advertising.</w:t>
      </w:r>
    </w:p>
    <w:p>
      <w:r>
        <w:t>According to calculations by the industry association FDW, the total market volume for cinema advertising amounted to 92.84 million euros in 2017 (before deducting commissions to advertising managers/special intermediaries). After deducting the commissions, which account for about 1/3 of the revenues, a net total market volume for cinema advertising of 61.9 million euros results. For the year 2018, the FDW has not published any figures; according to other public sources, the market volume significantly declined in 2018 by about 10-15%. Based on the available figures from 2017, the following shares of the parties and their competitors in the nationwide market for cinema advertising result:</w:t>
      </w:r>
    </w:p>
    <w:p>
      <w:r>
        <w:t>Name Market Share (in %)</w:t>
        <w:br/>
        <w:t>Cinestar 10-15%</w:t>
        <w:br/>
        <w:t>CinemaxX 5-10%</w:t>
        <w:br/>
        <w:t>Cineplex 5-10%</w:t>
        <w:br/>
        <w:t>UCI 5-10%</w:t>
        <w:br/>
        <w:t>Kinopolis 1-5%</w:t>
        <w:br/>
        <w:t>Flebbe Group 1-5%</w:t>
        <w:br/>
        <w:t>Traumpalast 1-5%</w:t>
        <w:br/>
        <w:t>Other Providers 50-60%</w:t>
      </w:r>
    </w:p>
    <w:p>
      <w:r>
        <w:t>The market share of 15-25% that the merging parties will achieve through the merger is significantly below the presumption of market dominance under § 18 para. 4 GWB. Although the parties will become the largest provider of cinema advertising by a significant margin compared to the remaining competitive environment, there will still be numerous medium-sized and smaller competitors after the merger. The market is overall highly fragmented, and the seven largest cinema chains in Germany together account for only about 50% of the total market volume, while the remaining 50% is attributed to small independent cinemas.</w:t>
      </w:r>
    </w:p>
    <w:p>
      <w:r>
        <w:t>It should also be noted that the competitive processes between cinema operators as suppliers and advertising clients or media agencies as demanders of cinema advertising are significantly dominated by the intermediaries or special agents involved, who mediate cinema advertising spaces to advertising clients for a commission. Over 75% of the gross total market volume is marketed by the company WerbeWeischer as an advertising manager for cinema operations. Of the 4,849 screens in Germany, over 75% are also marketed by WerbeWeischer. The company also acts as an advertising manager for the merging parties and acquired the RoWo Mediagroup, the only remaining larger competitor in the marketing of cinema advertising spaces, on January 1, 2016. Other advertising managers or special intermediaries in the market include only the smaller providers Kinowerbung.de Media GmbH, Schlemm Media GmbH/Schlemm Kinowerbung, and Cinecommedia GmbH as well as Kinowerbung.de Media GmbH.</w:t>
      </w:r>
    </w:p>
    <w:p>
      <w:r>
        <w:t>WerbeWeischer has concluded exclusive marketing contracts at the advertising management level. The booking logistics and pricing for cinema advertising spots are also provided by WerbeWeischer. In this market, independent action by cinemas in the area of cinema advertising is not to be expected, as has also been shown for the merging parties. In 2014, the merging parties established the joint venture "Red Carpet" to revitalize the cinema advertising market through new advertising formats. They planned to combine cinema advertising spaces and other ambient cinema spaces through so-called 360-degree advertising to enable more innovative advertising approaches and thus strengthen the overall declining cinema advertising market. However, this initiative did not significantly contribute to revitalizing competition in the cinema advertising market, so that no significant impediment to competition in the national market for cinema advertising is expected even with the now notified (complete) merger of the parties.</w:t>
      </w:r>
    </w:p>
    <w:p>
      <w:r>
        <w:t>Regarding the regional markets for cinema advertising, it can be assumed that they are marginal markets, on which a prohibition cannot be based in any case. According to the merging parties, revenues from regional advertising clients amount to significantly less than 5% of the total volume for cinema advertising. Assuming a nationwide total market volume of 61.9 million euros, this corresponds to a revenue volume for regional cinema advertising of a maximum of 3.1 million euros across the entire federal territory. Accordingly, it is excluded that the marginal market threshold in the sense of § 36 para. 1 sentence 2 no. 2 GWB is exceeded in any of the affected regional markets for cinema advertising. Regional cinema advertising has also been offered for more than five years.</w:t>
      </w:r>
    </w:p>
    <w:p>
      <w:r>
        <w:t>dd) Ambient Advertising</w:t>
        <w:br/>
        <w:t>Also, in the market for ambient advertising, the merger is not likely to significantly impede competition. In particular, a dominant market position of the merging parties can be excluded. According to a publication by the professional association for outdoor advertising e.V. in 2017, ambient advertising expenditures had a market volume of 56 million euros (gross). The total market volume for outdoor advertising in Germany was 2.1 billion euros. The combined revenues of the merging parties from advertising that does not fall under cinema advertising or online advertising are between [amount] euros, which corresponds to a market share of [under 20]% in the ambient advertising market. Given the large number of point of interest/touchpoint areas from the fields of gastronomy, sports, art &amp; culture, education, and street &amp; scene, the merging parties do not have any competitively uncontrollable leeway. Advertising clients can rely on numerous alternative advertising spaces outside of cinemas.</w:t>
      </w:r>
    </w:p>
    <w:p>
      <w:r>
        <w:rPr>
          <w:b/>
        </w:rPr>
        <w:t>[Pages 115–117]</w:t>
      </w:r>
    </w:p>
    <w:p>
      <w:r>
        <w:t>- 115 -</w:t>
        <w:br/>
        <w:t>ee) Online Advertising Market</w:t>
        <w:br/>
        <w:t>Finally, it can also be assumed that there will not be a significant impediment to competition in the online advertising market. The combined revenue of the merging parties amounted to [under 50] million euros in 2017. Given an estimated annual revenue of over 7 billion euros from online advertising in Germany in 2017, the impact of the merger here is minimal.</w:t>
      </w:r>
    </w:p>
    <w:p>
      <w:r>
        <w:t>- 116 -</w:t>
        <w:br/>
        <w:t>III. Conditions</w:t>
        <w:br/>
        <w:t>The merger can be approved under the suspensive conditions evident from the operative part under A. as well as the obligations under B., C., and D. in accordance with § 40 para. 3 GWB.</w:t>
      </w:r>
    </w:p>
    <w:p>
      <w:r>
        <w:t>A prerequisite for approval under conditions is that the commitments proposed by the merging parties eliminate the grounds for prohibition. The commitments must have a structural effect, meaning they must create long-term, structural incentives for competitive behavior. If a competitor is eliminated due to the merger – as is the case here – the proposed commitments must ensure that the competitive potential to be relinquished is not only extensive enough but also can actually be utilized in competition with the new, merged entity. The suitability to eliminate the grounds for prohibition must be predictable with sufficient certainty based on concrete circumstances. Additionally, it must be ensured that the commitments have a long-term effect without requiring ongoing monitoring of their implementation by the Federal Cartel Office. Finally, the implementation of the proposed commitments must also be sufficiently predictable, and compliance with the conditions must not lead to a significant impairment of effective competition.</w:t>
      </w:r>
    </w:p>
    <w:p>
      <w:r>
        <w:t>The conditions set forth fulfill these requirements (see below 1.-7.).</w:t>
      </w:r>
    </w:p>
    <w:p>
      <w:r>
        <w:t>1. Elimination of the Grounds for Prohibition</w:t>
        <w:br/>
        <w:t>The stipulated divestiture obligations eliminate the grounds for prohibition in the event of their implementation in all relevant geographical markets for the operation of first-run cinemas, where the merger would cause a significant impediment to effective competition.</w:t>
      </w:r>
    </w:p>
    <w:p>
      <w:r>
        <w:t>In the markets for the operation of first-run cinemas around the locations of the parties in Augsburg, Bielefeld, Bremen, Gütersloh, Magdeburg, Remscheid, and Wuppertal, an enhancement of the parties' position in the sales markets is excluded from the outset by divesting the Cinestar location situated in the respective market. This is because the competitive potential of the target companies in these markets lies exclusively in the operation of these locations. By removing them from the project prior to the occurrence of conditions, there will be no merger-related changes in the associated regional markets for the operation of first-run cinemas. A separate quantification of the effects resulting from the divestiture – as requested by the intervenor 2 in its statement submitted to the Federal Cartel Office on February 12, 2020 – is not necessary in this context.</w:t>
      </w:r>
    </w:p>
    <w:p>
      <w:r>
        <w:t>In the market around the Cinestar location in Oberhausen, a comparable result is achieved by divesting the CinemaxX location situated in Mülheim an der Ruhr. The location in Mülheim an der Ruhr has a share of 15-20% in ticket and concession revenues in this market, which offsets the market share increase of 10-15% from the merger with the Cinestar Oberhausen. The Mülheim location has more screens than the location in Oberhausen (eleven compared to nine), ensuring a sufficient reduction of the competitive potential transferred to the parties from the Cinestar Oberhausen. Geographically, the Mülheim cinema is closer to the Cinestar Oberhausen than the CinemaxX Essen, which is also located in the relevant market around the Cinestar Oberhausen, making it well-suited to address the competitive concerns existing in the market around the Cinestar Oberhausen. The combined market share of the parties resulting from the fulfillment of the divestiture obligation concerning the Mülheim cinema, derived from the revenues of the Cinestar Oberhausen and the CinemaxX Essen, would be 35-40%, thus below the presumption threshold for individual market dominance.</w:t>
      </w:r>
    </w:p>
    <w:p>
      <w:r>
        <w:t>2. Long-term Effect of the Commitments</w:t>
        <w:br/>
        <w:t>The long-term effect of the commitments is ensured by the stipulation that the locations affected by the commitment may only be sold to independent companies that allow for the permanent existence of the locations as competitors in the respective regional market for the operation of first-run cinemas. Whether a proposed acquirer meets this requirement will be assessed by the decision division as part of the review of the implementation of the conditions.</w:t>
      </w:r>
    </w:p>
    <w:p>
      <w:r>
        <w:rPr>
          <w:b/>
        </w:rPr>
        <w:t>[Pages 118–120]</w:t>
      </w:r>
    </w:p>
    <w:p>
      <w:r>
        <w:t>- 118 -</w:t>
        <w:br/>
        <w:t>It is not necessary – and, moreover, hardly possible in the abstract in advance – to specify in the ancillary provisions, as requested by the intervenor 2 in its statement received on February 12, 2020, all specific circumstances that justify the positive continuation forecast.</w:t>
      </w:r>
    </w:p>
    <w:p>
      <w:r>
        <w:t>Similarly, it is not required, as also stated by the intervenor 2 in its statement received on February 12, 2020, to limit the circle of suitable acquirers in the ancillary provisions to those three multiplex chains or groups (Kinopolis, UCI, Cineplex) that are already active in Germany. The assessment of the suitability of an acquirer must also take into account any procurement advantages available to them in film purchasing within the framework of the review of the implementation of the ancillary provisions. The narrowing of the circle of potential buyers requested by the intervenor 2 would, moreover, block acquisition opportunities for companies wishing to enter the German market as well as for companies that want to grow beyond their current size to the level of the large chains, thereby leading to a preservation of the existing market conditions, which appears undesirable from a competitive perspective.</w:t>
      </w:r>
    </w:p>
    <w:p>
      <w:r>
        <w:t>The framework for assessing the suitability of a potential acquirer is also defined by the stipulated requirement that an acquirer must not be connected to the parties involved and must not have any contractual agreements with them that would call into question their independent position relative to the parties. Such contractual agreements include – as stipulated – particularly purchasing cooperations. If an acquirer were to engage in purchasing cooperations with the parties involved, it would lead to a convergence of the conditions under which the parties operate in the regional markets affected by the divestiture, and consequently to a dampening of competition between them.</w:t>
      </w:r>
    </w:p>
    <w:p>
      <w:r>
        <w:t>There are no concerns if a potential acquirer is, in individual cases, already a landlord of properties to the merger parties, as long as these rental relationships do not involve properties and particularly cinemas located in the spatially relevant markets around the divestiture locations. The decision division is aware that there are rental contract relationships in the market between different cinema operators, particularly as a result of past divestitures of individual cinemas, where ownership of the cinema property remained with the seller and original operator. By including a corresponding provision in the ancillary provisions, potential acquirers should be made aware that they may still be considered suitable acquirers in this case. It is not to be expected that the existence of individual rental contract relationships elsewhere would be suitable to dampen competition between the acquirer and the merger parties in the respective spatially relevant market around the divestiture location. Contrary to the view expressed by the intervenor 2 in its statement received on February 12, 2020, there is no reason to fear that the merger parties could exert uncontrolled influence over such acquirers, precisely because the contractual relationship and thus the possibility of influence as tenant or landlord is limited to other spatial markets than those affected by the divestiture commitment here.</w:t>
      </w:r>
    </w:p>
    <w:p>
      <w:r>
        <w:t>Agreements made between the acquirer and the parties involved for a period of up to nine months following the divestiture, which serve to maintain the competitiveness of the divested locations during this transitional period, also do not argue against the suitability of an acquirer. Possible subjects of such agreements are exemplarily named in the ancillary provisions. Finally, it does not argue against the suitability of an acquirer if the parties allow them to continue using their brand for the operation of the location for certain of the divested locations. However, this only applies if the operation of the divested cinema under the relevant brand is contractually owed to the landlord and the landlord insists on their contractual claim for the continued operation of the location under the previous brand despite the divestiture.</w:t>
      </w:r>
    </w:p>
    <w:p>
      <w:r>
        <w:t>The prohibition imposed on the merger parties for a period of years to acquire direct or indirect influence over the divested cinema locations, as well as the prohibition on soliciting employees of the divested cinemas during the same period, also serves to secure the long-term effect of the commitments.</w:t>
      </w:r>
    </w:p>
    <w:p>
      <w:r>
        <w:t>In the present case, it is not necessary to stipulate that the divested locations be sold to a single acquirer. Such a stipulation is usually to be included in a divestiture commitment to ensure that the competitive potential of a company to be divested remains as complete and consolidated as possible. In the present case, however, the individual locations already represent independently viable competitive potentials operating in their respective regional markets. In this respect, according to the stipulated ancillary provisions, a divestiture to multiple acquirers is also exceptionally possible, provided that these acquirers can each be expected to maintain the locations.</w:t>
      </w:r>
    </w:p>
    <w:p>
      <w:r>
        <w:t>- 120 -</w:t>
        <w:br/>
        <w:t>3. No hindrance to competition through divestiture</w:t>
        <w:br/>
        <w:t>The implementation of the divestiture obligation will not lead to a significant impediment to effective competition.</w:t>
      </w:r>
    </w:p>
    <w:p>
      <w:r>
        <w:t>This is initially ensured with regard to the markets affected by the merger by the authority granted to the decision division to refuse consent to an acquirer who prima facie suggests the creation or strengthening of a dominant market position.</w:t>
      </w:r>
    </w:p>
    <w:p>
      <w:r>
        <w:t>Specifically regarding the procurement market for films, the provision that the acquirer does not engage in purchasing cooperation with the parties involved ensures that there is also no significant hindrance to effective competition in this market due to the divestiture. In the case of an acquirer who engages in purchasing cooperation with the parties involved, it could not be excluded prima facie that the divestiture to them would strengthen the position of the parties in the demand for film licenses, which would constitute a significant hindrance to effective competition.</w:t>
      </w:r>
    </w:p>
    <w:p>
      <w:r>
        <w:t>4. Implementability of the commitments</w:t>
        <w:br/>
        <w:t>The implementability of the stipulated divestiture obligation can be predicted with sufficient certainty.</w:t>
      </w:r>
    </w:p>
    <w:p>
      <w:r>
        <w:t>The locations to be divested are established cinemas in their respective regional markets, where an acquisition interest from competitors of the parties involved can generally be assumed. The assets required for the operation of the locations are partly owned by the parties involved, such as the technical equipment and the furnishings of the cinemas. In this respect, the transferability to an acquirer is not in question.</w:t>
      </w:r>
    </w:p>
    <w:p>
      <w:r>
        <w:t>In addition, the assets required for the operation of the locations to be divested consist of contractual claims of the parties against third parties. In this regard, the long-term contractual claims of the parties for the use of the cinema properties, in which the locations to be divested are operated and which are all owned by third companies, such as the intervenor 2 at the Gütersloh location, are essential.</w:t>
      </w:r>
    </w:p>
    <w:p>
      <w:r>
        <w:t>The assignability of the usage claims from the rental relationships is, however, partly contractually excluded, and a contractual transfer of the rental relationships from the parties to an acquirer is thus dependent on the consent of the respective landlord. A corresponding consent reservation exists according to the statements of the intervenor 2...</w:t>
      </w:r>
    </w:p>
    <w:p>
      <w:r>
        <w:rPr>
          <w:b/>
        </w:rPr>
        <w:t>[Pages 121–123]</w:t>
      </w:r>
    </w:p>
    <w:p>
      <w:r>
        <w:t>- 121 -</w:t>
        <w:br/>
        <w:t>2. particularly with regard to the lease agreement for the site in Gütersloh to be sold. In this respect, the parties 1-6 have stated that in the event a landlord should refuse to consent to the transfer of the lease, they can effect the transfer of the leasehold rights to an acquirer through a transformation-related restructuring of the group company entitled under the lease in accordance with § 123 UmwG without the consent of the respective landlord and that corresponding restructuring measures have already been initiated. The doubts expressed by the party 2 in its statement received on February 12, 2020, regarding this possibility do not appear to the decision division to be substantiated. It is recognized in higher court jurisprudence that any requirement for consent in a commercial lease does not impede the effective transfer of the lease to a new legal entity through transformation-related spin-off. The landlord's interest in the fulfillment of the contract also towards the original tenant is particularly ensured in this case by the creditor protection mandated in § 133 UmwG.</w:t>
      </w:r>
    </w:p>
    <w:p>
      <w:r>
        <w:t>In light of the generally existing possibility of transfer through transformation-related restructuring, it does not appear necessary, contrary to the submissions of party 2 in its statement received on February 12, 2020, to stipulate special evidentiary requirements in the ancillary provisions regarding the transfer of the sites or the companies operating the sites beyond the usual free evidentiary procedure in administrative proceedings under the GWB. An indeterminacy of the ancillary provisions in this regard, as further asserted by party 2, does not arise either, since the general rules of evidence according to § 57 GWB apply for the proof of the transfer in the procedure following the suspensive condition of the release. This does not require special mention in the text of the ancillary provisions.</w:t>
      </w:r>
    </w:p>
    <w:p>
      <w:r>
        <w:t>If the refusal of the landlord's consent or another previously unforeseen circumstance should indeed call into question the actual transferability of sites in individual cases, the replacement option stipulated in the ancillary provisions ensures that alternatively another site can be sold to eliminate the prohibition conditions existing in the respective relevant market. In this regard, the decision division sees no reason, unlike party 2 in its statement received on February 12, 2020, to ascertain in advance the willingness of all landlords regarding any potential sale of all alternative sites in question, particularly with respect to the CinemaxX Bielefeld, which is considered as an alternative to the Cinestar Gütersloh. As has just been explained, a sale is fundamentally legally effective even without landlord consent through a transformation-related restructuring. There is also no reason to specifically name all alternatively considered sites in the ancillary provisions. The justification of the prohibition conditions for the individual relevant markets already sufficiently clarifies which sites may be in question here.</w:t>
      </w:r>
    </w:p>
    <w:p>
      <w:r>
        <w:t>It also does not speak against the feasibility of the transfer obligation if, as asserted by party 2 in its last statement received on February 20, 2020, an undercapitalization of the company to be sold occurred in the context of an internal group restructuring in preparation for the spin-off of the lease for the Gütersloh site. Such undercapitalization could only speak against feasibility if it led to the opening of insolvency proceedings over the assets of the company, thereby resulting in the parties being permanently unable to transfer the lease necessary for the operation of the Gütersloh site to an acquirer due to lack of disposal authority. Currently, there are no indications for the opening of insolvency proceedings over a company in the corporate group of parties 3-6. The decision division assumes that party 6 is also capable and, due to its interest in fulfilling the suspensive condition, will be willing to avoid the opening of insolvency proceedings through sufficient capitalization of the companies to be sold in the period prior to the sale.</w:t>
      </w:r>
    </w:p>
    <w:p>
      <w:r>
        <w:t>By structuring the transfer obligation as a suspensive condition, it is ensured that the release effect of the decision does not occur before the actual transfer of the usage rights necessary for the operation of the sites to the acquirer(s).</w:t>
      </w:r>
    </w:p>
    <w:p>
      <w:r>
        <w:t>5. Transfer Period</w:t>
        <w:br/>
        <w:t>For the implementation of the ancillary provisions, the stipulated period of six months from the delivery of the decision is necessary and sufficient. A longer transfer period would expose the transfer sites to a longer period of uncertainty, which could call their competitive potential into question.</w:t>
      </w:r>
    </w:p>
    <w:p>
      <w:r>
        <w:t>6. Suspensive Condition</w:t>
        <w:br/>
        <w:t>The transfer obligation stipulated here is to be structured as a suspensive condition. A structuring as a resolutory condition in case of non-fulfillment or as a requirement would initially allow the parties to execute the merger and thus pose an increased risk to competition in the markets affected by the transfer obligations. In this case, the decision division would have to conduct a divestiture procedure or an enforcement procedure to enforce the requirement upon the occurrence of the resolutory condition or non-fulfillment of the requirement, where it would be uncertain whether it could still lead to the establishment of competitive conditions. A temporary tolerance of the dominant position of the parties in the affected markets, which is necessarily associated with the structuring as a resolutory condition or requirement, is also not considered in light of the strong position of the parties in these markets, which is accompanied by significant market share advantages over competitors.</w:t>
      </w:r>
    </w:p>
    <w:p>
      <w:r>
        <w:t>7. Appointment of a Security Trustee</w:t>
        <w:br/>
        <w:t>By appointing a security trustee in the event that the parties do not prove the sale of the sites by March 15, 2020, it is ensured that the competitiveness of the sites is maintained until the final sale. The immediate appointment of a security trustee upon delivery of the decision is not necessary, as...</w:t>
      </w:r>
    </w:p>
    <w:p>
      <w:r>
        <w:rPr>
          <w:b/>
        </w:rPr>
        <w:t>[Pages 124–126]</w:t>
      </w:r>
    </w:p>
    <w:p>
      <w:r>
        <w:t>- 124 -</w:t>
        <w:br/>
        <w:t>If the locations have not been demonstrated by March 15, 2020, it will be ensured that the competitiveness of the locations is maintained until the final sale. The immediate appointment of a security trustee upon delivery of the decision is not necessary, as</w:t>
      </w:r>
    </w:p>
    <w:p>
      <w:r>
        <w:t>- 125 -</w:t>
        <w:br/>
        <w:t>153</w:t>
      </w:r>
    </w:p>
    <w:p>
      <w:r>
        <w:t>- 126 -</w:t>
        <w:br/>
        <w:t>154</w:t>
        <w:br/>
        <w:t>155</w:t>
      </w:r>
    </w:p>
    <w:p>
      <w:r>
        <w:t>- 127 -</w:t>
        <w:br/>
        <w:t>156</w:t>
        <w:br/>
        <w:t>157</w:t>
        <w:br/>
        <w:t>158</w:t>
      </w:r>
    </w:p>
    <w:p>
      <w:r>
        <w:rPr>
          <w:b/>
        </w:rPr>
        <w:t>[Pages 127–129]</w:t>
      </w:r>
    </w:p>
    <w:p>
      <w:r>
        <w:t>- 127 -</w:t>
        <w:br/>
        <w:t>C. FEES</w:t>
        <w:br/>
        <w:t>The approval with conditions pursuant to § 40 para. 3 GWB is subject to fees as an official act of the cartel authority according to § 80 para. 1 sentence 2 no. 2 GWB. The cartel authority may charge fees of up to 50,000 euros (§ 80 para. 2 sentence 2 no. 2 GWB), and in cases of particularly significant economic importance and exceptionally high administrative effort, up to 100,000 euros (§ 80 para. 2 sentence 3 GWB).</w:t>
      </w:r>
    </w:p>
    <w:p>
      <w:r>
        <w:t>The fee is determined based on the personnel and material effort of the cartel authority, taking into account the economic significance of the subject matter of the fee-liable action (§ 80 para. 2 sentence 1 GWB). For the assessment in a merger control case, the economic significance of the merger project is decisive. This is fundamentally derived from the amount of domestic revenues of the participating companies in the markets affected by the project, the size and significance of the parties involved in the merger, the expected economic benefits of the future cooperation in the domestic markets, and the economic interest of the merger participants in the cartel authority's decision.</w:t>
      </w:r>
    </w:p>
    <w:p>
      <w:r>
        <w:t>If the economic significance determined according to these criteria corresponds to the average, a medium fee is generally considered appropriate. This amounts to 25,000 euros according to the applicable fee framework. From this average, adjustments may be made depending on the respective economic significance and administrative effort, the extent of which is at the discretion of the cartel authority.</w:t>
      </w:r>
    </w:p>
    <w:p>
      <w:r>
        <w:t>The merger project in the present case is to be attributed an average significance. It concerns several regional markets for the operation of first-run cinemas as well as the nationwide delineated procurement market for films, in addition to the market for the sale of screen advertising in cinemas. In the markets affected by the merger project for the operation of first-run cinemas, a manageable revenue volume of approximately 270 million euros is generated, with the weighted average of the combined market shares of the parties in these markets being between 40-45%, which also indicates a rather average overall economic significance of the project.</w:t>
      </w:r>
    </w:p>
    <w:p>
      <w:r>
        <w:t>- 128 -</w:t>
        <w:br/>
        <w:t>The personnel and material effort of the cartel authority for the merger control examination was significantly above average. The originally submitted application was incomplete, which led to various inquiries to the merger participants. The cartel authority determined the market shares of the cinema companies operating in a number of regional markets for the operation of first-run cinemas and individually questioned the cinema companies regarding their economic circumstances, also considering the conditions of the individual operated locations. In addition, it investigated the conditions in the nationwide procurement market for films with nearly all film distributors operating in Germany. Overall, it questioned well over 50 companies during the proceedings. It had to decide on two requests for intervention and granted the parties involved two opportunities to be heard. The proceedings have taken over a year since the application was submitted.</w:t>
      </w:r>
    </w:p>
    <w:p>
      <w:r>
        <w:t>In light of all circumstances relevant for the determination of the fee, a fee of a total of euros is appropriate for the approval associated with conditions in the present case.</w:t>
      </w:r>
    </w:p>
    <w:p>
      <w:r>
        <w:t>The separately charged fee for the application of the merger project (§ 80 para. 1 sentence 2 no. 1 GWB) is set at euros in the exercise of due discretion.</w:t>
      </w:r>
    </w:p>
    <w:p>
      <w:r>
        <w:t>The debtor of the costs is, according to § 80 para. 6 sentence 1 no. 2 in conjunction with § 80 para. 1 no. 2, § 40 GWB, the party 2 as the applicant of the merger project. The fee for the application of the project will be credited against the fee for the approval.</w:t>
      </w:r>
    </w:p>
    <w:p>
      <w:r>
        <w:t>The total fee of euros is due upon delivery of this decision and must be transferred within one month after delivery to the account of</w:t>
        <w:br/>
        <w:t>IBAN:</w:t>
        <w:br/>
        <w:t>BIC:</w:t>
        <w:br/>
        <w:t>Please ensure to indicate the reference number and the date of the decision as the purpose of use; otherwise, the payment cannot be processed.</w:t>
      </w:r>
    </w:p>
    <w:p>
      <w:r>
        <w:t>- 129 -</w:t>
        <w:br/>
        <w:t>If the fee is not paid by the end of one month after the day of delivery, a late fee of one percent of the outstanding amount will be charged for each commenced month (§ 80 para. 8 GWB, § 1 para. 1 KartKostVO in conjunction with § 18 para. 1 VwKostG). When transferring from abroad, bank fees generally apply. In these cases, it must be ensured that the full fee is credited to the account of the Federal Cartel Office. The expenses for the necessary publication of this decision in the Federal Gazette (§ 43 para. 2 no. 1 GWB) will be charged separately (§ 80 para. 1 sentence 3 GWB).</w:t>
      </w:r>
    </w:p>
    <w:p>
      <w:r>
        <w:rPr>
          <w:b/>
        </w:rPr>
        <w:t>[Pages 130–132]</w:t>
      </w:r>
    </w:p>
    <w:p>
      <w:r>
        <w:t>- 130 -</w:t>
        <w:br/>
        <w:t>D. INSTRUCTION ON LEGAL REMEDIES</w:t>
        <w:br/>
        <w:t>An appeal against this decision is permitted. It must be submitted in writing within a period of one month starting from the service of the decision to the Federal Cartel Office, Kaiser-Friedrich-Straße 16, 53113 Bonn. However, it is sufficient if it is received within this period by the appellate court, the Higher Regional Court of Düsseldorf.</w:t>
      </w:r>
    </w:p>
    <w:p>
      <w:r>
        <w:t>The appeal must be substantiated by a written submission filed with the Federal Cartel Office or the appellate court. The deadline for substantiating the appeal is two months. It begins at the same time as the deadline for filing the appeal and can be extended upon request by the presiding judge of the appellate court. The appeal substantiation must contain a statement indicating the extent to which the decision is being contested and the request for its amendment or annulment, as well as the facts and evidence, including any new ones, on which the appeal is based. The appeal and its substantiation must be signed by a lawyer.</w:t>
      </w:r>
    </w:p>
    <w:p>
      <w:r>
        <w:t>You are hereby informed that the decision – in its operative part – will be published in the Federal Gazette (§ 43 Abs. 2 Nr. 1 GWB) and – in full text – on the internet. You are therefore requested to inform the decision division in writing within seven days of the service of this decision whether the decision contains trade secrets that need to be redacted prior to publication. Please justify why the deletions you may request are considered trade secrets. If the decision division does not receive any notification from you within seven days, the Federal Cartel Office will assume that this decision does not contain any trade secrets and will publish it.</w:t>
      </w:r>
    </w:p>
    <w:p>
      <w:r>
        <w:t>Content</w:t>
        <w:br/>
        <w:t>A. Facts.............................................................................................................................................. 12</w:t>
        <w:br/>
        <w:t>I. Involved Companies ...................................................................................................................... 12</w:t>
        <w:br/>
        <w:t>1. Vue International Holdco Limited and Vue Nederland B.V. ............................................................................... 12</w:t>
        <w:br/>
        <w:t>2. Edge Investments B.V., Amsterdam / Netherlands, 2015 First Holding GmbH, Lübeck, and Greater Union</w:t>
        <w:br/>
        <w:t>International GmbH, Lübeck (“Target Companies”) .......................................................................................... 13</w:t>
        <w:br/>
        <w:t>II. The Project ........................................................................................................................................ 13</w:t>
        <w:br/>
        <w:t>III. Cinemas in Germany ..................................................................................................................... 14</w:t>
        <w:br/>
        <w:t>1. Cinema Operations ........................................................................................................................................... 14</w:t>
        <w:br/>
        <w:t>2. Value Chain .................................................................................................................................................... 17</w:t>
        <w:br/>
        <w:t>IV. Procedural History ......................................................................................................................... 19</w:t>
        <w:br/>
        <w:t>B. Legal Assessment ...................................................................................................................... 24</w:t>
        <w:br/>
        <w:t>I. Formal Prohibition Requirements .................................................................................................... 24</w:t>
        <w:br/>
        <w:t>1. Scope of Application of the GWB .................................................................................................................. 24</w:t>
        <w:br/>
        <w:t>2. Merger Statute ................................................................................................................................................ 24</w:t>
        <w:br/>
        <w:t>II. Substantive Prohibition Requirements ............................................................................................ 25</w:t>
        <w:br/>
        <w:t>1. Affected Markets ............................................................................................................................................. 25</w:t>
        <w:br/>
        <w:t>a) Market for the Operation of First-Run Cinemas ......................................................................................... 25</w:t>
        <w:br/>
        <w:t>aa) Substantive Market Definition .................................................................................................................. 25</w:t>
        <w:br/>
        <w:t>(1) Year-Round First-Run Cinemas ............................................................................................................. 26</w:t>
        <w:br/>
        <w:t>(2) No Separation Between Mainstream and Arthouse ............................................................................... 29</w:t>
        <w:br/>
        <w:t>bb) Geographical Market Definition .............................................................................................................. 32</w:t>
        <w:br/>
        <w:t>cc) Non-application of the De Minimis Market Clause ................................................................................ 35</w:t>
        <w:br/>
        <w:t>b) Procurement Market for Films .................................................................................................................. 40</w:t>
        <w:br/>
        <w:t>aa) Substantive Market Definition .................................................................................................................. 40</w:t>
        <w:br/>
        <w:t>bb) Geographical Market Definition .............................................................................................................. 41</w:t>
        <w:br/>
        <w:t>c) Affected Advertising Markets .................................................................................................................... 41</w:t>
        <w:br/>
        <w:t>aa) Market for Cinema Screen Advertising .................................................................................................. 42</w:t>
        <w:br/>
        <w:t>(1) Substantive Market Definition .............................................................................................................. 42</w:t>
        <w:br/>
        <w:t>(2) Geographical Market Definition ............................................................................................................ 44</w:t>
        <w:br/>
        <w:t>bb) Ambient Advertising .................................................................................................................................. 44</w:t>
        <w:br/>
        <w:t>cc) Online Advertising ..................................................................................................................................... 44</w:t>
      </w:r>
    </w:p>
    <w:p>
      <w:r>
        <w:t>- 2 -</w:t>
        <w:br/>
        <w:t>2. Significant Impediment to Competition (SIEC) ......................................................................................... 44</w:t>
        <w:br/>
        <w:t>aa) Market for the Operation of First-Run Cinemas ..................................................................................... 45</w:t>
        <w:br/>
        <w:t>(1) Region Augsburg ..................................................................................................................................... 45</w:t>
        <w:br/>
        <w:t>(2) Region Bielefeld/Gütersloh ................................................................................................................... 51</w:t>
        <w:br/>
        <w:t>(3) Region Bremen ........................................................................................................................................ 56</w:t>
        <w:br/>
        <w:t>(4) Region Magdeburg .................................................................................................................................. 62</w:t>
        <w:br/>
        <w:t>(5) Market around the Cinestar Oberhausen .............................................................................................. 65</w:t>
        <w:br/>
        <w:t>(6) Market around the CinemaxX Wuppertal .............................................................................................. 69</w:t>
        <w:br/>
        <w:t>(7) Market around the Cinestar Remscheid ................................................................................................. 73</w:t>
        <w:br/>
        <w:t>(8) Region Berlin .......................................................................................................................................... 75</w:t>
        <w:br/>
        <w:t>(9) Market around the CinemaxX Essen ...................................................................................................... 88</w:t>
        <w:br/>
        <w:t>(10) Market around the CinemaxX Mülheim a. d. Ruhr .............................................................................. 92</w:t>
        <w:br/>
        <w:t>(11) Region Frankfurt a. M./Offenbach ....................................................................................................... 95</w:t>
        <w:br/>
        <w:t>(12) Region Hannover .................................................................................................................................... 102</w:t>
        <w:br/>
        <w:t>bb) Procurement Market for Films .............................................................................................................. 107</w:t>
        <w:br/>
        <w:t>cc) Screen Advertising .................................................................................................................................... 112</w:t>
        <w:br/>
        <w:t>dd) Ambient Advertising .................................................................................................................................. 114</w:t>
        <w:br/>
        <w:t>ee) Online Advertising Market ...................................................................................................................... 115</w:t>
        <w:br/>
        <w:t>III. Conditions ....................................................................................................................................... 116</w:t>
        <w:br/>
        <w:t>1. Removal of Prohibition Requirements ....................................................................................................... 116</w:t>
        <w:br/>
        <w:t>2. Long-term Effect of Commitments ............................................................................................................. 117</w:t>
        <w:br/>
        <w:t>3. No Impediment to Competition through Divestiture ................................................................................ 120</w:t>
        <w:br/>
        <w:t>4. Feasibility of Commitments ....................................................................................................................... 120</w:t>
        <w:br/>
        <w:t>5. Divestiture Period ....................................................................................................................................... 122</w:t>
        <w:br/>
        <w:t>6. Suspensive Condition ................................................................................................................................... 123</w:t>
        <w:br/>
        <w:t>7. Appointment of a Security Trustee ........................................................................................................... 123</w:t>
        <w:br/>
        <w:t>8. .............................................................. 123</w:t>
        <w:br/>
        <w:t>C. Fees........................................................................................................................................... 127</w:t>
        <w:br/>
        <w:t>D. Instruction on Legal Remedies ................................................................................................... 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