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https://www.bundeskartellamt.de/SharedDocs/Entscheidung/DE/Entscheidungen/Fusionskontrolle/2005/B9-27-05.pdf;jsessionid=3BBBEF6503D0B19E02D6326A3D6B2BB3.2_cid371?__blob=publicationFile&amp;v=3</w:t>
      </w:r>
    </w:p>
    <w:p>
      <w:r>
        <w:t>Pages translated : 48</w:t>
      </w:r>
    </w:p>
    <w:p/>
    <w:p>
      <w:r>
        <w:rPr>
          <w:b/>
        </w:rPr>
        <w:t>[Pages 1–3]</w:t>
      </w:r>
    </w:p>
    <w:p>
      <w:r>
        <w:t>BUNDESKARTELLAMT</w:t>
        <w:br/>
        <w:t>9. DECISION DEPARTMENT</w:t>
        <w:br/>
        <w:t>B9 – 52111 – Fa – 27/05</w:t>
        <w:br/>
        <w:t>FOR PUBLICATION</w:t>
        <w:br/>
        <w:t>MERGER PROCEDURE</w:t>
        <w:br/>
        <w:t>ORDER PURSUANT TO § 40 PARA. 2 GWB</w:t>
        <w:br/>
        <w:t>DECISION</w:t>
        <w:br/>
        <w:t>In the administrative procedure</w:t>
        <w:br/>
        <w:t>1. EDEKA Zentrale AG &amp; Co. KG, Hamburg</w:t>
        <w:br/>
        <w:t>Authorized representatives for proceedings and service</w:t>
        <w:br/>
        <w:t>to 1.:</w:t>
        <w:br/>
        <w:t>Attorneys White &amp; Case LLP</w:t>
        <w:br/>
        <w:t>Jungfernstieg 51 (Prien-Haus)</w:t>
        <w:br/>
        <w:t>20354 Hamburg</w:t>
        <w:br/>
        <w:t>2. ITM Entreprises S.A., Paris, France</w:t>
        <w:br/>
        <w:t>Authorized representatives for proceedings and service</w:t>
        <w:br/>
        <w:t>to 2. as well as service representatives to</w:t>
        <w:br/>
        <w:t>3., 4., 6. and 7.:</w:t>
        <w:br/>
        <w:t>Attorneys Linklaters</w:t>
        <w:br/>
        <w:t>Börsenplatz 1</w:t>
        <w:br/>
        <w:t>50667 Cologne</w:t>
        <w:br/>
        <w:t>3. SPAR Handels AG, Hamburg</w:t>
        <w:br/>
        <w:t>4. Michael Schels &amp; Sohn GmbH &amp; Co. OHG,</w:t>
        <w:br/>
        <w:t>Maxhütte-Haidhof</w:t>
        <w:br/>
        <w:t>5. Open Trading Company NETTO Supermarket</w:t>
        <w:br/>
        <w:t>mbH &amp; Co., Stavenhagen</w:t>
        <w:br/>
        <w:t>Service representative to 5. and 8.:</w:t>
        <w:br/>
        <w:t>Attorney Robert Dorr</w:t>
        <w:br/>
        <w:t>Heussen Rechtsanwaltsgesellschaft mbH</w:t>
        <w:br/>
        <w:t>Friedrichstraße 14</w:t>
        <w:br/>
        <w:t>70174 Stuttgart</w:t>
      </w:r>
    </w:p>
    <w:p>
      <w:r>
        <w:t>- 2 -</w:t>
        <w:br/>
        <w:t>6. Alliance internationale de distributeurs</w:t>
        <w:br/>
        <w:t>ALIDIS S.A., Geneva, Switzerland</w:t>
        <w:br/>
        <w:t>7. Centros Comerciales Ceco, S.A.</w:t>
        <w:br/>
        <w:t>Elorrio, Spain</w:t>
        <w:br/>
        <w:t>8. Dansk Supermarked A/S,</w:t>
        <w:br/>
        <w:t>Hojbjerg, Denmark</w:t>
        <w:br/>
        <w:t>- Involved Parties -</w:t>
        <w:br/>
        <w:t>regarding the examination of a merger project notified pursuant to § 39 GWB according to</w:t>
        <w:br/>
        <w:t>§§ 35 et seq. GWB, the 9th Decision Department decided on August 25, 2005:</w:t>
        <w:br/>
        <w:t>I. The project notified by letter dated April 29, 2005 is approved.</w:t>
        <w:br/>
        <w:t>II. The fee for the notification is set at [...] € (in words: [...] ) € and imposed on the parties 1 to 8 as joint debtors.</w:t>
        <w:br/>
        <w:t>Reasons</w:t>
        <w:br/>
        <w:t>A. Facts</w:t>
        <w:br/>
        <w:t>EDEKA Zentrale AG &amp; Co. KG (“EDEKA Zentrale”) intends to acquire SPAR Handels AG</w:t>
        <w:br/>
        <w:t>(“SPAR”) as well as all shares of Michael Schels &amp; Sohn GmbH &amp; Co. OHG (“NETTO</w:t>
        <w:br/>
        <w:t>Schels”) from ITM Entreprises S.A., France (“ITME”). Furthermore, EDEKA Zentrale intends to acquire 25% of the shares of the Open Trading Company NETTO Supermarkt GmbH &amp; Co., Stavenhagen (“NETTO Stavenhagen”) from ITME and to jointly procure goods with this company to a limited extent. EDEKA Zentrale also plans to participate in the existing cooperation “ALIDIS/Agenor”</w:t>
        <w:br/>
        <w:t>between ITME and Centros Comerciales Ceco S.A., Spain (“EROSKI”) in the areas of</w:t>
        <w:br/>
        <w:t>cross-border marketing services for international branded goods and cross-border purchases of international entry-level products (“Netto/Netto products”)1. For this purpose, EDEKA Zentrale intends to acquire 33.33% of the shares of the company Alliance internationale de distributeurs ALIDIS S.A., Geneva (“ALIDIS”) and [...] conclude a service contract.</w:t>
        <w:br/>
        <w:t>1 Netto/Netto products are all discount private labels or entry-level products whose purchase is negotiated “Netto/Netto” and which are not branded goods.</w:t>
      </w:r>
    </w:p>
    <w:p>
      <w:r>
        <w:t>- 3 -</w:t>
        <w:br/>
        <w:t>1. Involved Companies</w:t>
        <w:br/>
        <w:t>The companies involved in the merger include - including the entry of EDEKA Zentrale into the ALIDIS/Agenor cooperation - EDEKA Zentrale, SPAR, Netto Schels, NETTO Stavenhagen, and Dansk Supermarked as well as ALIDIS, ITME, and EROSKI (for ALIDIS, ITME, and EROSKI see under section B. 2.3.1).</w:t>
        <w:br/>
        <w:t>1.1 The EDEKA Group, active in the food retail sector, is organized as a cooperative. The currently approximately 3,800 merchants are members of 13 regional cooperatives, each of which holds 50% in one or more of the seven EDEKA regional companies directly. The merchants operate as independent retailers (“SEH”) currently [over 5,000] markets.</w:t>
        <w:br/>
        <w:t>The remaining 50% shares in the regional companies are held by EDEKA Zentrale, which in turn is owned by the regional cooperatives. EDEKA Zentrale holds over 95% of the shares in AVA Allgemeine Handelsgesellschaft der Verbraucher AG, Bielefeld (“AVA”). AVA operates [over 300] retail stores (Marktkauf).</w:t>
        <w:br/>
        <w:t>The regional companies are responsible for supplying the retail businesses of the EDEKA Group and currently operate [over 2,000] EDEKA management markets. The purchasing of the seven EDEKA regional companies and AVA is primarily regional. In some areas, the SEH also purchase locally. For some suppliers, the EDEKA regional companies have organized their joint national purchasing through EDEKA Zentrale. This central purchasing is also participated in by AVA and Globus SB Warenhaus Holding GmbH &amp; Co. KG, Sankt Wendel (“Globus”). The EDEKA regional companies are currently negotiating with approximately [...] branded goods manufacturers for products with a purchasing volume of [...] billion €. The remaining products of the EDEKA Group are procured regionally by the individual regional companies or locally by the SEH. The procurement volume affected by these purchases amounts to [...] billion €.</w:t>
        <w:br/>
        <w:t>In the area of international purchasing, EDEKA is currently a member of the purchasing cooperation AMS Sourcing P.V., Netherlands (“AMS”), from which EDEKA exclusively procures entry-level products worth [...] million €. EDEKA intends to withdraw from AMS after the completion of the notified merger project.</w:t>
      </w:r>
    </w:p>
    <w:p>
      <w:r>
        <w:rPr>
          <w:b/>
        </w:rPr>
        <w:t>[Pages 4–6]</w:t>
      </w:r>
    </w:p>
    <w:p>
      <w:r>
        <w:t>- 4 -</w:t>
        <w:br/>
        <w:t>In addition to the SEH, the regional EDEKA wholesale delivery service supplies [over 100] cash &amp; carry locations. The sales revenues of EDEKA Zentrale amounted to approximately €11.59 billion worldwide in 2004. Of this, approximately €11.53 billion was generated in the EU, including €11.52 billion in Germany. The EDEKA regional companies are not consolidated by EDEKA Zentrale. The turnover of the EDEKA Group was €31.57 billion worldwide in 2004, of which €1.59 billion was generated in Austria, Denmark, and the Czech Republic, as well as an additional €76 million in Russia. The remaining revenues were generated in Germany.</w:t>
      </w:r>
    </w:p>
    <w:p>
      <w:r>
        <w:t>EDEKA Zentrale and the EDEKA regional companies currently hold stakes of at least 50% in over 40 companies. Cooperation partners of EDEKA Zentrale in 2003 included [among others] Globus, St. Wendel, and Gedelfi GmbH &amp; Co. KG.</w:t>
      </w:r>
    </w:p>
    <w:p>
      <w:r>
        <w:t>1.2 SPAR Handels AG ("SPAR") is a 100% subsidiary of ITME. Following the extensive divestiture of its managed markets, as well as the sale of all shares in the discount companies NETTO Schels (100%) and NETTO Stavenhagen (50%) to ITME, SPAR's business essentially consists of supplying [over 1,500] independent SPAR retailers operating [over 2,000] stores, and supplying [...] additional retail customers as well as the [...] customers of the so-called SPAR Convenience sector (gas stations and convenience stores).</w:t>
      </w:r>
    </w:p>
    <w:p>
      <w:r>
        <w:t>In 2004, SPAR generated total sales revenues of approximately €5.72 billion exclusively in the domestic market. Of this, [approximately 3] billion € was attributable to sales revenues from NETTO Schels and NETTO Stavenhagen. The remaining sales revenues are distributed among managed markets in the food retail sector ([...] million €) and wholesale, which primarily conducts its sales with independent SPAR retailers. Through the sale of the stakes in the NETTO discounters and the almost complete privatization of the managed markets, SPAR will no longer generate any revenue in retail in the future. SPAR currently holds stakes of 50% or more in around 30 companies.</w:t>
      </w:r>
    </w:p>
    <w:p>
      <w:r>
        <w:t>1.3 NETTO Schels operates with [over 1,000] managed markets (as of December 31, 2004) in the distribution form of soft discounters in Germany. Until the sale to ITME, NETTO Schels' shares were 100% held by SPAR at the end of 2004. NETTO Schels generated sales revenues of [over 2] billion € in 2004. No revenues were generated abroad.</w:t>
      </w:r>
    </w:p>
    <w:p>
      <w:r>
        <w:t>The purchasing volume of NETTO Schels, which amounted to [...] billion € in 2004, is negotiated with suppliers partly jointly with SPAR and partly alone. NETTO Schels predominantly negotiates entry-level products directly with manufacturers. NETTO Schels has no subsidiaries.</w:t>
      </w:r>
    </w:p>
    <w:p>
      <w:r>
        <w:t>1.4 NETTO Stavenhagen operates with [over 200] managed markets (as of December 31, 2004) in the distribution form of hard discounters in Mecklenburg-Vorpommern, Brandenburg, Berlin, and Saxony-Anhalt. The previous 50% stake of SPAR in NETTO Stavenhagen was sold to ITME at the end of 2004, which in turn sold 25% to the previous co-partner Dansk Supermarked. Dansk Supermarked now holds 75% of the NETTO Stavenhagen shares and sole control over NETTO Stavenhagen. The acquisition of sole control was approved by the European Commission on April 25 of this year.</w:t>
      </w:r>
    </w:p>
    <w:p>
      <w:r>
        <w:t>NETTO Stavenhagen negotiates its purchasing volume [partly] jointly with SPAR. [The other part] of the purchasing volume is negotiated directly by NETTO Stavenhagen with regional manufacturers. NETTO Stavenhagen sources entry-level products through the AMS purchasing cooperation. NETTO Stavenhagen has no subsidiaries.</w:t>
      </w:r>
    </w:p>
    <w:p>
      <w:r>
        <w:t>1.5 Dansk Supermarked is primarily active in Denmark and additionally in Germany, the United Kingdom, Sweden, and Poland in the food retail sector. In the fiscal year 2004, Dansk Supermarked achieved a consolidated turnover of [over 6] billion €, which was generated exclusively in Europe. The turnover generated in Germany, amounting to [over 500] million €, was solely generated by NETTO Stavenhagen.</w:t>
      </w:r>
    </w:p>
    <w:p>
      <w:r>
        <w:t>In addition to NETTO Stavenhagen and the holding NETTO Supermarkt GmbH, Dansk Supermarked has no other German subsidiaries. Dansk Supermarked is jointly controlled by F. Salling A/S and the A. P. Möller-Maersk Group.</w:t>
      </w:r>
    </w:p>
    <w:p>
      <w:r>
        <w:t>- 6 -</w:t>
        <w:br/>
        <w:t>2. Merger Project</w:t>
        <w:br/>
        <w:t>EDEKA Zentrale intends to acquire all shares in SPAR and NETTO Schels, as well as 25% of the shares in NETTO Stavenhagen from ITME. The remaining shares are held indirectly by Dansk Supermarked. NETTO Stavenhagen is under the sole control of Dansk Supermarked.</w:t>
      </w:r>
    </w:p>
    <w:p>
      <w:r>
        <w:t>Furthermore, EDEKA Zentrale intends to acquire a 33.33% stake in ALIDIS. ALIDIS is equally owned by ITME and EROSKI. Based on provisions in the cooperation and shareholder agreement concerning ALIDIS, ALIDIS would be jointly controlled by EDEKA Zentrale, ITME, and EROSKI. Significant decisions generally require the approval of all three shareholders. [...]</w:t>
      </w:r>
    </w:p>
    <w:p>
      <w:r>
        <w:t>3. Cooperation Project</w:t>
        <w:br/>
        <w:t>In connection with the acquisition of the stake in ALIDIS, EDEKA intends to participate in the cooperation between ITME and EROSKI implemented by Agenor. The cooperation concerns the joint marketing of cross-border sales services for manufacturers of international branded goods as well as the joint demand for entry-level products from international suppliers. Furthermore, EDEKA intends to collaborate with NETTO Stavenhagen in procurement to enable NETTO Stavenhagen to bundle its purchasing volume with EDEKA for its predominantly national purchasing after the termination of its corporate connections with ITME and SPAR. It is planned to bundle the purchasing volume of NETTO Stavenhagen with EDEKA at its key suppliers, who are also suppliers to EDEKA. Given the limited overlap in product ranges between the full-range retailer EDEKA and the hard discounter NETTO Stavenhagen, the parties assume that the bundled purchasing volume between EDEKA and NETTO Stavenhagen will not exceed [...] million €.</w:t>
      </w:r>
    </w:p>
    <w:p>
      <w:r>
        <w:rPr>
          <w:b/>
        </w:rPr>
        <w:t>[Pages 7–9]</w:t>
      </w:r>
    </w:p>
    <w:p>
      <w:r>
        <w:t>4. Course of the Proceedings</w:t>
        <w:br/>
        <w:t>The merger project was registered with a letter dated April 29, 2005, received by the Federal Cartel Office on the same day, in accordance with § 39 GWB. By letter dated May 13, 2005, received by the representatives of party 1 on May 18, 2005, and by the representatives of party 2 on May 19, 2005, the notifying companies were timely informed that the decision-making department had initiated the main examination procedure (§ 40 para. 1 sentence 1 GWB). The deadline for the prohibition of the project ends on August 29, 2005 (§ 40 para. 2 sentence 2 GWB).</w:t>
        <w:br/>
        <w:t>By fax dated June 30, 2005, received by the Federal Cartel Office on the same day, Prahm Holding GmbH &amp; Co. KG ("Prahm") applied for the inclusion in the merger proceedings in accordance with § 54 para. 2 no. 3 GWB. The notifying companies were given the opportunity to comment by letter dated July 13, 2005. By fax dated July 25, 2005, the parties 1 and 2 opposed the inclusion. By fax dated August 19, 2005, received by the Federal Cartel Office on the same day, Prahm withdrew its application for inclusion.</w:t>
      </w:r>
    </w:p>
    <w:p>
      <w:r>
        <w:t>- 8 -</w:t>
        <w:br/>
        <w:t>B. Legal Assessment</w:t>
        <w:br/>
        <w:t>1. Formal Examination</w:t>
        <w:br/>
        <w:t>The merger meets the formal requirements pursuant to §§ 35 et seq. GWB. The project is subject to control according to § 35 para. 1 GWB. The exceptions under § 35 para. 2 GWB do not apply. The Commission of the European Communities is not competent to examine the merger project pursuant to § 35 para. 3 GWB. The acquisition of shares in SPAR by EDEKA Zentrale is not subject to the European Merger Control Regulation ("EUMR") according to Art. 1 para. 2 last clause EUMR, as the involved companies achieve more than two-thirds of their turnover in Germany. The project fulfills the merger criteria of § 37 para. 1 no. 2 and no. 3 letter a) GWB. The acquisition of all shares in NETTO Schels by EDEKA Zentrale is also not subject to European merger control according to Art. 1 para. 2 last clause EUMR. The acquisition is subject to German merger control according to § 37 para. 1 no. 2 and no. 3 letter a) GWB.</w:t>
      </w:r>
    </w:p>
    <w:p>
      <w:r>
        <w:t>The acquisition of a 25% stake without control rights in NETTO Stavenhagen by EDEKA Zentrale does not fulfill any merger criteria under Art. 3 para. 1 to 3 EUMR and is therefore not subject to European merger control. Within the framework of German merger control, the project fulfills the merger criteria of § 37 para. 1 no. 3 letter b) (share acquisition) and no. 3 sentence 3 GWB (joint venture with Dansk Supermarked, where 75% of the NETTO Stavenhagen shares remain).</w:t>
      </w:r>
    </w:p>
    <w:p>
      <w:r>
        <w:t>The acquisition of shares and (co-)control in ALIDIS by EDEKA, ITME, and EROSKI fulfills the merger criteria of § 37 para. 1 no. 2 and no. 3 letter b) GWB and § 37 para. 1 no. 3 sentence 3 GWB (joint venture). The acquisition is not subject to European merger control. It does not constitute a merger in the sense of Art. 3 para. 4 EUMR, as ALIDIS does not permanently fulfill all functions of an independent economic entity (joint venture without full-function character). ALIDIS coordinates the marketing and purchasing activities of the shareholders and is not active in the market itself. The task of marketing and purchasing is carried out by Agenor [...].</w:t>
      </w:r>
    </w:p>
    <w:p>
      <w:r>
        <w:t>2. Substantive Examination</w:t>
        <w:br/>
        <w:t>The merger projects do not meet the prohibition requirements of § 36 GWB. It is not expected that the merger projects will lead to the creation or strengthening of a dominant market position of EDEKA.</w:t>
      </w:r>
    </w:p>
    <w:p>
      <w:r>
        <w:t>2.1 Sales Markets in Food Retail</w:t>
        <w:br/>
        <w:t>2.1.1 Relevant Product Market</w:t>
        <w:br/>
        <w:t>The relevant product market is food retail ("LEH"). The Federal Cartel Office consistently defines this market by including all types of distribution (e.g., self-service stores, consumer markets, supermarkets, neighborhood markets) as retail with a typical assortment of food. The Federal Cartel Office includes not only food and beverages but also personal care, washing, and cleaning products, as well as the entire typical non-food peripheral assortment, provided it does not exceed 20% of the total turnover of a food retailer (Federal Cartel Office decision of August 17, 1984, WuW/E BKartA 265 – “Coop / Wandmaker”).</w:t>
      </w:r>
    </w:p>
    <w:p>
      <w:r>
        <w:t>In the area of specialized trade characterized by greater depth of assortment, higher quality requirements, and a higher price level, such as the food craft, the Federal Cartel Office consistently defines product-related independent markets. For the outcome of the competitive assessment of the present case, the question of including specialized trade in the LEH market is not relevant. In any case, the specialized trade is included in the overall competitive assessment by the Federal Cartel Office.</w:t>
      </w:r>
    </w:p>
    <w:p>
      <w:r>
        <w:t>2.1.2 Relevant Geographic Market</w:t>
        <w:br/>
        <w:t>In consistent administrative practice, the Federal Cartel Office defines the LEH markets regionally. For this purpose, the Federal Cartel Office has divided the territory of the Federal Republic of Germany into regions defined by central locations. The relevant geographic market is...</w:t>
      </w:r>
    </w:p>
    <w:p>
      <w:r>
        <w:rPr>
          <w:b/>
        </w:rPr>
        <w:t>[Pages 10–12]</w:t>
      </w:r>
    </w:p>
    <w:p>
      <w:r>
        <w:t>- 10 -</w:t>
        <w:br/>
        <w:t>the area within a radius of approximately 20 km (20 minutes by car) around the central location to which the site of the food store to be acquired is attributed. In contrast, the parties tend to delineate a national grocery retail market. They point out that the main competitors of the merging parties operate nationwide and centrally control the assortment design and advertise nationwide as single-brand companies. The cooperative groups EDEKA and SPAR are merely exceptions in the German grocery retail sector due to their lack of control over the shelves of their retailers and the resulting absence of central assortment design and nationwide advertising. To support their view, the parties particularly refer to the decision of the European Commission in the REWE/Meindl case, in which the Commission suggests a spatial market delineation that encompasses the entire territory of Austria.</w:t>
      </w:r>
    </w:p>
    <w:p>
      <w:r>
        <w:t>The Federal Cartel Office sees no reason to deviate from its previous practice of delineating regional sales markets in grocery retail in light of the regionally limited demand. In any case, even when assessing regional markets, neighboring markets can be included in the overall economic evaluation. For the outcome of the competitive assessment of the present merger project, the question of spatial market delineation can be set aside, as in no case are the conditions for prohibition under § 36 GWB met.</w:t>
      </w:r>
    </w:p>
    <w:p>
      <w:r>
        <w:t>2.1.3 Competitive Classification of Independent Grocery Retailers</w:t>
        <w:br/>
        <w:t>In considering whether the merger creates or strengthens a dominant market position, it is first necessary to assess to what extent the independent grocery retailers ("SEH") of the EDEKA group and SPAR can be competitively attributed to these companies.</w:t>
      </w:r>
    </w:p>
    <w:p>
      <w:r>
        <w:t>According to the Federal Cartel Office, the group clause of § 36 para. 2 sentence 1 GWB does not apply, as EDEKA and SPAR are not legally sufficiently involved with their SEH. Therefore, the market shares of the SEH cannot be taken into account under § 19 para. 3 GWB (presumption of market dominance). The parties share this view.</w:t>
      </w:r>
    </w:p>
    <w:p>
      <w:r>
        <w:t>The parties believe that the SEH should also not be considered under § 19 para. 2 GWB (market dominance). To justify their view, the parties essentially argue that each SEH bears the full economic risk of its grocery store alone, that there is no mutual consideration among the SEH in local competition, and that there are no financial compensation obligations. Furthermore, the SEH are fundamentally free to purchase their goods from suppliers other than EDEKA wholesalers, and the SEH can design their market presence independently.</w:t>
      </w:r>
    </w:p>
    <w:p>
      <w:r>
        <w:t>In contrast to the parties, the Federal Cartel Office continues to lean towards the view that the competitive relationship between the SEH and the managed stores of the EDEKA group and SPAR is limited. According to the consistent assessment of the Federal Cartel Office, the independent EDEKA retailers operate in a "friendly environment," from which no full competitive impulses arise.</w:t>
      </w:r>
    </w:p>
    <w:p>
      <w:r>
        <w:t>In the overall assessment of EDEKA's market position under § 19 para. 2 GWB, the market shares of the SEH of the EDEKA group must be taken into account. A criterion for assuming a superior market position under § 19 para. 2 GWB is the interconnection with other companies. Interconnection in the sense of this provision is to be understood as any economic, legal, or personal relationship between companies, regardless of whether one company can dominate the other.</w:t>
      </w:r>
    </w:p>
    <w:p>
      <w:r>
        <w:t>The SEH of the EDEKA group are initially closely linked to the EDEKA group through their cooperative involvement as owners of EDEKA Zentrale and co-owners of the regional EDEKA wholesalers, as well as through the rental, loan, and lease agreements existing between individual SEH and the EDEKA group. Furthermore, the SEH purchase on average [the vast majority] of their goods from EDEKA wholesalers and present a uniform market presence to consumers through a standardized assortment of key items, joint advertising campaigns, comparable product quality, and the use of EDEKA colors and fonts.</w:t>
      </w:r>
    </w:p>
    <w:p>
      <w:r>
        <w:t>In a similar manner to the EDEKA SEH, the independent SPAR retailers are also to be considered under § 19 para. 2 GWB. Although there is no cooperative interconnection between the independent SPAR retailers and SPAR, the SPAR retailers are economically integrated into the SPAR organization, particularly through joint procurement and existing rental, lease, and loan agreements. A uniform market presence, including the independent SPAR retailers, is also achieved through the use of a common emblem ("SPAR Christmas Tree").</w:t>
      </w:r>
    </w:p>
    <w:p>
      <w:r>
        <w:t>2.1.4 Competitive Classification of NETTO Stavenhagen</w:t>
        <w:br/>
        <w:t>The decision-making department is of the opinion that the acquisition of a 25% stake without acquiring control rights in NETTO Stavenhagen is insufficient for the group clause under § 36 para. 2 sentence 1 GWB to apply, as the merger does not lead to a corporate-controlled dominance of NETTO Stavenhagen. However, the acquisition of shares must be considered in the assessment of market dominance under § 19 para. 2 no. 2 GWB. Following the merger, NETTO Stavenhagen is to be able to procure the goods of interest from the EDEKA assortment through EDEKA. By acquiring shares in NETTO Stavenhagen, EDEKA structurally binds a competitor in the grocery retail market to itself and expands its competitive scope by securing its sales channel. The question of whether EDEKA gains control rights through the share acquisition in NETTO Stavenhagen is irrelevant for the question of the emergence of a competitive advantage.</w:t>
      </w:r>
    </w:p>
    <w:p>
      <w:r>
        <w:t>For the "attribution clause," see BGH KVR 32/91, 19.01.1993, WuW/E BGH 2882, 2886. For the overall competitive assessment, see the decision of the BGH KVR 6/95, 19.12.1995 - "Raiffeisen," WuW/E BGH 495, 484 f. See also KG Kart 14/80, 26.05.1981, WuW/E BGH 2539, 2545 - "Braun/Almo."</w:t>
      </w:r>
    </w:p>
    <w:p>
      <w:r>
        <w:rPr>
          <w:b/>
        </w:rPr>
        <w:t>[Pages 13–15]</w:t>
      </w:r>
    </w:p>
    <w:p>
      <w:r>
        <w:t>- 13 -</w:t>
        <w:br/>
        <w:t>2.1.5 Competitive Classification of Dansk Supermarked</w:t>
        <w:br/>
        <w:t>After acquiring a 25% stake in NETTO Stavenhagen, EDEKA and Dansk Supermarked, which hold the remaining 75% of the shares in NETTO Stavenhagen, are considered to be merged due to the fiction under § 37 para. 1 no. 3 sentence 3 GWB. However, in competitive terms, the merger fiction is not relevant, as Dansk Supermarked is currently not active in the German market beyond its majority stake in NETTO Stavenhagen.18</w:t>
        <w:br/>
        <w:t>2.1.6 Competitive Situation in Food Retail</w:t>
        <w:br/>
        <w:t>According to findings by the Federal Cartel Office, the food retail sector is characterized by a comparatively high degree of concentration, particularly due to significant price competition in the sales markets (see recently BKartA TB 2001/2002, page 177, BKartA TB 2003/2004, page 143). Key factors of competition in food retail include the existing sales structure, the different distribution forms, the size of sales areas, and the spatial offerings of food retail markets.</w:t>
        <w:br/>
        <w:t>(1) Sales Structure</w:t>
        <w:br/>
        <w:t>According to the following tables based on data from M+M Eurodata, the five largest corporate groups in food retail, Metro, REWE, EDEKA/AVA, Aldi, and the Schwarz Group (including Lidl), together account for nearly 70% of total and food sales. Following them in total sales are the Tengelmann Group, Lekkerland/Tobaccoland, SPAR/NETTO Schels, Karstadt, and Schlecker, which together with the five largest companies in food retail reach nearly 90%. In terms of food sales, the ranking is followed by SPAR/NETTO Schels, the Tengelmann Group, Lekkerland/Tobaccoland, Schlecker, and Norma, which together with the five highest-grossing companies also achieve an almost 90% share.</w:t>
        <w:br/>
        <w:t>The largest company in the food sector is the EDEKA Group. In a merger between EDEKA, SPAR, and NETTO Schels, the merging parties would also move to first place in total sales with a combined market share of nearly 20%.</w:t>
        <w:br/>
        <w:t>18 The statutory regulation of § 37 para. 1 no. 3 sentence 3 GWB does not lead to the conclusion that the companies involved in a joint venture are to be regarded as a competitive unit in every case, see in this regard BGH KVR 6/77, 12.12.1978, WuW/E BGH 177, 182 – “Erdgas Schwaben”.</w:t>
        <w:br/>
        <w:t>19 According to the industry-standard definition used by M+M Eurodata, the food sector includes not only all food and consumables but also washing, cleaning, and hygiene products, personal care items, and drugstore goods.</w:t>
      </w:r>
    </w:p>
    <w:p>
      <w:r>
        <w:t>- 14 -</w:t>
        <w:br/>
        <w:t>Food Retail 2004 by Total Sales (Food and Non-Food)</w:t>
        <w:br/>
        <w:t>Company / Gross Sales (in million €) Share (in %)</w:t>
        <w:br/>
        <w:t>Corporate Group</w:t>
        <w:br/>
        <w:t>Metro Group 32,730 15</w:t>
        <w:br/>
        <w:t>Rewe Group 30,971 14</w:t>
        <w:br/>
        <w:t>EDEKA/AVA Group 29,723 14</w:t>
        <w:br/>
        <w:t>Aldi Group 25,000 11</w:t>
        <w:br/>
        <w:t>Schwarz Group 21,900 10</w:t>
        <w:br/>
        <w:t>Tengelmann Group 13,792 6</w:t>
        <w:br/>
        <w:t>Lekkerland-Tobaccoland 8,450 4</w:t>
        <w:br/>
        <w:t>SPAR/NETTO Schels 7,750 4</w:t>
        <w:br/>
        <w:t>Karstadt 7,555 3</w:t>
        <w:br/>
        <w:t>Schlecker 5,900 3</w:t>
        <w:br/>
        <w:t>Globus 3,550 2</w:t>
        <w:br/>
        <w:t>Wal-Mart (D) 2,825 1</w:t>
        <w:br/>
        <w:t>Norma 2,650 1</w:t>
        <w:br/>
        <w:t>Dohle Group 2,463 1</w:t>
        <w:br/>
        <w:t>Bartels-Langness Group 2,100 1</w:t>
        <w:br/>
        <w:t>Coop Schleswig-Holstein 1,361 1</w:t>
        <w:br/>
        <w:t>Tegut 1,000 1</w:t>
        <w:br/>
        <w:t>NETTO Stavenhagen &gt; 500 &lt; 1</w:t>
        <w:br/>
        <w:t>Others &gt; 16,000 &gt; 7</w:t>
        <w:br/>
        <w:t>Total &gt; 217,000 approx. 100</w:t>
      </w:r>
    </w:p>
    <w:p>
      <w:r>
        <w:t>- 15 -</w:t>
        <w:br/>
        <w:t>Food Retail 2003 by Food Sales</w:t>
        <w:br/>
        <w:t>Company / Gross Sales (in million €) Share (in %)</w:t>
        <w:br/>
        <w:t>Corporate Group</w:t>
        <w:br/>
        <w:t>EDEKA/AVA Group 24,075 16</w:t>
        <w:br/>
        <w:t>Rewe Group 21,688 15</w:t>
        <w:br/>
        <w:t>Aldi Group 19,200 13</w:t>
        <w:br/>
        <w:t>Schwarz Group 16,283 11</w:t>
        <w:br/>
        <w:t>Metro Group 14,431 10</w:t>
        <w:br/>
        <w:t>SPAR/NETTO Schels 8,099 5</w:t>
        <w:br/>
        <w:t>Tengelmann Group 7,870 5</w:t>
        <w:br/>
        <w:t>Lekkerland-Tobaccoland 6,597 4</w:t>
        <w:br/>
        <w:t>Schlecker 5,320 4</w:t>
        <w:br/>
        <w:t>Norma 2,202 1</w:t>
        <w:br/>
        <w:t>Dohle Group 2,014 1</w:t>
        <w:br/>
        <w:t>Globus 1,928 1</w:t>
        <w:br/>
        <w:t>Bartels-Langness Group 1,737 1</w:t>
        <w:br/>
        <w:t>Wal-Mart (D) 1,410 1</w:t>
        <w:br/>
        <w:t>Coop Schleswig-Holstein 1,149 1</w:t>
        <w:br/>
        <w:t>Karstadt 922 1</w:t>
        <w:br/>
        <w:t>Tegut 778 1</w:t>
        <w:br/>
        <w:t>NETTO Stavenhagen &gt; 500 &lt; 1</w:t>
        <w:br/>
        <w:t>Others &gt; 11,000 &gt; 7</w:t>
        <w:br/>
        <w:t>Total &gt; 147,000 approx. 100</w:t>
        <w:br/>
        <w:t>Source: M + M Eurodata</w:t>
        <w:br/>
        <w:t>(2) Distribution Forms</w:t>
        <w:br/>
        <w:t>The main distribution forms in food retail are full-range retailers and discounters. The decision-making department has recently delineated a unified food retail market that encompasses all types of distribution, including full-range retailers and discounters. In its decision Coop/Wandmaker from 1984, the Federal Cartel Office stated, however, that discounters can only partially restrict the competitive scope of a full-range retailer (at that time Coop Schleswig-Holstein and Wandmaker). The Federal Cartel Office justified this with the limited assortment, the extensive renunciation of branded products, and the absence of impulse items such as butter and fresh milk as quickly perishable goods.</w:t>
        <w:br/>
        <w:t>Since the conditions in the German food retail sector have significantly changed since then, the Federal Cartel Office has undertaken empirical validation of its now modified administrative practice, taking into account the information from the merger.20 BKartA, August 14, 1984, WuW/E BKartA 265 ff.</w:t>
      </w:r>
    </w:p>
    <w:p>
      <w:r>
        <w:rPr>
          <w:b/>
        </w:rPr>
        <w:t>[Pages 16–18]</w:t>
      </w:r>
    </w:p>
    <w:p>
      <w:r>
        <w:t>- 16 -</w:t>
        <w:br/>
        <w:t>merger participants conducted a comprehensive market survey. The market survey, involving EDEKA and SPAR, targeted the 14 largest companies in the food retail sector, whose total sales account for over 90% of the total sales of the German food retail market.21</w:t>
        <w:br/>
        <w:t>(a) Full-range Retailers</w:t>
        <w:br/>
        <w:t>Full-range retailers, such as self-service department stores, supermarkets, and hypermarkets, are characterized not only by a comparatively large assortment in comparison to discounters (see (b) below) but also by a greater depth of assortment. Branded products are generally offered to a greater extent than at discounters. The products are presented, except in the convenience sector, on large sales areas, often exceeding 1,500 square meters (see further under section (3)).</w:t>
        <w:br/>
        <w:t>(b) Discounters</w:t>
        <w:br/>
        <w:t>The market survey conducted by the Federal Cartel Office confirmed the assessment that there is a comprehensive competitive relationship between full-range retailers and discounters. Direct competition exists only in the goods primarily sold by discounters in the entry-level price segment; however, this direct competition also has significant repercussions on the pricing of the remaining assortment. Individual discounters may not have the same depth of assortment as full-range retailers. Fresh products in service (cheese, meat, fish) and non-food items that full-range retailers carry permanently (e.g., magazines, toys, electronics, shoes, and textiles) are offered less frequently by discounters. Given the narrower breadth and depth of assortment at discounters, less than half of the regular customers of discounters purchase their goods from a single discounter. This is generally compensated for by shopping at several different discounters, between which there is a high tendency for customers to switch. According to the surveyed companies, the pricing of discounters has a significant impact on the pricing of full-range retailers. This impact is particularly pronounced for private labels.</w:t>
        <w:br/>
        <w:t>Among all customers of food retail, the tendency to switch is generally very high. This applies—regardless of the size of the sales areas—especially to the switch from full-range retailers to discounters. Discounter customers typically switch to other discounters, but not to full-range retailers. The surveyed companies cited the price of goods as the primary reason for customers' willingness to switch, followed at a considerable distance by product quality and location, particularly proximity to residence. The diversity of offerings, regional products, and fresh goods were considered to be of lesser importance.</w:t>
        <w:br/>
        <w:t>The results of the market survey are confirmed by independent sources provided by the merger participants. According to these, there has been a significant shift in sales from traditional food retail (full-range retailers) to discounters over the past several years. Between 1991 and the end of 2004, the number of discount locations increased by nearly 70%23 and the sales share of discount locations in total sales in food retail rose to nearly 40% (see TB BKartA 2001/2002, p. 177 and TB BKartA 2003/2004, p. 143). Compared to 1983, the sales share of discount locations in total sales in food retail has doubled24.</w:t>
        <w:br/>
        <w:t>The Federal Cartel Office already noted in its activity report 2001/2002 (p. 177) that the increasing price awareness of consumers leads to a loss of market shares for traditional food retail in favor of market share gains for discounters. It appears that there are no negative effects for discounters, as fresh goods, such as meat, sausage, fish, poultry, fruits, vegetables, dairy products, bread, and baked goods, are not offered in service. According to EHI25, fresh goods account for over 30% of the total assortment of discounters. Thus, the share of fresh products in the total assortment in the distribution form of discounters is now higher than in supermarkets (25%), hypermarkets (22%), and self-service department stores (23%). Discounters also achieve higher sales than traditional food retail in the sale of fast-moving items, such as dairy products.</w:t>
        <w:br/>
        <w:t>As an example of the decline in traditional food retail in favor of discounters, the sales development of the different distribution types within the REWE Group is noteworthy. REWE's discount markets achieved a sales increase of nearly 9% in 2003 compared to the previous year, while the sales of their hypermarkets increased by less than 2% (REWE Annual Report 2003).26</w:t>
        <w:br/>
        <w:t>The competitive position of EDEKA, which has a comparatively weak discount segment with its discount markets NP, Diska, Treff &amp; Kondi,27 is significantly determined by its relationship with its next strongest competitors, such as REWE, which has a comparatively strong discount segment,28 as well as by its relationship with the high-turnover discounters, such as Aldi, Lidl, and Norma.</w:t>
        <w:br/>
        <w:t>(c) Specialty Providers and Specialist Retailers</w:t>
        <w:br/>
        <w:t xml:space="preserve">Another form of distribution is specialty providers and specialist retailers. As part of its market survey, the Federal Cartel Office also asked companies for their assessment of the competitiveness of specialty providers and specialist markets compared to food retail. According to this, competitiveness is relatively pronounced in fish trade, drugstore retail, and, depending on the location, also in the areas of delicatessen and health food stores. The companies cited the weakness of traditional food retail in this area as a reason for the fish trade, as well as the good product selection and high willingness to pay of customers in the areas of delicatessen and health food products. The strong position of drugstore retail, according to the surveyed companies, is primarily based on strong price competition and high supplier concentration. The competitiveness of other specialty providers and specialist markets was assessed by the surveyed companies as relatively low. This primarily includes bakeries, butcher shops, fruit and vegetable trade, wine and spirits trade, beverage retail, organic stores, tobacco trade, as well as household goods and toy retail. The surveyed companies cited the price decline or even price collapse triggered by aggressive pricing policies of discounters as the main reason for the lower competitiveness of these specialty providers and specialist markets, particularly for bakeries, fruit and vegetable trade, and organic stores. In the meat trade, the surveyed companies see an increase in competitiveness compared to butcher shops. </w:t>
        <w:br/>
        <w:t>26 The overall growth of the food retail market was also below 2% during this period, see IRI GfK, Basic Data Germany 2004, p. 4.</w:t>
        <w:br/>
        <w:t>27 According to information in M+M Eurodata, EDEKA generates less than 5% of its total sales through its discounters.</w:t>
        <w:br/>
        <w:t>28 According to information in M+M Eurodata, REWE generates about 20% of its sales in the discount segment.</w:t>
      </w:r>
    </w:p>
    <w:p>
      <w:r>
        <w:rPr>
          <w:b/>
        </w:rPr>
        <w:t>[Pages 19–21]</w:t>
      </w:r>
    </w:p>
    <w:p>
      <w:r>
        <w:t>- 19 -</w:t>
        <w:br/>
        <w:t>traditional food retail due to the now better presentation of goods there (e.g., self-service meat). The competitiveness of the household goods and toy trade has decreased according to the surveyed companies due to the increasing internet offerings in these areas. The competitiveness of the tobacco trade is assessed as medium to high, depending on the location, due to a good selection of goods and high customer willingness to pay.</w:t>
      </w:r>
    </w:p>
    <w:p>
      <w:r>
        <w:t>Overall, the Federal Cartel Office's view is confirmed that although specialty providers and specialist retailers exert a more or less strong competitive impulse depending on the product group, it is not so pronounced that it would be justified to include specialty providers and specialist retailers in the grocery retail market.</w:t>
      </w:r>
    </w:p>
    <w:p>
      <w:r>
        <w:t>(3) Sales Areas</w:t>
        <w:br/>
        <w:t>The competitiveness in grocery retail is also significantly shaped by the existing sales areas, depending on the affected business model. While the sales areas of discount stores, according to M+M Eurodata, are under 800 sqm for larger discount markets (due to the requirements of the Building Use Ordinance29) and under 600 sqm for smaller discount markets (Penny, Plus, Norma, EDEKA discount markets, and NETTO Stavenhagen), the range of sales area sizes in traditional grocery retail (full-range retailers) is significantly larger.</w:t>
      </w:r>
    </w:p>
    <w:p>
      <w:r>
        <w:t>29 § 11 para. 3 BauNVO.</w:t>
      </w:r>
    </w:p>
    <w:p>
      <w:r>
        <w:t>- 20 -</w:t>
        <w:br/>
        <w:t>Discount Stores Average Sales Area sqm</w:t>
        <w:br/>
        <w:t>Aldi 727</w:t>
        <w:br/>
        <w:t>NETTO Schels 725</w:t>
        <w:br/>
        <w:t>Lidl 718</w:t>
        <w:br/>
        <w:t>Norma 597</w:t>
        <w:br/>
        <w:t>Penny (REWE) 596</w:t>
        <w:br/>
        <w:t>NP, Diska, Treff, Kondi (EDEKA) [...]</w:t>
        <w:br/>
        <w:t>Plus (Tengelmann) 544</w:t>
        <w:br/>
        <w:t>NETTO Stavenhagen 514</w:t>
        <w:br/>
        <w:t>Full-Range Retailers Average Sales Areas sqm</w:t>
        <w:br/>
        <w:t>Globus * 13,560</w:t>
        <w:br/>
        <w:t>Wal-Mart * 8,137</w:t>
        <w:br/>
        <w:t>Kaufland 4,254</w:t>
        <w:br/>
        <w:t>Metro * 3,511</w:t>
        <w:br/>
        <w:t>Bartel-Langness 2,720</w:t>
        <w:br/>
        <w:t>Dohle 2,067</w:t>
        <w:br/>
        <w:t>Karstadt 1,489</w:t>
        <w:br/>
        <w:t>Tegut 1,235</w:t>
        <w:br/>
        <w:t>EDEKA Management 1,356</w:t>
        <w:br/>
        <w:t>EDEKA SEH [...]</w:t>
        <w:br/>
        <w:t>REWE Management 1,264</w:t>
        <w:br/>
        <w:t>REWE The Supermarket 800 – 1,500</w:t>
        <w:br/>
        <w:t>REWE Nahkauf 150 – 500</w:t>
        <w:br/>
        <w:t>SPAR (excluding NETTO) 395</w:t>
        <w:br/>
        <w:t>* The non-food share is significantly higher than 20%.</w:t>
        <w:br/>
        <w:t>Source: Information M+M Eurodata, TOP Companies 2005, as well as annual reports from REWE, EDEKA, SPAR. The M+M Eurodata figures are consistent in magnitude with the data requested by the Federal Cartel Office.</w:t>
      </w:r>
    </w:p>
    <w:p>
      <w:r>
        <w:t>Globus, Wal-Mart, Kaufland, and Metro have by far the largest sales areas, although all except Kaufland have high non-food shares. The food retailers Bartels-Langness and Dohle also have large sales areas - over 2,000 sqm. The sales areas of Karstadt, Tegut, EDEKA Management, and REWE Management are all under 1,500 sqm. [Smaller] sales areas – [...] – are recorded by EDEKA SEH, REWE Nahkauf, and SPAR.</w:t>
      </w:r>
    </w:p>
    <w:p>
      <w:r>
        <w:t>The companies surveyed in the market survey conducted by the Federal Cartel Office estimate that full-range retailers with sales areas starting from 800 sqm are economically viable, but a better presentation for the full range is only expected to be provided by areas over 1,500 sqm. The majority of the surveyed companies did not consider sales areas over 2,000 sqm to be economically viable due to the associated high rental costs and the generally then missing clear assortment structuring.</w:t>
      </w:r>
    </w:p>
    <w:p>
      <w:r>
        <w:t>According to an overview prepared by IRI30, the number of locations in full-range retail with sales areas under 800 sqm has significantly decreased over the last 10 years (halving of the number of locations with sales areas under 200 sqm and a reduction of about one-third of the number of locations between 200 and 800 sqm).</w:t>
      </w:r>
    </w:p>
    <w:p>
      <w:r>
        <w:t>According to the parties' assessment, EDEKA and SPAR are particularly affected by the reduction process of full-range locations with sales areas under 800 sqm due to their high number of small areas compared to their competitors. However, this assessment does not take into account that REWE, as EDEKA's strongest competitor, also has a high number of small sales areas with REWE Nahkauf. To what extent further small areas will have to be given up in the Nahkauf sector in the future cannot currently be assessed with sufficient certainty.</w:t>
      </w:r>
    </w:p>
    <w:p>
      <w:r>
        <w:t>(4) Space Performance</w:t>
        <w:br/>
        <w:t>Another criterion for the competitiveness of grocery retailers is space performance, i.e., the revenue generated per sqm of sales area per year. In the competitor survey conducted by the Federal Cartel Office, companies considered grocery stores to be economically viable if they achieved a space performance of at least €3,000/sqm. This assessment is also shared by the parties. An overview of the space performances achieved in the German food retail sector is provided in the following table.</w:t>
      </w:r>
    </w:p>
    <w:p>
      <w:r>
        <w:t>30 IRI GfK Total Germany 2004.</w:t>
      </w:r>
    </w:p>
    <w:p>
      <w:r>
        <w:rPr>
          <w:b/>
        </w:rPr>
        <w:t>[Pages 22–24]</w:t>
      </w:r>
    </w:p>
    <w:p>
      <w:r>
        <w:t>- 22 -</w:t>
        <w:br/>
        <w:t>Group Distribution Type Labeling Ø Space Performance 2003</w:t>
        <w:br/>
        <w:t>(only managed markets) in D (in €/m²)</w:t>
        <w:br/>
        <w:t>Aldi D Aldi 8,296</w:t>
        <w:br/>
        <w:t>EDEKA/AVA SBW Marktkauf 5,986</w:t>
        <w:br/>
        <w:t>VM, Large SM, SM and E-Neukauf, Aktiv-Discount, &gt; 3,500</w:t>
        <w:br/>
        <w:t>Self-service stores Reichelt Cornet, SB-Halle,</w:t>
        <w:br/>
        <w:t>V-Markt, EDEKA-Markt, etc.</w:t>
        <w:br/>
        <w:t>Discount NP; Diska, Treff, Kondi 2,959</w:t>
        <w:br/>
        <w:t>Globus SBW Globus 5,854</w:t>
        <w:br/>
        <w:t>Metro SBW Real 4,686</w:t>
        <w:br/>
        <w:t>VM Extra 3,667</w:t>
        <w:br/>
        <w:t>Norma D Norma 3,577</w:t>
        <w:br/>
        <w:t>REWE SBW Toom 4,595</w:t>
        <w:br/>
        <w:t>VM Globus, Akzenta, Rewe Center 4,063</w:t>
        <w:br/>
        <w:t>Large SM Minimal, Kafu, Löb 3,605</w:t>
        <w:br/>
        <w:t>SM / Self-service store HL, Mess, Stüssgen, Rewe 4,666</w:t>
        <w:br/>
        <w:t>D Penny 4,891</w:t>
        <w:br/>
        <w:t>Schwarz Group SBW Kaufland, KaufMarkt 4,692</w:t>
        <w:br/>
        <w:t>VM Handelshof, Concord 4,818</w:t>
        <w:br/>
        <w:t>D Lidl 6,430</w:t>
        <w:br/>
        <w:t>SPAR SM and self-service stores SPAR 3,528</w:t>
        <w:br/>
        <w:t>NETTO Schels Discount NETTO 4,273</w:t>
        <w:br/>
        <w:t>NETTO Stavenhagen Discount NETTO [...]</w:t>
        <w:br/>
        <w:t>Tengelmann SM Kaiser’s, Tengelmann 4,349</w:t>
        <w:br/>
        <w:t>D Plus 3,938</w:t>
        <w:br/>
        <w:t>Wal-Mart SBW Wal-Mart 3,767</w:t>
        <w:br/>
        <w:t>Total approx. 105,000</w:t>
        <w:br/>
        <w:t>Source: M+M Eurodata</w:t>
        <w:br/>
        <w:t>According to the overview table, space performances are generally largest among discounters and self-service department stores. This is followed by supermarkets and grocery stores. In addition to space performance, the companies surveyed by the Federal Cartel Office believe that further criteria, such as personnel and rental costs, must be taken into account for the economic viability of grocery markets, so that space performance can at best be considered as an additional criterion for economic viability. When examining regional markets, the average regional space performance may also play a role. With comparatively low space performance of regional competitors, a company operating in the same regional market with similarly low space performance is likely to be less affected by a reduction in its market shares.</w:t>
      </w:r>
    </w:p>
    <w:p>
      <w:r>
        <w:t>- 23 -</w:t>
        <w:br/>
        <w:t>While the space performance of the EDEKA Group in the self-service business is comparable to that of significant competitors such as REWE, the Schwarz Group, and Metro, the space performance of EDEKA discounters is significantly weaker compared to the space performance of other discounters. In contrast, the space performance of NETTO Schels, together with the discount markets of REWE and Tengelmann as well as Norma, is at least in the midfield with the prospect that the merger of EDEKA with NETTO Schels could strengthen EDEKA's discount business. The space performance of the hard discounter NETTO Stavenhagen is in the top range [...].</w:t>
        <w:br/>
        <w:t>2.1.7 Regional Sales Markets</w:t>
        <w:br/>
        <w:t>For the competitive examination of the regional sales markets affected by the merger project, the parties have provided the Federal Cartel Office with the market volumes and sales figures calculated by them for 90 regional markets. These are the regional markets where the merger participants achieve market shares of 20% or more at the management level.</w:t>
        <w:br/>
        <w:t>The parties used sales data for 2003 for SPAR and EDEKA. For SPAR, which has reduced its managed markets to [...] by mid this year, only these [...] managed markets are considered for 2003. For EDEKA, the parties also considered the stock of managed markets until December 31, 2004.</w:t>
        <w:br/>
        <w:t>To calculate the market volume, the Federal Cartel Office has previously based its calculations on an annual per capita consumption of between €1,600 and €1,800. This per capita consumption is derived from the total sales volume published by M+M Eurodata in the German grocery retail sector and the total population recorded by the Federal Statistical Office for Germany. For the examination of the merger case, the Federal Cartel Office has relied on the more differentiated data provided by the parties. EDEKA calculates a uniform expenditure amount per inhabitant for the Federal Republic from the average of the total sales volumes published by Nielsen, M+M Eurodata, GfK, and EHI in the German grocery retail sector and the total population figure from the Federal Statistical Office for Germany, which amounts to €1,675 for 2003. This nationwide average amount was adjusted by the parties using the "purchasing power index" calculated by BBE Handelsberatung GmbH for each municipality in Germany to account for the local purchasing power level.</w:t>
      </w:r>
    </w:p>
    <w:p>
      <w:r>
        <w:t>- 24 -</w:t>
        <w:br/>
        <w:t>The Federal Cartel Office has selected from the 90 regional markets indicated by the parties those markets where the merger project could have the most noticeable competitive effects and conducted a competitor survey for this purpose.31</w:t>
        <w:br/>
        <w:t>The Federal Cartel Office focused the competitor survey on the following regional markets:</w:t>
        <w:br/>
        <w:t>(1) Regional markets where the managed markets of EDEKA, SPAR, and NETTO Schels achieve a market share of more than one-third,</w:t>
        <w:br/>
        <w:t>(2) Regional markets where the managed markets of EDEKA, SPAR, and NETTO Schels achieve at least 20% market share and together with the SEH more than one-third,32 and</w:t>
        <w:br/>
        <w:t>(3) Regional markets where the managed markets of EDEKA, SPAR, and NETTO Schels together with NETTO Stavenhagen achieve a market share of more than one-third.</w:t>
        <w:br/>
        <w:t>The regional markets mentioned under (1) include the markets with the central locations of Döbeln, Mitterteich, and Prenzlau. The markets mentioned under (2) include the markets with the central locations of Celle, Cham, Dessau, Görlitz, Goslar, Greding, Neuburg, Nordhausen, Regensburg, Riesa, Sonneberg, Wernigerode, and Wittenberg. The markets mentioned under (3) include the regional markets with the central locations of Grimmen, Greifswald, Waren, Neustrelitz, and Wismar.</w:t>
        <w:br/>
        <w:t>31 For the competitor survey, see above under No. B. 2.1.6 (2).</w:t>
        <w:br/>
        <w:t>32 At the management level, at least 2% are added.</w:t>
      </w:r>
    </w:p>
    <w:p>
      <w:r>
        <w:rPr>
          <w:b/>
        </w:rPr>
        <w:t>[Pages 25–27]</w:t>
      </w:r>
    </w:p>
    <w:p>
      <w:r>
        <w:t>- 25 -</w:t>
        <w:br/>
        <w:t>(1) Regional Markets in which the management markets of EDEKA, SPAR, and NETTO Schels achieve a market share of more than one third</w:t>
        <w:br/>
        <w:t>An overview of the market structure in the affected markets is provided in the following table. The information is based on the market survey of the Federal Cartel Office. For the determination of market shares, the Federal Cartel Office has used the industry-standard definition of the grocery retail market. The industry standard in grocery retail is the distinction between so-called "Food" and "Non-Food." According to M+M Eurodata, the Food sector includes not only all food and beverages but also washing, cleaning, and hygiene products, personal care items, and drugstore goods, but not the other Non-Food items.</w:t>
      </w:r>
    </w:p>
    <w:p>
      <w:r>
        <w:t>The Federal Cartel Office has particularly subjected the markets with the central locations of Döbeln, Mitterteich, and Prenzlau to a closer competitive examination. In these markets, the merger participants already achieve a market share of more than one third at the management level. However, the local, sometimes strong market position of the merger participants is relativized not only by locally active competitors but also by the market conditions in the immediately adjacent markets. In no case could a "cluster formation" with a significant number of directly adjacent markets be identified that would give rise to competitive concerns.</w:t>
      </w:r>
    </w:p>
    <w:p>
      <w:r>
        <w:t>Parties Growth Competitors</w:t>
        <w:br/>
        <w:t>Total Management SEH Management SEH Schwarz REWE Tengelmann Metro</w:t>
        <w:br/>
        <w:t>Döbeln &gt; 40 % &lt; 20 % &gt; 5 % &gt; 15 % &lt; 1 % &gt; 10 % &gt; 10 % &lt; 5 % &lt; 5 %</w:t>
        <w:br/>
        <w:t>Aldi REWE Metro Norma</w:t>
        <w:br/>
        <w:t>Mitterteich &gt; 40 % &gt; 20 % &gt; 5 % &lt; 15 % &lt; 5 % &gt; 10 % &lt; 10 % &gt; 5 % &lt; 5 %</w:t>
        <w:br/>
        <w:t>NETTO St.33 REWE Norma Tengelmann Metro</w:t>
        <w:br/>
        <w:t>Prenzlau &lt; 40 % &lt; 40 % &lt; 10 % &gt; 10 % &gt; 10 % &gt; 5 % &gt; 5 %</w:t>
        <w:br/>
        <w:t>33 The market shares of NETTO Stavenhagen are not attributed here but are listed under the "Growth" column for simplification reasons.</w:t>
      </w:r>
    </w:p>
    <w:p>
      <w:r>
        <w:t>- 26 -</w:t>
        <w:br/>
        <w:t>Döbeln</w:t>
        <w:br/>
        <w:t>In Döbeln, the merger participants EDEKA, SPAR, and NETTO Schels achieve a combined market share of [less than 40] % and thus exceed the threshold of the presumption of market dominance according to § 19 para. 3 sentence 1 GWB. The SEH of EDEKA and SPAR achieve a market share of [over 5 %]. However, there is no market dominance in the sense of § 19 para. 2 GWB according to the merger.</w:t>
      </w:r>
    </w:p>
    <w:p>
      <w:r>
        <w:t>In the regional market of Döbeln, EDEKA/AVA has [...large grocery retail markets] with [...] sqm (AVA), [...] management markets each with over [...] sqm, as well as further [...] management markets each with [...] and less sqm of sales area. Of the total [...] SEH of EDEKA, [...] have sales areas of significantly less than [...] sqm. Through the merger, [...] locations of NETTO Schels with sales areas of [...] sqm would be added, as well as [...] of SPAR. The merger would [...] significantly strengthen EDEKA's discount segment. [...]</w:t>
      </w:r>
    </w:p>
    <w:p>
      <w:r>
        <w:t>[...] the EDEKA group [does not have] in the affected market exclusively such management markets whose current spatial capacities and sales areas are so large that they could not be affected by shrinkage processes.</w:t>
      </w:r>
    </w:p>
    <w:p>
      <w:r>
        <w:t>In the regional market, all major and financially strong competitors, such as primarily the Schwarz Group (Lidl and Kaufland), REWE, Tengelmann (Plus markets), Metro, as well as Aldi and Norma, are represented. It should be noted that Kaufland is represented with large areas typical for self-service department stores of over [...] sqm and Lidl with [...] discount markets with areas between [...] and [...] sqm. REWE, for its part, has [...] locations with sales areas of nearly [...] to [...] sqm. According to the parties, a new location of Kaufland with [...] sqm of sales area and another location of Plus with [...] sqm of sales area are planned as new openings.</w:t>
      </w:r>
    </w:p>
    <w:p>
      <w:r>
        <w:t>For the food retailers not yet represented in the regional market, such as Dohle, Globus, or Wal-Mart, there are no legal or factual barriers that would hinder these companies from entering the market.</w:t>
      </w:r>
    </w:p>
    <w:p>
      <w:r>
        <w:t>Competitive impulses from the regional markets surrounding Döbeln affect the market of Döbeln.</w:t>
      </w:r>
    </w:p>
    <w:p>
      <w:r>
        <w:t>In the neighboring regional market of Riesa-Elsterwerda to the north, the merger participants achieve a market share at the management level that is below 30 %; only when including the SEH do the merger participants reach over one third market share. The equally financially and resource-strong companies of REWE and the Schwarz Group, as well as Tengelmann and Norma, are represented as competitors in the market.34</w:t>
      </w:r>
    </w:p>
    <w:p>
      <w:r>
        <w:t>In the neighboring regional market of Annaberg-Buchholz / Chemnitz to the south, the merger participants achieve a market share of [...] over 20 % at the management level after the merger. Even when including the SEH, they remain below a third market share. The next strongest competitors are Kaufland with a market share of [under 15] % as well as REWE and Wal-Mart.</w:t>
      </w:r>
    </w:p>
    <w:p>
      <w:r>
        <w:t>In the further markets surrounding the regional market of Döbeln, the market shares of the merger participants after the merger at the management level are below 20 %. The significantly less pronounced market position of the merger participants in the markets adjacent to Döbeln relativizes their strong position in the area of Döbeln.</w:t>
      </w:r>
    </w:p>
    <w:p>
      <w:r>
        <w:t>Mitterteich</w:t>
        <w:br/>
        <w:t>In the regional market of Mitterteich, the merger participants achieve a market share of one third at the management level after the merger, thus exceeding the threshold of the presumption of individual market dominance according to § 19 para. 3 sentence 1 GWB. The independent grocery retailers of EDEKA and SPAR achieve a total market share of [under 10] %. Through the merger, the [...] management markets of EDEKA and [...] SEH [...] discount markets of NETTO Schels with the sales areas typical for discounters of [...] are added. The merger thus again leads to a significant strengthening of EDEKA's discount segment. Nevertheless, it is not expected that a market dominance of the merger participants will arise after the merger or that any existing market dominance will be strengthened.</w:t>
      </w:r>
    </w:p>
    <w:p>
      <w:r>
        <w:t>[...].</w:t>
        <w:br/>
        <w:t>The next strongest competitors are Aldi with a market share of [over 10] % as well as REWE and Metro. Other competitors include Norma, Lidl, and Tengelmann. According to the parties, competitors will open further [...] locations in the near future. These include [... locations] of Norma with [... sales areas] of...</w:t>
      </w:r>
    </w:p>
    <w:p>
      <w:r>
        <w:t>34 See also the market share overview under section B. 2.1.6 (2).</w:t>
      </w:r>
    </w:p>
    <w:p>
      <w:r>
        <w:rPr>
          <w:b/>
        </w:rPr>
        <w:t>[Pages 28–30]</w:t>
      </w:r>
    </w:p>
    <w:p>
      <w:r>
        <w:t>- 28 -</w:t>
        <w:br/>
        <w:t>[...] sqm, [... locations for Plus markets] with a sales area estimated by the merger participants of [...] sqm, as well as another planned self-service department store in [...] with an estimated sales area of more than [...] sqm. This development clearly indicates that there are no legal or factual barriers to market entry for other companies.</w:t>
      </w:r>
    </w:p>
    <w:p>
      <w:r>
        <w:t>The competitive situation in the markets adjacent to the regional market Mitterteich is comparable. In the northern adjacent regional market Hof/Rehau, the merger participants, even including SEH, achieve a market share significantly below one-third. In other adjacent regional markets, the market shares of the merger participants remain below 20% at the management level after the merger.</w:t>
      </w:r>
    </w:p>
    <w:p>
      <w:r>
        <w:t>Prenzlau</w:t>
        <w:br/>
        <w:t>In the market with the central location Prenzlau, EDEKA has a market share at the management level of [under 40] %. The merger does not add market shares from SPAR or NETTO Schels. Only NETTO Stavenhagen, whose market shares cannot be attributed to EDEKA,35 achieves a market share of [under 10] %.</w:t>
      </w:r>
    </w:p>
    <w:p>
      <w:r>
        <w:t>Thus, EDEKA already has a market share before the merger that exceeds the threshold for the presumption of market dominance according to § 19 para. 3 sentence 1 GWB. The strengthening of any potential dominant position of EDEKA through the 25% minority acquisition in NETTO Stavenhagen is not to be assumed.</w:t>
      </w:r>
    </w:p>
    <w:p>
      <w:r>
        <w:t>In the Prenzlau market, equally financially and resource-strong companies such as REWE, Norma, Tengelmann, and Metro, as well as the discounters Lidl and Aldi, are represented as competitors. According to its own statements, REWE will open [... locations] in [...].</w:t>
      </w:r>
    </w:p>
    <w:p>
      <w:r>
        <w:t>35 see above under section B. 2.1.4</w:t>
      </w:r>
    </w:p>
    <w:p>
      <w:r>
        <w:t>In the regional markets adjacent to the Prenzlau regional market, the merger participants are also represented at the management level with market shares of under 20% after the merger.</w:t>
      </w:r>
    </w:p>
    <w:p>
      <w:r>
        <w:t>(2) Regional markets where the management markets of EDEKA, SPAR, and NETTO Schels achieve market shares of 20% and, including SEH, more than one-third.36</w:t>
      </w:r>
    </w:p>
    <w:p>
      <w:r>
        <w:t>An overview of the market structure in the regional markets where the merger participants EDEKA, SPAR, and NETTO Schels achieve market shares of 20% or more at the management level, as well as more than one-third when including SEH, is provided in the following table.</w:t>
      </w:r>
    </w:p>
    <w:p>
      <w:r>
        <w:t>36 At the management level, at least 2% are added.</w:t>
      </w:r>
    </w:p>
    <w:p>
      <w:r>
        <w:t>- 30 -</w:t>
        <w:br/>
        <w:t>Parties Growth Competitors</w:t>
        <w:br/>
        <w:t>Total Management SEH Management SEH Aldi Schwarz Metro Wal-Mart</w:t>
        <w:br/>
        <w:t>Celle &lt; 40 % &gt; 10 % &lt; 20 % &lt; 10 % &lt; 5 &lt; 20 % &gt; 10 &gt; 10 % &gt; 5 %</w:t>
        <w:br/>
        <w:t>Aldi Schwarz REWE Norma</w:t>
        <w:br/>
        <w:t>Cham &lt; 40 % &gt; 10 % &gt; 10 % &lt; 15 % &lt; 5 &lt; 20 % &lt; 10 &lt; 10 % &lt; 5 %</w:t>
        <w:br/>
        <w:t>Schwarz REWE Aldi Tengelmann</w:t>
        <w:br/>
        <w:t>Dessau &lt; 40 % &gt; 25 % &lt; 10 % &lt; 5 % &lt; 5 &gt; 20 % &lt; 10 % &lt; 5 % &lt; 5 %</w:t>
        <w:br/>
        <w:t>REWE Schwarz Aldi Tengelmann</w:t>
        <w:br/>
        <w:t>Görlitz &lt; 40 % &lt; 20 % &lt; 10 % &lt; 15 % &lt; 5 &lt; 20 % &gt; 10 % &lt; 10 % &gt; 5 %</w:t>
        <w:br/>
        <w:t>Aldi REWE Metro Lidl</w:t>
        <w:br/>
        <w:t>Goslar &lt; 40 % &gt; 25 % &lt; 5 % &lt; 10 % &lt; 5 &lt; 20 % &gt; 10 % &gt; 10 % &lt; 5 %</w:t>
        <w:br/>
        <w:t>REWE Aldi Norma Lidl</w:t>
        <w:br/>
        <w:t>Greding &lt; 40 % &gt; 10 % &lt; 5 % &lt; 20 % &gt; 10 % &lt; 10 % &lt; 10 % &lt; 5 %</w:t>
        <w:br/>
        <w:t>REWE Aldi Schwarz Norma</w:t>
        <w:br/>
        <w:t>Neuburg &lt; 40 % &lt; 20 % &lt; 10 % &lt; 10 % &lt; 5 &gt; 10 % &gt; 10 % &lt; 10 % &lt; 5 %</w:t>
        <w:br/>
        <w:t>REWE Schwarz Tegut Aldi</w:t>
        <w:br/>
        <w:t>Nordhausen &lt; 40 % &gt; 20 % &lt; 15 % &lt; 5 % &lt; 5 &lt; 20 % &lt; 15 % &gt; 5 % &gt; 5 %</w:t>
        <w:br/>
        <w:t>Globus Metro Aldi REWE</w:t>
        <w:br/>
        <w:t>Regensburg &lt; 40 % &lt; 10 % &lt; 10 % &lt; 20 % &lt; 5 &lt; 10 % &lt; 10 % &gt; 5 % &lt; 5 %</w:t>
        <w:br/>
        <w:t>REWE Schwarz Metro Tengelmann</w:t>
        <w:br/>
        <w:t>Riesa &lt; 40 % &gt; 10 % &lt; 10 % &lt; 20 % &lt; 5 &lt; 20 % &gt; 10 % &gt; 5 % &lt; 5 %</w:t>
        <w:br/>
        <w:t>REWE Aldi Schwarz Tengelmann</w:t>
        <w:br/>
        <w:t>Sonneberg &gt; 35 % &lt; 20 % &lt; 10 % &lt; 10 % &lt; 5 &lt; 10 % &lt; 10 % &lt; 10 % &gt; 5 %</w:t>
        <w:br/>
        <w:t>Schwarz Metro REWE Tengelmann</w:t>
        <w:br/>
        <w:t>Wernigerode &gt; 35 % &gt; 20 % &lt; 5 % &lt; 5 % &lt; 5 &gt; 20 % &gt; 20 % &lt; 10 % &lt; 5 %</w:t>
        <w:br/>
        <w:t>REWE Schwarz Tengelmann Norma</w:t>
        <w:br/>
        <w:t>Wittenberg &lt; 40 % &gt; 20 % &gt; 10 % &lt; 5 % &lt; 5 &gt; 20 % &gt; 10 % &gt; 10 % &lt; 5 %</w:t>
      </w:r>
    </w:p>
    <w:p>
      <w:r>
        <w:t>According to the overview table, the merger participants do not achieve a market share of one-third at the management level in the markets of Celle, Cham, Dessau, Görlitz, Goslar, Greding, Neuburg, Nordhausen, Regensburg, Riesa, Sonneberg, Wernigerode, and Wittenberg after the merger.</w:t>
      </w:r>
    </w:p>
    <w:p>
      <w:r>
        <w:t>Nevertheless, it should be noted that - unless there were already significant market share gaps between EDEKA and the next strongest competitors before the merger (Goslar and Sonneberg) - the market share lead over the next strongest competitor will become more pronounced after the merger, particularly in the markets of Greding, Neuburg, and Regensburg. In all other affected...</w:t>
      </w:r>
    </w:p>
    <w:p>
      <w:r>
        <w:rPr>
          <w:b/>
        </w:rPr>
        <w:t>[Pages 31–33]</w:t>
      </w:r>
    </w:p>
    <w:p>
      <w:r>
        <w:t>- 31 -</w:t>
        <w:br/>
        <w:t>markets, significant market share advantages cannot be established. All significant competitors are present.</w:t>
      </w:r>
    </w:p>
    <w:p>
      <w:r>
        <w:t>To the extent that the merger participants, together with other grocery retail companies, meet the mathematical requirements for the existence of an oligopoly under § 19 para. 3 sentence 2 GWB, the presumption here - as well as in other regional markets - is refuted by the existing (price) competition in grocery retail.</w:t>
      </w:r>
    </w:p>
    <w:p>
      <w:r>
        <w:t>Greding</w:t>
        <w:br/>
        <w:t>In the market area of Greding, the merger participants achieve a market share of [under 40]% at the management level after the merger; the market share of independent retailers of EDEKA is [under 5]%. With an increase of [less than 20]% from the previous [more than 10]% at the management level, the merger participants gain a significant market share advantage over the subsequent competitors, REWE with a market share of [more than 10]%, Aldi, Norma, and Lidl. The merger adds particularly [...] discount markets from NETTO Schels with sales areas of [...] sqm for EDEKA.</w:t>
      </w:r>
    </w:p>
    <w:p>
      <w:r>
        <w:t>The four largest competitors of the merger participants are exclusively discounters; REWE is represented by Penny and Minimal. While Aldi and Lidl are represented by discount markets with significantly larger sales areas than the merger participants ([...]), Norma and Penny have [...] discount markets with a higher number of locations than NETTO Schels. According to the parties, another [...] location is planned. [Some] of the management markets operated by EDEKA in the Greding market area have space performances of significantly less than [...] € per sqm ([...]).</w:t>
      </w:r>
    </w:p>
    <w:p>
      <w:r>
        <w:t>Adjacent to the regional market Greding, with the exception of the regional markets Neuburg and Regensburg, are only markets where the merger participants do not reach a 20% market share at the management level after the merger. In Neuburg and Regensburg, however, the merger participants achieve a market share of nearly one-third at the management level and, including independent retailers, more than one-third. The respective market shares of the merger participants are significantly expanded by the merger. Nevertheless, in none of the affected markets do the conditions for market dominance under § 19 para. 2 GWB exist.</w:t>
      </w:r>
    </w:p>
    <w:p>
      <w:r>
        <w:t>- 32 -</w:t>
        <w:br/>
        <w:t>Neuburg</w:t>
        <w:br/>
        <w:t>In the regional market Neuburg, the merger participants achieve a market share of [more than 25]% at the management level after the merger; the market share increase is 10%. The SEH also have joint market shares of [about 10]%. EDEKA is represented at the management level with [...] locations of nearly [...] sqm. The independent retailers of EDEKA have [...] locations, although often with [smaller] areas, [...].</w:t>
      </w:r>
    </w:p>
    <w:p>
      <w:r>
        <w:t>The merger adds [...] discount markets from NETTO Schels with sales areas between [...] sqm and [...] smaller independent retailers from SPAR. A particular concentration of EDEKA locations can be observed in Ingolstadt. There, EDEKA is represented solely with [...] management markets with sales areas of [...] sqm and, after the merger, with [...] additional discount markets from NETTO Schels ([...] sqm). In Neuburg city, EDEKA is represented at the management level with a large area of nearly [...] sqm.</w:t>
      </w:r>
    </w:p>
    <w:p>
      <w:r>
        <w:t>Nevertheless, the merger does not create a dominant market position for the merger participants. The next largest competitor of EDEKA is REWE, which is represented at the management level with nearly the same number of locations as EDEKA ([...]). In Ingolstadt, where the concentration of EDEKA markets is highest, REWE has [...] branches, giving it more locations than EDEKA. In Neuburg city, there are [...] REWE locations, and in Oberhausen, where EDEKA will not be significantly represented after the merger ([...]), REWE has [...] locations.</w:t>
      </w:r>
    </w:p>
    <w:p>
      <w:r>
        <w:t>Aldi is represented with [...] locations, which have a total sales area of about [...] sqm, including [...] locations in Ingolstadt, [...] locations in Neuburg city, and [...] locations in Neustadt with [...] sales areas of about [...] sqm. Kaufland (Schwarz Group) is significantly present in Ingolstadt with a large area of about [...] sqm. Lidl now has [...] locations in the regional market Neuburg with a total sales area of [...] sqm; a location with [...] sqm has recently been opened. The fourth strongest competitor, Norma, has [...] locations with a total sales area of [...] sqm, including [...] in Ingolstadt and [...] locations in Neuburg city. Especially in the local metropolitan areas, where EDEKA will be even more strongly represented than before (such as in Ingolstadt), the main competitors are also strongly represented.</w:t>
      </w:r>
    </w:p>
    <w:p>
      <w:r>
        <w:t>- 33 -</w:t>
        <w:br/>
        <w:t>Regensburg</w:t>
        <w:br/>
        <w:t>In the regional market Regensburg, the merger participants achieve a joint market share at the management level of [more than 25]% through the merger. The merger adds a market share of [under 20]% at the management level. The independent retailers of EDEKA and SPAR ([...] markets) achieve a joint market share of [less than 10]%, but largely on [smaller] sales areas significantly below [...] sqm. The merger does not create a dominant market position for the merger participants.</w:t>
      </w:r>
    </w:p>
    <w:p>
      <w:r>
        <w:t>In the regional market Regensburg, EDEKA currently has [...] management markets, of which [...] are located in Regensburg. Of the [...] independent EDEKA retailers, [...] are represented in the city of Regensburg. Of the [...] discount markets from NETTO Schels that are added by the merger, [...] are located in the city of Regensburg. The density of locations of the merger participants in the city of Regensburg corresponds to a similarly high presence of competitors. Globus is represented there with a large area of over [...] sqm, Metro with [...] locations with a total area of over [...] sqm, Aldi with [...] locations and a total area of nearly [...] sqm, as well as REWE with [...] and Norma with [...] each with smaller areas totaling under [...] sqm. A comparable concentration of locations cannot be observed in the vicinity of Regensburg. Therefore, even where the merger participants are locally most strongly represented after the merger, they do not have a competitively uncontrolled scope of behavior.</w:t>
      </w:r>
    </w:p>
    <w:p>
      <w:r>
        <w:rPr>
          <w:b/>
        </w:rPr>
        <w:t>[Pages 34–36]</w:t>
      </w:r>
    </w:p>
    <w:p>
      <w:r>
        <w:t>- 34 -</w:t>
        <w:br/>
        <w:t>(3) Regional Markets in which the EDEKA, SPAR, and NETTO Schels management markets together with NETTO Stavenhagen reach market shares of more than one third</w:t>
        <w:br/>
        <w:t>In the regional markets of Grimmen, Greifswald, Waren, Neustrelitz, and Wismar, the merger participants achieve more than one third market share after the merger with NETTO Stavenhagen, as evidenced by the following table.</w:t>
        <w:br/>
        <w:t>EDEKA/SPAR NETTO Stavenhagen Competitors</w:t>
        <w:br/>
        <w:t>Total Management SEH N.St. SEH Tengelmann Aldi REWE Lidl</w:t>
        <w:br/>
        <w:t>Grimmen &gt; 40 % &lt; 20 % &lt; 10 % &lt; 20 % &lt; 5 % &gt; 20 % &gt; 15 % &gt; 10 % &lt; 10 %</w:t>
        <w:br/>
        <w:t>Metro REWE Aldi Lidl</w:t>
        <w:br/>
        <w:t>Greifswald &lt; 40 % &lt; 30 % &lt; 15 % &lt; 5 % &gt; 20 % &gt; 15 % &gt; 10 % &lt; 10 %</w:t>
        <w:br/>
        <w:t>Lidl REWE Bartels- Coop SH</w:t>
        <w:br/>
        <w:t>Langness</w:t>
        <w:br/>
        <w:t>Waren &lt; 45 % &lt; 20 % &lt; 10 % &lt; 20 % &gt; 10 % &gt; 10 % &gt; 10 % &gt; 10 %</w:t>
        <w:br/>
        <w:t>Aldi Kaufland Tengelmann REWE</w:t>
        <w:br/>
        <w:t>Neustrelitz &lt; 45 % &lt; 30 % &lt; 5 % &gt; 10 % &lt; 5 % &gt; 20 % &gt; 20 % &gt; 10 % &lt; 10 %</w:t>
        <w:br/>
        <w:t>Aldi Wal-Mart Metro REWE</w:t>
        <w:br/>
        <w:t>Wismar &lt; 45 % &lt; 30 % &lt; 5 % &gt; 10 % &lt; 5 % &lt; 20 % &lt; 20 % &lt; 15 % &lt; 15 %</w:t>
        <w:br/>
        <w:t>As stated above, the acquisition of a minority stake by EDEKA in NETTO Stavenhagen does not lead to an increase in market share for EDEKA. A strengthening of EDEKA's market position to be considered under § 19 para. 2 GWB arises only from the further securing of its distribution channels. It should be noted that the discount retailer NETTO Stavenhagen can only bundle [a part] of its purchasing volume with EDEKA according to the parties' assessment. In all markets affected here, competitors with high market shares, some over 20%, are also present. The merger does not lead to the creation of a dominant market position here either.</w:t>
        <w:br/>
        <w:t>37 In contrast to EDEKA, which as a full-range retailer [...] carries products with a low private label share, the offering of the hard discounter NETTO Stavenhagen, according to EDEKA, contains only about [...] products.</w:t>
      </w:r>
    </w:p>
    <w:p>
      <w:r>
        <w:t>- 35 -</w:t>
        <w:br/>
        <w:t>2.2 Markets in Wholesale Food Trade</w:t>
        <w:br/>
        <w:t>2.2.1 Sales Markets</w:t>
        <w:br/>
        <w:t>As far as the merger project concerns the wholesale food trade, a separate competitive assessment is not required. The respective wholesale of the merger participants markets its products through their respective management markets and the markets of their respective SEH at the retail level. NETTO Schels and NETTO Stavenhagen are so-called single-hand companies that are not active in the wholesale food trade.</w:t>
        <w:br/>
        <w:t>2.2.2 Procurement Markets</w:t>
        <w:br/>
        <w:t>It is not expected that the merger project will lead to the establishment or strengthening of a dominant position of the merger participants in the procurement market overall or in individual product groups. The joint demand shares of the merger participants are below 20% in all product groups.</w:t>
        <w:br/>
        <w:t>(1) Relevant Market Definition</w:t>
        <w:br/>
        <w:t>The relevant market definition in the area of food procurement is determined by the alternatives available to the suppliers (manufacturers and suppliers) facing the demanders (trading companies). Since the decision of the KG in the Coop / Wandmaker case, the Federal Cartel Office has defined the procurement markets in the retail food sector by product groups. The parties have used the product group classifications for the following market data, taking into account the decisions of the EU Commission in the REWE/Meindl (IV/M. 1221 of 03.02.1999) and Carrefour/Promodes (COMP/M. 1684 of 25.01.2000) cases, which are essentially also used by leading market research institutes. The Federal Cartel Office conducted its own market survey based on the product groups used there.</w:t>
        <w:br/>
        <w:t>38 KG, Kart. 15/84, 5.11.1986, WuW/E OLG 3917, 3928.</w:t>
      </w:r>
    </w:p>
    <w:p>
      <w:r>
        <w:t>(2) Geographical Market Definition</w:t>
        <w:br/>
        <w:t>The Federal Cartel Office assumes, in accordance with the EU Commission,39 that national procurement markets exist (BKartA, 17.08.1984, WuW/E BKartA 265 – "Coop / Wandmaker").</w:t>
        <w:br/>
        <w:t>(3) Market Shares</w:t>
        <w:br/>
        <w:t>The following table provides an overview of the procurement market shares by product groups. The data is based on the market survey of the Federal Cartel Office40 as well as the information provided by the merger participants. It includes a selection of those product groups that GfK as well as other leading market research institutes use as a basis. The Federal Cartel Office has selected those product groups in which the merger participants achieve market shares of about 20% based on GfK's calculation basis. For EDEKA, the sales figures include all sales of EDEKA, including management markets, independent retailers, Marktkauf, as well as [from cooperation partners, including Globus and Gedelfi]. The figures for SPAR include all sales, including management markets, independent retailers, NETTO Schels, NETTO Stavenhagen, as well as the sales of Eurospar and Intermarché markets that were closed or sold after 2003.</w:t>
        <w:br/>
        <w:t>39 Most recently COMP/M. 3464 of 15.11.2004 – "Kesko / ICA".</w:t>
        <w:br/>
        <w:t>40 For the market survey, see above under section B. 2.1.6.</w:t>
      </w:r>
    </w:p>
    <w:p>
      <w:r>
        <w:rPr>
          <w:b/>
        </w:rPr>
        <w:t>[Pages 37–39]</w:t>
      </w:r>
    </w:p>
    <w:p>
      <w:r>
        <w:t>- 37 -</w:t>
        <w:br/>
        <w:t>Companies Basic Foodstuffs Canned Goods Dairy Products Meat Food Fats Hot Beverages</w:t>
        <w:br/>
        <w:t>Convenience Products</w:t>
        <w:br/>
        <w:t>% % % % % %</w:t>
        <w:br/>
        <w:t>REWE &lt; 20 &gt; 30 &gt; 5 &gt; 15 &gt; 25 &gt; 10</w:t>
        <w:br/>
        <w:t>Aldi Süd &gt; 10 &gt; 5 &gt; 5 &gt; 5 &lt; 5 &lt; 5</w:t>
        <w:br/>
        <w:t>Aldi Nord &gt; 10 &lt; 5 &gt; 5 &gt; 5 &lt; 5 &lt; 5</w:t>
        <w:br/>
        <w:t>Kaufland &gt; 10 &gt; 5 &gt; 5 &lt; 5 &lt; 5 &gt; 5</w:t>
        <w:br/>
        <w:t>Lidl &lt; 10 &gt; 5 &lt; 5 &lt; 5 &gt; 5 &gt; 5</w:t>
        <w:br/>
        <w:t>Metro &lt; 10 &lt; 5 &lt; 1 &gt; 5 &lt; 5 &gt; 5</w:t>
        <w:br/>
        <w:t>Globus &lt; 5 &lt; 5 &lt; 5 &lt; 5 &lt; 5 &lt; 5</w:t>
        <w:br/>
        <w:t>Wal-Mart &lt; 5 &lt; 5 &lt; 5 &lt; 1 &lt; 5 &lt; 5</w:t>
        <w:br/>
        <w:t>Dohle &lt; 1 &lt; 1 &lt; 1 &lt; 1 &lt; 1 &lt; 1</w:t>
        <w:br/>
        <w:t>NORMA &lt; 1 &lt; 5 &lt; 5 &lt; 1 &lt; 1 &lt; 1</w:t>
        <w:br/>
        <w:t>Schlecker &lt; 1 &lt; 1 &lt; 1 &lt; 1 &lt; 1 &lt; 5</w:t>
        <w:br/>
        <w:t>Karstadt &lt; 1 &lt; 1 &lt; 1 &lt; 1 &lt; 1 &lt; 1</w:t>
        <w:br/>
        <w:t>EDEKA &lt; 10 &lt; 15 &gt; 10 &gt; 5 &gt; 15 &gt; 10</w:t>
        <w:br/>
        <w:t>SPAR/ &lt; 5 &gt; 5 &lt; 5 &lt; 5 &gt; 5 &lt; 5</w:t>
        <w:br/>
        <w:t>NETTO</w:t>
        <w:br/>
        <w:t>Others &gt; 10 &gt; 15 &gt; 40 &gt; 40 &gt; 20 &lt; 40</w:t>
        <w:br/>
        <w:t>According to the results of the market survey, the joint procurement market shares of the merger participants regarding the queried product groups in Germany are consistently below 20%. The market shares of REWE and Aldi are comparably high; below them are the market shares of Kaufland and Lidl.</w:t>
      </w:r>
    </w:p>
    <w:p>
      <w:r>
        <w:t>Considering only the procurement volume of EDEKA and SPAR at the central level, the procurement market shares are even lower. The EDEKA Group states that it only sources [a part] of its procurement volume at the national level; [the other part] is sourced regionally by the respective wholesale businesses and independent food retailers. [...]. The procurement market volumes [including] from Globus and Gedelfi cannot be fully attributed to EDEKA either. According to its own statements, EDEKA negotiates [only a part] of the purchasing volumes from Globus at the national level, and Gedelfi primarily only utilizes [service] offerings from EDEKA. Given the limited product overlap of EDEKA and SPAR with the soft or hard discounters NETTO Schels and NETTO Stavenhagen, the participating companies estimate that [significantly less than half] of the purchasing volume of NETTO Schels and [significantly less than half] of the purchasing volume of NETTO Stavenhagen can be bundled with the purchasing volume of EDEKA at the national level. The SPAR retailers also do not exclusively purchase their goods centrally through SPAR.</w:t>
      </w:r>
    </w:p>
    <w:p>
      <w:r>
        <w:t>- 38 -</w:t>
        <w:br/>
        <w:t>Of the food suppliers surveyed by the Federal Cartel Office,41 only a small number of suppliers particularly dependent on sales from EDEKA, SPAR, and NETTO expect noticeable deterioration in conditions after the merger. The affected product groups are expected to include basic foodstuffs, dairy products, hot beverages, as well as canned goods/convenience and fixed products.</w:t>
      </w:r>
    </w:p>
    <w:p>
      <w:r>
        <w:t>The Federal Cartel Office further assumes that within the framework of merger control on the procurement side, a dominant market position already exists significantly below the presumption threshold of § 19 para. 3 GWB. However, the merger does not open up uncontrolled behavioral leeway for EDEKA, as - as described above - competitors have comparably strong market positions. To the extent that individual suppliers fear deterioration in conditions, this would have to be examined by the Federal Cartel Office within the framework of abuse supervision.</w:t>
      </w:r>
    </w:p>
    <w:p>
      <w:r>
        <w:t>2.3 Cooperation between EDEKA Zentrale, ITME, and EROSKI</w:t>
        <w:br/>
        <w:t>EDEKA intends to participate in the cooperation ALIDIS/Agenor existing between ITME and EROSKI after exiting AMS. This is to be done legally by acquiring a 33.33% stake in ALIDIS and operationally [on a purely contractual basis with] Agenor and [...]. [...].</w:t>
      </w:r>
    </w:p>
    <w:p>
      <w:r>
        <w:t>2.3.1 Participating Companies</w:t>
        <w:br/>
        <w:t xml:space="preserve">The cooperation partners involved in the ALIDIS/Agenor cooperation include, in addition to EDEKA Zentrale (see above under section A 1.1), ITME and EROSKI. </w:t>
        <w:br/>
        <w:t>(1) ALIDIS/Agenor</w:t>
        <w:br/>
        <w:t>ALIDIS and Agenor are two Swiss companies that together form the marketing and purchasing cooperation ALIDIS/Agenor. While ALIDIS, which is equally owned by ITME and EROSKI, is responsible for the management and decision-making of the cooperation, Agenor, which is wholly owned by ITME, conducts the marketing of international branded products as well as the central purchasing negotiations for supplying the cooperation partners with entry-level products. Agenor is currently negotiating with [...] branded goods manufacturers for the cross-border marketing of sales services and is obtaining offers for the supply of entry-level products from about [...] manufacturers. In comparison to the Europe-wide cooperations in food retail, ALIDIS/Agenor ranks seventh based on the sales revenue of the participating trading companies in Europe, following EMD, AMS, Carrefour, EURO Group, Metro, and IRTS (Auchan-Casino).42 In addition to the "Euro retailers" Metro, Tengelmann, Aldi, Lidl, and Norma, large German trading companies are active in European cooperations, such as the Schwarz Group, Markant, Schlecker, and Wal-Mart in EMD, as well as REWE in the EURO Group.</w:t>
      </w:r>
    </w:p>
    <w:p>
      <w:r>
        <w:t xml:space="preserve">In the future, Agenor is to negotiate on behalf of the participating trading companies with international branded goods manufacturers regarding marketing services, such as the provision of sales areas, conducting joint cross-border advertising, secondary placement, and listing new products with retailers. [...]. Furthermore, Agenor is to negotiate with the manufacturers and suppliers [...] the international purchasing conditions for entry-level products [...]. </w:t>
        <w:br/>
        <w:t>(2) ITME</w:t>
        <w:br/>
        <w:t>ITME is the holding company of the Groupement des Mousquetaires and indirectly holds the shares of SPAR. The Groupement des Mousquetaires includes companies that operate in various European countries, such as France, Spain, Portugal, Belgium, and Poland in food retail under the brands Intermarché, Ecomarché, and NETTO, as well as in the retail of do-it-yourself products, textiles, automotive accessories, and leisure products, and in the gastronomy sector.</w:t>
      </w:r>
    </w:p>
    <w:p>
      <w:r>
        <w:t>In 2003, the independent retailers belonging to the Groupement des Mousquetaires and SPAR achieved a total turnover of [over 30] billion €. The turnover achieved in Germany amounting to [over 8] billion € was exclusively generated by the SPAR Group, including the independent retailers.</w:t>
      </w:r>
    </w:p>
    <w:p>
      <w:r>
        <w:t>ITME supplies the retailers belonging to the Groupement des Mousquetaires with goods, coordinates purchases and sales, and provides services for the retailers in the areas of logistics, IT, advertising, and financing to ensure a uniform appearance of the corporate group.</w:t>
      </w:r>
    </w:p>
    <w:p>
      <w:r>
        <w:t xml:space="preserve">In 2003, ITME achieved a turnover of [over 20] billion €. [...]. </w:t>
        <w:br/>
        <w:t>42 Estimate of EMD.</w:t>
      </w:r>
    </w:p>
    <w:p>
      <w:r>
        <w:rPr>
          <w:b/>
        </w:rPr>
        <w:t>[Pages 40–42]</w:t>
      </w:r>
    </w:p>
    <w:p>
      <w:r>
        <w:t>- 40 -</w:t>
        <w:br/>
        <w:t>The shares of ITME are held by a civil law partnership whose partners are [over 1,000] affiliated merchants.</w:t>
        <w:br/>
        <w:t>(3) EROSKI</w:t>
        <w:br/>
        <w:t>The parent holding company of the EROSKI Group is Centros Comerciales Ceco S.A., controlled by the cooperative EROSKI, S. COOP. The EROSKI Group is primarily engaged in food retail in northern Spain and, to a lesser extent, in southern France, as well as operating gas stations, travel agencies, sports shops, and perfumeries.</w:t>
        <w:br/>
        <w:t>In 2003, the EROSKI Group achieved a net turnover of [over 4] billion €. The EROSKI Group is not active in Germany.</w:t>
        <w:br/>
        <w:t>2.3.2 Examination under Article 81 EC</w:t>
        <w:br/>
        <w:t>The cooperation project of EDEKA Zentrale, ITME, and EROSKI concerns both the joint purchasing of entry-level products and the joint marketing of international branded goods.</w:t>
        <w:br/>
        <w:t>(1) Joint Purchasing of Entry-Level Products</w:t>
        <w:br/>
        <w:t>Article 81 para. 1 EC applies to the cooperation project concerning the joint purchasing of entry-level products, as the project affects interstate trade. Whether a significant restriction of competition within the meaning of Article 81 EC is intended or brought about can ultimately be left open, as the exemption conditions of Article 81 para. 3 EC are met in any case.</w:t>
        <w:br/>
        <w:t>According to the consistent practice of the Federal Cartel Office, the procurement market affected here encompasses at least the entire federal territory. The purchasing volume that EDEKA intends to handle through the purchasing cooperations ALIDIS/Agenor alone amounts to over [...] million €, thus significantly exceeding the threshold of 40 million €, above which the European Commission assumes, according to its guidelines, that there is an impairment of interstate trade43.</w:t>
        <w:br/>
        <w:t>By negotiating joint purchasing conditions with suppliers, the cooperation partners eliminate the competition that exists between them in the demand for entry-level products. The coordinated purchasing, by bundling the purchasing volumes, involves the setting of purchase prices and thus a restriction of competition within the meaning of Article 81 para. 1 lit. a) EC.</w:t>
        <w:br/>
        <w:t>The restriction of competition is likely to be significant. According to the Horizontal Guidelines of the European Commission, it is only below the threshold of 15% market share in the purchasing and procurement markets that cooperation in purchasing is unlikely to fall under Article 81 para. 1 EC (para. 20 and para. 130 of the Horizontal Guidelines). However, in addition to the market position of the participating companies, market concentration, i.e., the position and number of competitors, should also be considered as an additional criterion for assessing the effects of the cooperation on competition (para. 29 of the Horizontal Guidelines).</w:t>
        <w:br/>
        <w:t>The Federal Cartel Office does not have its own market data on the market volume for the procurement of entry-level products. Considering the data from the market research institute AC Nielsen, the parties assume a German procurement volume of 20 billion €. Through the planned purchasing cooperation of the parties, a maximum procurement volume of [...] billion € is to be negotiated, so that the joint procurement market share of the parties is [certainly significantly below 15]% .</w:t>
        <w:br/>
        <w:t>There are also no specific market data available to the Federal Cartel Office regarding the joint market shares of the parties in the sale of entry-level products. However, the mentioned procurement market shares of the parties, which are [below 15]%, suggest that the joint market shares of the parties in the sale of entry-level products are likely to be below 15% market share as well.</w:t>
        <w:br/>
        <w:t>Even if the 15% market share threshold is not exceeded, the restriction of competition caused by the joint purchasing may still be significant if the affected market shows a concentration that is not merely slight. The large purchasing cooperations existing at the national and European levels, such as EMD, AMS, Eurogroup, and Agenor, indicate that the food procurement market exhibits such concentration. The Monopolies Commission also assumes a comparatively concentrated market structure for the German procurement market (see, for example, Monopolies Commission, Main Report 1994/1995, para. 660 and Special Report on Market Structure in Competition in Retail, 1994, pp. 119 ff., 157).</w:t>
      </w:r>
    </w:p>
    <w:p>
      <w:r>
        <w:t>- 42 -</w:t>
        <w:br/>
        <w:t>The question of the significance of the restriction of competition caused by the joint purchasing can, however, be left open, as the exemption conditions under Article 81 para. 3 are met in any case.</w:t>
        <w:br/>
        <w:t>The cooperation agreement leads to an economic benefit (a) and is essential for achieving it (b). Furthermore, consumers are adequately involved in the benefits (c). Competition is not eliminated by the agreement (d).</w:t>
        <w:br/>
        <w:t>(a) The Horizontal Guidelines primarily mention cost savings resulting from economies of scale as economic benefits in the formation of purchasing cooperations (para. 132). Such efficiency gains are present here. By bundling their purchasing volumes in the entry-level segment, EDEKA Zentrale, ITME, and EROSKI can achieve improved conditions and thereby reduce their purchasing costs. These economic benefits are also to be recognized according to the Horizontal Guidelines, as they are not solely based on the exercise of market power and the purchasing cooperation also brings benefits to the market counterpart (para. 132 of the Horizontal Guidelines). The average procurement market share of the parties [below 15]% already argues against the parties being able to achieve benefits solely through the exercise of market power. In particular, the large manufacturers operating at the European level are likely to have sufficient alternatives. Finally, it should be noted that EDEKA is already a member of a purchasing community, AMS, and has not been an "independent" buyer for suppliers so far. The benefits of the purchasing cooperation for suppliers are likely to lie primarily in the increase of distribution performance, i.e., the coordinated nationwide placement of their products in several European member states (Germany, France, Spain).</w:t>
        <w:br/>
        <w:t>(b) The cooperation agreement does not impose any restriction of competition on the participating companies that is essential for realizing the economic benefits of the cooperation. In particular, there is neither an obligation to purchase nor a restriction on direct purchasing from manufacturers and suppliers for EDEKA Zentrale, ITME, or EROSKI.</w:t>
        <w:br/>
        <w:t>(c) Given the existing (price) competition in the retail food sector, it can be assumed that the parties will adequately pass on the economic benefits achieved through the purchasing cooperation to consumers.</w:t>
      </w:r>
    </w:p>
    <w:p>
      <w:r>
        <w:rPr>
          <w:b/>
        </w:rPr>
        <w:t>[Pages 43–45]</w:t>
      </w:r>
    </w:p>
    <w:p>
      <w:r>
        <w:t>- 43 -</w:t>
        <w:br/>
        <w:t>The Federal Cartel Office, like the Monopolies Commission, has repeatedly stated that the food retail market on the sales side is characterized by significant price competition.44</w:t>
        <w:br/>
        <w:t>(d) The cooperation agreement does not create the possibility of eliminating competition for a substantial part of the affected goods. For the examination of an elimination of competition, the joint market shares of the parties must be considered according to the Horizontal Guidelines (para. 134). The market share threshold of 15% is a guideline, below which the European Commission generally assumes that the exemption conditions of Art. 81 para. 3 EC are still met. The procurement market shares of the parties, which are significantly below this threshold, argue against an elimination of competition. It should also be noted that the parties often face large manufacturers when procuring entry-level products, who in turn have corresponding countervailing power (e.g., [...]).</w:t>
        <w:br/>
        <w:t>(2) Joint Marketing of International Branded Goods</w:t>
        <w:br/>
        <w:t>The marketing of international branded goods provided for in the cooperation agreements of the parties does not aim to or result in a noticeable restriction of competition within the meaning of Art. 81 para. 1 EC. It is primarily significant that the joint marketing of international branded goods leaves the procurement of these goods by the companies involved in the cooperation unaffected. [...]. The joint marketing alone does not involve a restriction of competition if it is limited in substance and time and none of the participating companies could carry out the intended - Europe-wide - marketing alone (for the so-called idea of a working community, see Immenga/Mestmäcker, GWB, 3rd ed. § 1 GWB para. 367 et seq.). Whether these conditions are actually met here cannot be conclusively assessed based on the parties' statements, but it can ultimately be left open. To the extent that joint marketing actions may restrict competition in the food retail sector, there is currently no competition among the participating companies, especially in the regional sales markets in Germany. With the sale of SPAR, ITME is withdrawing from Germany and is no longer active there. EDEKA is not active in France or Spain. According to the parties, only EROSKI is active to a limited extent in southern France, resulting in only minor overlaps with ITME's sales activities.</w:t>
        <w:br/>
        <w:t>2.4 Cooperation between EDEKA and NETTO Stavenhagen</w:t>
        <w:br/>
        <w:t>The intended cooperation between EDEKA and NETTO Stavenhagen in the procurement of goods does not aim to or result in a noticeable restriction of competition within the meaning of Art. 81 para. 1 EC. The cross-border trade is affected, as the procurement volume of NETTO Stavenhagen, which can be bundled with EDEKA, is above the €40 million threshold, above which the Horizontal Guidelines assume an impairment of cross-border trade (para. 52). However, the restriction of competition is not noticeable. In a national procurement market with a volume of about €150 million, NETTO Stavenhagen, with a procurement volume of [...] million €, achieves only a market share of under [5]%.</w:t>
      </w:r>
    </w:p>
    <w:p>
      <w:r>
        <w:t>- 45 -</w:t>
        <w:br/>
        <w:t>C. Summary Competitive Assessment</w:t>
        <w:br/>
        <w:t>The merger projects do not lead to the creation or strengthening of a dominant market position in the food retail sector, neither on the procurement nor on the sales side. The competitive assessment of the project is primarily determined by the general competitive situation in the food retail sector. The food retail market is characterized by significant price competition on the sales side at a comparatively high level of concentration. The five largest corporate groups in the food retail sector are Metro, REWE, EDEKA, Aldi, and the Schwarz Group, which together account for nearly 70% of the market share. The largest corporate group in the food sector is EDEKA. With the merger with Spar and NETTO Schels, EDEKA also moves into the top position in terms of total sales. Discount markets hold a particularly strong position, with their share of total sales in the food retail sector now having reached the 40 percent threshold. The market survey conducted by the Federal Cartel Office has confirmed that there is now a comprehensive competitive relationship between full-range retailers and discounters. The price awareness and generally high willingness of customers to switch particularly benefit the discounters. EDEKA is significantly weaker in the discount sector compared to REWE, Schwarz, and Tengelmann. The management markets of EDEKA, Spar, and NETTO Schels achieve a market share of 20% in around 90 regional markets. The Federal Cartel Office focused its examination on those markets where the mentioned companies alone achieve a market share of more than one-third45, markets where the companies only reach this market share together with the SEH46, as well as markets where the companies exceed the one-third threshold only with NETTO Stavenhagen.47 While there appears to be no spatial connection between the first-mentioned markets (all markets are located in the east but are distributed from the north deep into the south), the second-mentioned markets focus on central and southern Germany, and the last-mentioned markets are in Mecklenburg-Vorpommern and Brandenburg. The market shares of independent retailers of EDEKA have not been attributed to EDEKA by the Federal Cartel Office, but have been considered in the overall economic assessment.45 [...]. 46 [...]. 47 [...].</w:t>
      </w:r>
    </w:p>
    <w:p>
      <w:r>
        <w:rPr>
          <w:b/>
        </w:rPr>
        <w:t>[Pages 46–48]</w:t>
      </w:r>
    </w:p>
    <w:p>
      <w:r>
        <w:t>- 46 -</w:t>
        <w:br/>
        <w:t>considered that SEH sources a significant portion of its goods through the EDEKA wholesale operations, and for this reason, competition with EDEKA's management markets is restricted. The same applies to the Spar retailers, who source the vast majority of their goods from the Spar wholesale operations. According to the Federal Cartel Office, the acquisition of a minority stake in NETTO Stavenhagen cannot lead to an attribution of market shares either. However, the Federal Cartel Office has taken into account that EDEKA structurally binds NETTO Stavenhagen through the acquisition of shares and expands its own competitive scope by securing the sales channel.</w:t>
      </w:r>
    </w:p>
    <w:p>
      <w:r>
        <w:t>In all markets examined outside of Mecklenburg-Vorpommern and Brandenburg, the merger participants achieve market shares of 30 to 35% through the merger; the market share increases range from 10 to nearly 20%. In one market, EDEKA already has a market share of nearly 50% prior to the merger. However, no additional market shares are gained here.</w:t>
      </w:r>
    </w:p>
    <w:p>
      <w:r>
        <w:t>The mentioned market shares are particularly high only in certain markets; in the immediately adjacent markets, the market shares of the merger participants are lower and those of competitors are higher.</w:t>
      </w:r>
    </w:p>
    <w:p>
      <w:r>
        <w:t>To the extent that the merger meets the numerical requirements for the oligopoly presumption under § 19 para. 3 sentence 2 GWB in certain markets, the presumption is rebutted by the competition that also exists among the numerical oligopoly members in the grocery retail sector.</w:t>
      </w:r>
    </w:p>
    <w:p>
      <w:r>
        <w:t>Through the merger, EDEKA primarily strengthens its discount sector in the mentioned markets; at the same time, it is precisely the discounters that are particularly strongly represented as competitors in these markets. In all markets, the strongest corporate groups in grocery retail are active, some with a larger number of locations and larger sales areas than EDEKA, Spar, and NETTO Schels. Additionally, some large competitors are planning to open new locations. Since there are no significant legal or factual barriers to market entry, it is not expected that the merger will lead to the creation or strengthening of a dominant market position for the merger participants.</w:t>
      </w:r>
    </w:p>
    <w:p>
      <w:r>
        <w:t>In Mecklenburg-Vorpommern and Brandenburg, EDEKA has market shares of around 35 to 40% in the more closely examined regional markets. However, there are no market share increases due to the merger; only NETTO Stavenhagen has market shares of approximately 10 to nearly 20%. The large companies in grocery retail, such as REWE, Aldi, Metro, and Tengelmann, are represented with market shares of over 20% in some cases.</w:t>
      </w:r>
    </w:p>
    <w:p>
      <w:r>
        <w:t>- 47 -</w:t>
        <w:br/>
        <w:t>In the nationally delineated procurement markets, the combined market shares of the merger participants EDEKA, Spar, and NETTO Schels in all closely examined product groups are below 20%. The next largest competitors have comparably high market shares, so that EDEKA does not have uncontrolled leeway for behavior.</w:t>
      </w:r>
    </w:p>
    <w:p>
      <w:r>
        <w:t>While the planned purchasing cooperation between EDEKA and NETTO Stavenhagen does not meet the requirements of Article 81 para. 1 EC due to a lack of appreciability, the exemption requirements under Article 81 para. 3 EC are met regarding the planned purchasing and marketing cooperation ALIDIS/Agenor between EDEKA, ITME, and EROSKI.</w:t>
      </w:r>
    </w:p>
    <w:p>
      <w:r>
        <w:t>For the aforementioned reasons, the Federal Cartel Office has decided not to prohibit the notified project. This decision is issued pursuant to § 40 para. 2 sentence 1 GWB.</w:t>
      </w:r>
    </w:p>
    <w:p>
      <w:r>
        <w:t>- 48 -</w:t>
        <w:br/>
        <w:t>D. Fees</w:t>
        <w:br/>
        <w:t>[...]</w:t>
        <w:br/>
        <w:t>E. Information on Legal Remedies</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substantiating the appeal is two months. It begins with the delivery of the contested decision and can be extended upon request by the presiding judge of the appellate court. The appeal must contain a statement indicating the extent to which the decision is being contested and the modification or annulment requested, and must specify the facts and evidence on which the appeal is based.</w:t>
      </w:r>
    </w:p>
    <w:p>
      <w:r>
        <w:t>The appeal and the appeal substantiation must be signed by a lawyer admitted to a German court.</w:t>
        <w:br/>
        <w:t>__________________ _____________________ ___________________</w:t>
        <w:br/>
        <w:t>Schulze Lange Dr. Pfeil-Kammerer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