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https://www.bundeskartellamt.de/SharedDocs/Entscheidung/DE/Entscheidungen/Fusionskontrolle/2009/B9-56-09.pdf?__blob=publicationFile&amp;v=2</w:t>
      </w:r>
    </w:p>
    <w:p>
      <w:r>
        <w:t>Pages translated : 42</w:t>
      </w:r>
    </w:p>
    <w:p/>
    <w:p>
      <w:r>
        <w:rPr>
          <w:b/>
        </w:rPr>
        <w:t>[Pages 1–3]</w:t>
      </w:r>
    </w:p>
    <w:p>
      <w:r>
        <w:t xml:space="preserve">BUNDESKARTELLAMT 53113 Bonn  </w:t>
        <w:br/>
        <w:t xml:space="preserve">9. DECISION DIVISION Kaiser-Friedrich-Str. 16  </w:t>
        <w:br/>
        <w:t xml:space="preserve">Telephone: (0228) 94 99-534  </w:t>
        <w:br/>
        <w:t xml:space="preserve">Central: (0228) 94 99-0  </w:t>
        <w:br/>
        <w:t xml:space="preserve">Business Reference: B 9 – 56/09 Fax: (0228) 94 99-166  </w:t>
        <w:br/>
        <w:t xml:space="preserve">*  </w:t>
        <w:br/>
        <w:t xml:space="preserve">FOR PUBLICATION  </w:t>
        <w:br/>
        <w:t xml:space="preserve">MERGER PROCEDURE  </w:t>
        <w:br/>
        <w:t xml:space="preserve">ORDER PURSUANT TO § 40 ABS. 2 GWB  </w:t>
        <w:br/>
        <w:t xml:space="preserve">DECISION  </w:t>
        <w:br/>
        <w:t xml:space="preserve">In the administrative procedure  </w:t>
        <w:br/>
        <w:t xml:space="preserve">1. TUI AG Authorized representatives 1 to 6:  </w:t>
        <w:br/>
        <w:t xml:space="preserve">2. TUI Travel plc, Crawley, UK Attorneys  </w:t>
        <w:br/>
        <w:t xml:space="preserve">WilmerHale  </w:t>
        <w:br/>
        <w:t xml:space="preserve">3. Leibniz Service GmbH, Hannover Friedrichstraße 95  </w:t>
        <w:br/>
        <w:t xml:space="preserve">10117 Berlin  </w:t>
        <w:br/>
        <w:t xml:space="preserve">4. Hapag-Lloyd Fluggesellschaft mbH,  </w:t>
        <w:br/>
        <w:t xml:space="preserve">Hannover-Langenhagen  </w:t>
        <w:br/>
        <w:t xml:space="preserve">5. Hapag-Lloyd-Express GmbH,  </w:t>
        <w:br/>
        <w:t xml:space="preserve">Hannover-Langenhagen  </w:t>
        <w:br/>
        <w:t xml:space="preserve">6. TUIfly-Group GmbH (NewCo), Hannover  </w:t>
        <w:br/>
        <w:t xml:space="preserve">7. Air Berlin plc, Berlin Authorized representatives 7 and 8:  </w:t>
        <w:br/>
        <w:t xml:space="preserve">Attorneys  </w:t>
        <w:br/>
        <w:t xml:space="preserve">8. Air Berlin Luftverkehrs KG, Berlin Freshfields Bruckhaus Deringer  </w:t>
        <w:br/>
        <w:t xml:space="preserve">Feldmühleplatz 1  </w:t>
        <w:br/>
        <w:t xml:space="preserve">40545 Düsseldorf  </w:t>
        <w:br/>
        <w:t xml:space="preserve">- Involved Parties -  </w:t>
        <w:br/>
        <w:t>G:\eg2\Internet\Archiv\Entscheidungen\Fusionen\2009\B9-56-09a.doc - 2 -</w:t>
      </w:r>
    </w:p>
    <w:p>
      <w:r>
        <w:t xml:space="preserve">- 2 -  </w:t>
        <w:br/>
        <w:t xml:space="preserve">regarding the examination of a merger project pursuant to § 36 GWB, the 9th decision division of the Bundeskartellamt has decided on September 4, 2009:  </w:t>
        <w:br/>
        <w:t xml:space="preserve">The merger project registered by letter dated April 20, 2009, and modified by letter dated August 5, 2009, is approved.  </w:t>
        <w:br/>
        <w:t xml:space="preserve">The subject of the registration is the shareholding structure indicated in the letter dated August 5, 2009, as well as the part of the route portfolio of the seller that includes the routes of the so-called CCB (Annex 1.2 to the business transfer agreement dated March 27, 2009, see under A.I.). Not included in the registration and thus not subject to the approval are all routes that are assigned to the business area of the so-called CB2.  </w:t>
        <w:br/>
        <w:t xml:space="preserve">The fee for this decision is set at [...] Euro, taking into account the separately applicable fee of [...] Euro for the registration of the merger project, totaling [...] Euro (in words: [...] Euro) and is imposed on the parties 1 and 7.  </w:t>
        <w:br/>
        <w:t xml:space="preserve">Reasons  </w:t>
        <w:br/>
        <w:t xml:space="preserve">A. Facts  </w:t>
        <w:br/>
        <w:t xml:space="preserve">The authorized representatives of the parties jointly registered a merger project pursuant to § 39 Abs. 1 GWB by letter dated April 20, 2009, which was modified by letter dated August 5, 2009, and is presented as follows:  </w:t>
        <w:br/>
        <w:t xml:space="preserve">I. Merger Project  </w:t>
        <w:br/>
        <w:t xml:space="preserve">1. The current merger project (August 5, 2009)  </w:t>
        <w:br/>
        <w:t xml:space="preserve">Leibniz Service GmbH, Hannover (Leibniz), a group company of TUI Travel PLC, intends to acquire a minority stake of 9.9% in Air Berlin PLC. Air Berlin PLC intends to indirectly acquire a stake of the same percentage in the to-be-established TUIfly-Group GmbH (hereinafter also: NewCo), which is controlled by Leibniz or indirectly by TUI Travel. Under the brand TUIfly, the own airlines Hapag Lloyd Flug GmbH (HLF) and Hapag Lloyd Express GmbH (HLX) operate, with which TUI Travel conducts its tour operator business in Germany. Through this participation, neither Air Berlin nor Leibniz will be granted any further competition-relevant rights to the respective companies.  </w:t>
        <w:br/>
        <w:t xml:space="preserve">Furthermore, Air Berlin PLC intends to acquire the route portfolio of the city flight sector (City Carrier Business – CCB, hereinafter: the target object) from TUIfly through Air Berlin PLC &amp; Co Luftverkehrs KG (Air Berlin KG).  </w:t>
        <w:br/>
        <w:t xml:space="preserve">This includes the following routes:  </w:t>
        <w:br/>
        <w:t xml:space="preserve">Germany: (7 routes)  </w:t>
        <w:br/>
        <w:t xml:space="preserve">Cologne Hamburg, Berlin, Memmingen, Westerland/Sylt  </w:t>
        <w:br/>
        <w:t xml:space="preserve">Berlin Memmingen  </w:t>
        <w:br/>
        <w:t xml:space="preserve">Stuttgart Hannover, Westerland/Sylt  </w:t>
        <w:br/>
        <w:t xml:space="preserve">Austria: (14 routes)  </w:t>
        <w:br/>
        <w:t xml:space="preserve">Cologne Graz, Innsbruck, Klagenfurt, Linz, Salzburg  </w:t>
        <w:br/>
        <w:t xml:space="preserve">Düsseldorf Klagenfurt, Salzburg  </w:t>
        <w:br/>
        <w:t xml:space="preserve">Hannover Klagenfurt, Salzburg  </w:t>
        <w:br/>
        <w:t xml:space="preserve">Hamburg Klagenfurt, Salzburg  </w:t>
        <w:br/>
        <w:t xml:space="preserve">Berlin3. Innsbruck, Klagenfurt, Salzburg  </w:t>
        <w:br/>
        <w:t xml:space="preserve">Egypt: (3 routes)  </w:t>
        <w:br/>
        <w:t xml:space="preserve">Cologne Cairo  </w:t>
        <w:br/>
        <w:t xml:space="preserve">Munich Cairo  </w:t>
        <w:br/>
        <w:t xml:space="preserve">Berlin Cairo  </w:t>
        <w:br/>
        <w:t xml:space="preserve">Spain: (7 routes)  </w:t>
        <w:br/>
        <w:t xml:space="preserve">Cologne Malaga, Bilbao4, Valencia  </w:t>
        <w:br/>
        <w:t xml:space="preserve">Memmingen5. Valencia  </w:t>
        <w:br/>
        <w:t xml:space="preserve">Hannover Valencia  </w:t>
        <w:br/>
        <w:t xml:space="preserve">Stuttgart Valencia, Malaga  </w:t>
        <w:br/>
        <w:t xml:space="preserve">France: (4 routes)  </w:t>
        <w:br/>
        <w:t xml:space="preserve">Cologne Calvi/Corsica, Grenoble  </w:t>
        <w:br/>
        <w:t xml:space="preserve">Hannover Paris/Orly  </w:t>
        <w:br/>
        <w:t xml:space="preserve">Hamburg Grenoble  </w:t>
        <w:br/>
        <w:t xml:space="preserve">United Kingdom: (5 routes)  </w:t>
        <w:br/>
        <w:t xml:space="preserve">Cologne Manchester, Birmingham  </w:t>
        <w:br/>
        <w:t xml:space="preserve">Hannover Manchester, Newcastle  </w:t>
        <w:br/>
        <w:t xml:space="preserve">Stuttgart Manchester  </w:t>
        <w:br/>
        <w:t xml:space="preserve">Greece: (8 routes)  </w:t>
        <w:br/>
        <w:t xml:space="preserve">Düsseldorf Thessaloniki  </w:t>
        <w:br/>
        <w:t xml:space="preserve">Memmingen Thessaloniki  </w:t>
        <w:br/>
        <w:t xml:space="preserve">Frankfurt Thessaloniki  </w:t>
        <w:br/>
        <w:t xml:space="preserve">Hannover Thessaloniki  </w:t>
        <w:br/>
        <w:t xml:space="preserve">Hamburg Thessaloniki  </w:t>
        <w:br/>
        <w:t xml:space="preserve">Munich Thessaloniki  </w:t>
        <w:br/>
        <w:t xml:space="preserve">Nuremberg Thessaloniki  </w:t>
        <w:br/>
        <w:t xml:space="preserve">Stuttgart Thessaloniki  </w:t>
        <w:br/>
        <w:t xml:space="preserve">3 Berlin-Tegel  </w:t>
        <w:br/>
        <w:t xml:space="preserve">4 Northern coast of Spain  </w:t>
        <w:br/>
        <w:t xml:space="preserve">5 Allgäu  </w:t>
        <w:br/>
        <w:t>- 4 -</w:t>
      </w:r>
    </w:p>
    <w:p>
      <w:r>
        <w:rPr>
          <w:b/>
        </w:rPr>
        <w:t>[Pages 4–6]</w:t>
      </w:r>
    </w:p>
    <w:p>
      <w:r>
        <w:t>- 4 -</w:t>
        <w:br/>
        <w:t>Croatia: (7 routes)</w:t>
        <w:br/>
        <w:t>Cologne Rijeka</w:t>
        <w:br/>
        <w:t>Hannover Rijeka, Dubrovnik</w:t>
        <w:br/>
        <w:t>Munich Rijeka, Dubrovnik</w:t>
        <w:br/>
        <w:t>Stuttgart Rijeka, Dubrovnik</w:t>
        <w:br/>
        <w:t>Israel: (4 routes)</w:t>
        <w:br/>
        <w:t>Cologne Tel Aviv</w:t>
        <w:br/>
        <w:t>Hamburg Tel Aviv</w:t>
        <w:br/>
        <w:t>Munich Tel Aviv</w:t>
        <w:br/>
        <w:t>Berlin Tel Aviv</w:t>
        <w:br/>
        <w:t>Italy: (55 routes)</w:t>
        <w:br/>
        <w:t>Brindisi, Cagliari/Sardinia, Rome/Ciampino, Catania/Sicily,</w:t>
        <w:br/>
        <w:t>Cologne Naples, Olbia/Sardinia, Palermo/Sicily, Pisa, Rimini, Venice</w:t>
        <w:br/>
        <w:t>Düsseldorf Catania, Naples, Olbia, Palermo, Venice</w:t>
        <w:br/>
        <w:t>Memmingen Rome/Fiumicino, Naples</w:t>
        <w:br/>
        <w:t>Münster Venice</w:t>
        <w:br/>
        <w:t>Frankfurt Catania, Naples, Olbia, Palermo</w:t>
        <w:br/>
        <w:t>Milan/Bergamo, Catania, Rome/Fiumicino, Naples, Olbia,</w:t>
        <w:br/>
        <w:t>Hannover</w:t>
        <w:br/>
        <w:t>Palermo, Pisa, Rimini, Venice</w:t>
        <w:br/>
        <w:t>Hamburg Catania, Naples, Olbia, Venice</w:t>
        <w:br/>
        <w:t>Leipzig Naples</w:t>
        <w:br/>
        <w:t>Munich Brindisi, Cagliari, Catania, Naples, Olbia, Palermo, Rimini</w:t>
        <w:br/>
        <w:t>Milan/Bergamo, Brindisi, Cagliari, Catania, Naples, Olbia,</w:t>
        <w:br/>
        <w:t>Stuttgart</w:t>
        <w:br/>
        <w:t>Palermo, Pisa, Rimini, Venice</w:t>
        <w:br/>
        <w:t>Berlin Palermo, Venice</w:t>
        <w:br/>
        <w:t>Morocco: (2 routes)</w:t>
        <w:br/>
        <w:t>Cologne Nador, Tangier</w:t>
        <w:br/>
        <w:t>Portugal: (3 routes)</w:t>
        <w:br/>
        <w:t>Cologne Porto</w:t>
        <w:br/>
        <w:t>Hamburg Porto</w:t>
        <w:br/>
        <w:t>Stuttgart Porto</w:t>
        <w:br/>
        <w:t>Sweden: (2 routes)</w:t>
        <w:br/>
        <w:t>Hannover Arlanda/Stockholm</w:t>
        <w:br/>
        <w:t>Stuttgart Arlanda/Stockholm</w:t>
        <w:br/>
        <w:t>Tunisia: (1 route)</w:t>
        <w:br/>
        <w:t>Cologne Tunis</w:t>
        <w:br/>
        <w:t>Turkey: (2 routes)</w:t>
        <w:br/>
        <w:t>Frankfurt Istanbul</w:t>
        <w:br/>
        <w:t>Hannover Istanbul</w:t>
        <w:br/>
        <w:t>The acquisition of this route portfolio by Air Berlin takes place within the framework of a wet-lease agreement between HLF as the lessor and Air Berlin KG as the lessee. According to this, Air Berlin KG is to operate the entire target object at its own expense and under the assumption of the economic risk as well as under its own entrepreneurial control. The flights will be marketed by Air Berlin KG (commercial control), and Air Berlin KG will bear the costs for refueling, handling services at airports, catering services for onboard meals, as well as for the insurance of passengers, luggage, etc. The flights will initially be conducted with [...] aircraft including the crew from HLF, which will remain the property of NewCo (operational control). HLF thus bears the responsibility for the technical operation and the safe execution of the flight business. The wet-lease agreement will be concluded for [...] years and can be extended twice by [...] years. Furthermore, as part of the acquisition, additional contracts, assets, and liabilities will be transferred to Air Berlin KG. The contracts include transportation contracts with customers, ad-hoc charter agreements, service contracts with airports, transport advertising contracts, as well as contracts for ground handling services and freight, all of which relate to the target object. The assets particularly include the transfer of the slots for servicing the routes to be acquired. The liabilities to be assumed by Air Berlin KG include all liabilities and obligations of TUIfly (HLF and HLX) towards third parties arising from the aforementioned contracts. Finally, Air Berlin KG will take over [...] employees from HLF from the sales and planning areas of TUIfly (Controlling &amp; Finance, Operations, as well as Marketing &amp; Sales). The route portfolio in the charter sector (Charter Business - CB), which primarily includes routes to the classic holiday destinations around the Mediterranean, will remain with TUIfly, which will continue to operate this business predominantly for its own tour operator, TUI Deutschland GmbH, with [...] aircraft.</w:t>
      </w:r>
    </w:p>
    <w:p>
      <w:r>
        <w:t>2. The original merger project (April 20, 2009)</w:t>
        <w:br/>
        <w:t>As part of the merger project, the parties initially announced the following participation intentions: Air Berlin PLC is to acquire 19.9% of the shares in NewCo. The purchase price for this share package was to be [...] €. The articles of association of NewCo (Annex 4 of the application) granted Air Berlin PLC, in addition to a profit-sharing, a veto right for significant corporate decisions. Conversely, Leibniz or TUI AG wanted to acquire 19.9% of the shares in Air Berlin PLC. For this purpose, Air Berlin PLC was to increase its share capital, in which Leibniz intended to subscribe to 16,326,721 shares at a purchase price of approximately [...] €. Leibniz was also granted the right to appoint a member (non-executive member) of the board of Air Berlin PLC.</w:t>
      </w:r>
    </w:p>
    <w:p>
      <w:r>
        <w:t>II. Procedural History</w:t>
        <w:br/>
        <w:t>After reviewing the application dated April 20, 2009, the decision division determined that the proposed project falls within the scope of the Act Against Restraints of Competition (GWB). On May 8, 2009, Leibniz Service GmbH, Hannover, and Air Berlin PLC, Berlin, through their legal representatives, received notification that the decision division had entered into the examination of the merger (main examination procedure). The prohibition period for this ended on August 20, 2009. In the further course of the proceedings, the decision division obtained information from demanders (customers) and competitors to clarify the conditions in the markets affected by the merger regarding the provision of flight services from Germany to the European neighboring countries. Based on the documents submitted by the parties on April 20, 2009, as well as the results of the survey of demanders and competitors, the decision division determined that the merger project would lead to the creation or strengthening of a dominant market position by the parties in certain target areas. It informed the parties in a meeting at the Federal Cartel Office on July 16, 2009, that the merger project in this form would need to be prohibited. To counter the arguments of the decision division against the approval of the merger project, the parties agreed to extend the prohibition period until September 20. In a letter dated August 5, 2009, the parties then announced a modification of the merger project in the form mentioned in I. The corresponding contractual changes were submitted to the decision division – initialed – in a letter dated August 5, 2009. This modified project is the subject of this decision. In a letter dated September 2, 2009, the decision division provided the parties with its competitive assessment of the merger project for the purpose of legal hearing. On September 4, 2009, the parties informed the decision division that they would waive a statement.</w:t>
      </w:r>
    </w:p>
    <w:p>
      <w:r>
        <w:rPr>
          <w:b/>
        </w:rPr>
        <w:t>[Pages 7–9]</w:t>
      </w:r>
    </w:p>
    <w:p>
      <w:r>
        <w:t>- 7 -</w:t>
        <w:br/>
        <w:t>III. The Involved Companies</w:t>
      </w:r>
    </w:p>
    <w:p>
      <w:r>
        <w:t>1. TUI AG</w:t>
      </w:r>
    </w:p>
    <w:p>
      <w:r>
        <w:t>TUI AG is the parent company of the TUI Group, headquartered in Hanover. TUI primarily operates in the tourism and shipping sectors. In the tourism sector, the TUI Group is active in Germany and other countries, offering activities at all stages of the value chain. These activities particularly include tour operation, travel agency services, flight services for tour operators and private travelers, accommodation services, as well as agency services in the destinations. TUI AG currently controls TUI Travel with 51% of the shares, which operates the tourism division of TUI AG across Europe. 49% of the shares in TUI Travel were originally held by the shareholders of First Choice Holidays PLC, whose activities were transferred to TUI Travel in connection with the merger of TUI/First Choice. TUI Travel has a 100% subsidiary, Leibniz, which operates the tour operator and flight business of TUI Travel in Germany through its 100% subsidiaries – TUI Deutschland and the airlines HLF and HLX operating under the TUIfly brand.</w:t>
      </w:r>
    </w:p>
    <w:p>
      <w:r>
        <w:t>TUI Deutschland is active in the areas of tour operation (including airtours, Gebeco, 1-2-3-fly, Discount Travel, OFT Reisen, Wolters Reisen, Berge+Meer, Fox Tours, and L’Tur), travel agency services (travel agencies), accommodation services (hotels), as well as agency services in holiday regions.</w:t>
      </w:r>
    </w:p>
    <w:p>
      <w:r>
        <w:t>Behind the TUIfly brand are the airlines Hapag Lloyd Flug GmbH (HLF) and Hapag Lloyd Express GmbH (HLX), which provide air traffic services for TUI Deutschland GmbH. HLF currently provides air traffic services with [...] aircraft, while HLX markets these services. The activities of TUIfly in air traffic are divided into two business areas, the city business (CCB) and the charter business (CB). TUIfly does not offer long-haul flights from Germany.</w:t>
      </w:r>
    </w:p>
    <w:p>
      <w:r>
        <w:t>In the charter business (CB), HLF conducts flight services for TUI Deutschland [...] for its tour operator business with [...] aircraft. The capacities of the charter business are thus used "predominantly" for the offering of package flights by TUI Deutschland as well as by other tour operators associated with TUI Travel and, to a lesser extent, sold to third-party tour operators and in single seat sales to end consumers.</w:t>
      </w:r>
    </w:p>
    <w:p>
      <w:r>
        <w:t>In the city business (CCB), HLF serves certain domestic routes as well as routes between German and foreign holiday destinations in the medium-haul range with currently [...] aircraft (see under I. Route portfolio of the CCB). These flights are marketed "primarily" in single seat sales to end consumers and "to a lesser extent" to affiliated and third-party tour operators. TUIfly transported a total of [...] passengers in this business area in the past financial year. The revenue generated in 2008 from this business amounted to [...] € worldwide, of which [...] € was within the EU and approximately [...] € in Germany.</w:t>
      </w:r>
    </w:p>
    <w:p>
      <w:r>
        <w:t>TUI has indicated that it intends to divest the city business for economic reasons. [...] However, a sale of the entire fleet is not currently intended.</w:t>
      </w:r>
    </w:p>
    <w:p>
      <w:r>
        <w:t>In 2008, TUI AG generated a consolidated total revenue of approximately 25 billion € worldwide with affiliated companies. Of this, approximately [...] billion € was attributable to the EU and about [...] € to Germany. The revenue generated from the flight business of TUIfly amounted to [...] € worldwide, of which [...] € was attributable to the EU and approximately [...] € to Germany.</w:t>
      </w:r>
    </w:p>
    <w:p>
      <w:r>
        <w:t>2. Air Berlin</w:t>
      </w:r>
    </w:p>
    <w:p>
      <w:r>
        <w:t>Air Berlin is a provider of air services. The core business of the airline is the offering of domestic city connections and connections to European and non-European metropolises as well as to classic holiday destinations around the Mediterranean. Since the acquisition of LTU (2007), Air Berlin has also offered long-haul flights to touristically interesting cities in the USA and Asia as well as to classic holiday areas (Caribbean, Maldives, Indian Ocean, etc.). In this respect, Air Berlin is an important provider of air services for German tour operators in the area of package holiday tourism. In 2007, Air Berlin transported approximately [50-60]% of the tour operator seats for package holidays in holiday areas around the Mediterranean. The Air Berlin fleet currently comprises a total of [...] aircraft (end of 2008). Since 2009, the Turkish investor group ESAS, which controls the Turkish holiday airlines Pegasus and IzAir, has held 18.3% of the shares in the Air Berlin Group and is thus currently the largest shareholder.</w:t>
      </w:r>
    </w:p>
    <w:p>
      <w:r>
        <w:t>In 2008, the Air Berlin Group achieved a consolidated worldwide total revenue of 3.4 billion €. Of this, approximately [...] € was attributable to the EU and approximately [...] € to Germany.</w:t>
      </w:r>
    </w:p>
    <w:p>
      <w:r>
        <w:t>IV. Other Providers of Air Services in the Domestic Market</w:t>
      </w:r>
    </w:p>
    <w:p>
      <w:r>
        <w:t>In Germany, in addition to the merger participants, there are also airlines attributable to Lufthansa, such as Germanwings, Eurowings, and, as a cooperation partner, Cirrus Airlines, which offer air services domestically and to European countries. Additionally, the Lufthansa regional network includes the airlines Air Dolomiti, Augsburg Airways, Lufthansa Cityline, and Contact Air, which offer flight connections to Italy, Austria, and Croatia, among others. In the segment of holiday airlines, there is Condor Flugdienst GmbH, as well as regarding the regional market Turkey, the Lufthansa-affiliated Sunexpress, as well as Hamburg International, GXL Airways, and Bluewings, which predominantly lease aircraft to tour operators. For single seat sales in holiday areas and European metropolises, Ryanair and easyJet offer air services from various German regional airports.</w:t>
      </w:r>
    </w:p>
    <w:p>
      <w:r>
        <w:t>In addition, there are a number of European airlines that also offer air services from German airports for flights to the Mediterranean and neighboring European countries.</w:t>
      </w:r>
    </w:p>
    <w:p>
      <w:r>
        <w:t>B. Legal Assessment</w:t>
      </w:r>
    </w:p>
    <w:p>
      <w:r>
        <w:t>I. Formal Prohibition Requirements</w:t>
      </w:r>
    </w:p>
    <w:p>
      <w:r>
        <w:t>The merger project presented above meets the formal requirements according to §§ 35 ff., 130 Abs. 2 GWB.</w:t>
      </w:r>
    </w:p>
    <w:p>
      <w:r>
        <w:t>The GWB is applicable as the parties generate revenues predominantly in Germany, so that significant domestic effects according to § 130 Abs. 2 GWB are present due to the merger.</w:t>
      </w:r>
    </w:p>
    <w:p>
      <w:r>
        <w:t>There is no merger of community-wide significance. The involved companies do not reach the revenue thresholds of Art. 1 of the European Merger Control Regulation (EUMR).</w:t>
      </w:r>
    </w:p>
    <w:p>
      <w:r>
        <w:t>The thresholds according to § 35 Abs. 1 Nr. 1 and Nr. 2 GWB of 500 million € and 25 million € are already exceeded by the revenues of Air Berlin; moreover, none of the involved companies generated less than 5 million € domestically in the relevant financial year. Thus, the scope of German merger control is opened.</w:t>
      </w:r>
    </w:p>
    <w:p>
      <w:r>
        <w:t>The notified merger meets the requirements of § 37 Abs. 1 Nr. 1, second sentence (acquisition of assets to a significant extent) and Nr. 2 (control over a significant part of assets through the granting of usage rights) GWB.</w:t>
      </w:r>
    </w:p>
    <w:p>
      <w:r>
        <w:rPr>
          <w:b/>
        </w:rPr>
        <w:t>[Pages 10–12]</w:t>
      </w:r>
    </w:p>
    <w:p>
      <w:r>
        <w:t>- 10 -</w:t>
        <w:br/>
        <w:t>The mutual participation of the parties in their respective companies does not fulfill any merger criteria in the currently registered form. The project has also been notified to the competition authorities in Austria, Portugal, Spain, Italy, and Greece.</w:t>
      </w:r>
    </w:p>
    <w:p>
      <w:r>
        <w:t>II. Substantive Grounds for Prohibition</w:t>
        <w:br/>
        <w:t>The merger project does not give rise to competitive concerns overall. The following reasons are decisive:</w:t>
      </w:r>
    </w:p>
    <w:p>
      <w:r>
        <w:t>Merger control aims to prevent the creation or strengthening of dominant market positions. It therefore requires a market-related assessment, i.e., the determination and delineation of the affected relevant markets in terms of subject matter, geography, and, if applicable, time. Regardless of the specific delineation in detail, the competitive assessment of a merger requires a comprehensive evaluation of all factors that limit competitive behavior. This also requires taking into account competitive influences from outside the relevant market.</w:t>
      </w:r>
    </w:p>
    <w:p>
      <w:r>
        <w:t>According to established case law, all goods or services that are so closely related in their characteristics, economic purpose, and price level that a reasonable consumer considers them suitable and interchangeable for satisfying a particular need must be included in a market. In addition to interchangeability from the perspective of the market counterpart, established practice also requires consideration of the suppliers' ability to shift their offerings to other goods or services.</w:t>
      </w:r>
    </w:p>
    <w:p>
      <w:r>
        <w:t>1. Relevant Market Definition</w:t>
        <w:br/>
        <w:t>Air Berlin and TUIfly are providers of air transport services to specific destinations. In this capacity, they operate in the relevant market for the provision of air transport services for passengers (see a), which is divided into various segments (here: demand groups) according to the established practice of the decision division as well as the Commission concerning the demand side (passengers). Following the established practice of the Commission, which distinguishes between time-sensitive and non-time-sensitive passengers in the demand for air transport services, the decision division also differentiates between time-sensitive business travelers (see b) and non-time-sensitive leisure travelers (see c). A third demand group for air transport services consists of tour operators, who typically request larger seat allocations from airlines and are interested in very specific destinations (see d).</w:t>
      </w:r>
    </w:p>
    <w:p>
      <w:r>
        <w:t>The target object is the business segment with which TUIfly has previously offered air transport services on individual domestic routes as well as on routes between German and European cities primarily in the single-seat sale. In doing so, TUIfly's offerings are aimed at leisure-oriented private travelers and business travelers. Thus, the target object is also assigned to the relevant subject matter market.</w:t>
      </w:r>
    </w:p>
    <w:p>
      <w:r>
        <w:t>a) Airlines as Providers</w:t>
        <w:br/>
        <w:t>Airlines (hereinafter also referred to as: carriers) offer domestic air transport services for passengers based on different business models, which essentially differ in the way they market their seats.</w:t>
      </w:r>
    </w:p>
    <w:p>
      <w:r>
        <w:t>On the one hand, there are airlines designed for city connections for business travelers, which regularly serve these destinations in scheduled traffic. On the other hand, there are carriers focused on tourist destinations that sell seat allocations to tour operators seasonally (charter airlines, now more commonly referred to as holiday airlines) and also offer single-seat bookings for end customers.</w:t>
      </w:r>
    </w:p>
    <w:p>
      <w:r>
        <w:t>Another variant includes low-cost carriers (LCC), which focus their offerings on the core service "passenger transport" without additional services and typically offer flights to European metropolises and tourist destinations in the medium-haul range from smaller, regional airports.</w:t>
      </w:r>
    </w:p>
    <w:p>
      <w:r>
        <w:t>The business models are not strictly pursued separately by the airlines; rather, there are overlaps and hybrid forms. Airlines that offer air transport services for passengers on certain routes limit their behavioral scope. They operate with heterogeneous services in a relevant market. The business model that forms the focus of their activities may then be relevant for the competitive intensity of the limitation of the behavioral scope within the overall competitive assessment.</w:t>
      </w:r>
    </w:p>
    <w:p>
      <w:r>
        <w:t>Air Berlin initially started as a pure charter airline in the medium-haul sector but then developed into the second-largest German scheduled airline behind Lufthansa by introducing its "City Shuttle" service with offerings from various German airports to nearly all European metropolises and by acquiring dba (Deutsche British Airways) in 2006 with its domestic route network in the single-seat and business customer segment. In 2007, Air Berlin expanded its business area to include long-haul operations through the acquisition of LTU. Air Berlin is therefore often referred to as a "hybrid" airline, as it is established in all significant business areas of air transport.</w:t>
      </w:r>
    </w:p>
    <w:p>
      <w:r>
        <w:t>TUIfly consists of the airlines Hapag Lloyd Flug (HLF), which primarily covers flights for the tour operator segment of TUI AG, and the later-established Hapag Lloyd Express (HLX), which operated as a low-cost airline for the single-seat market. After the merger of the two airlines, TUIfly attempted to expand its city route business in addition to the tour operator business and to attract business travelers as customers alongside leisure-oriented end customers.</w:t>
      </w:r>
    </w:p>
    <w:p>
      <w:r>
        <w:t>TUIfly and Air Berlin, like all other airlines, use both owned and leased (leasing) aircraft. A distinction is made between "wet lease" and "dry lease." In a wet lease, an aircraft is rented along with cockpit crew, cabin crew, maintenance, and insurance from another airline. The aircraft operates under the flight number of the lessee, who also bears the operational risk. Dry lease involves only the rental of the aircraft without personnel. The use of leased aircraft allows airlines to respond to changing demand conditions in a limited manner and at short notice. The acquisition of the target object (CCB) by Air Berlin is based on a long-term wet lease agreement with TUIfly.</w:t>
      </w:r>
    </w:p>
    <w:p>
      <w:r>
        <w:t>b) Business Travelers as Demanders</w:t>
        <w:br/>
        <w:t>According to the findings of the Commission as well as the decision division, business travelers have very specific requirements for the use of air transport services. In addition to certain departure and arrival times, a sufficient frequency of flights for round trips, and a convenient airport location, business travelers also value good service, quick processing during check-in and check-out, as well as the possibility of participating in frequent flyer programs. Business travelers are also very limited in their temporal and spatial alternatives. Therefore, this demand group primarily relies on the offerings of scheduled airlines.</w:t>
      </w:r>
    </w:p>
    <w:p>
      <w:r>
        <w:t>With the target object, TUIfly aimed to reach not only leisure-oriented private travelers but also the segment of business travelers, which it has not really succeeded in doing, not least due to its reputation as a "holiday airline." For this reason, TUIfly also wants to separate itself from the business area of "city trips" and focus on its core business, charter or holiday flight operations, which is also part of the relevant subject matter market.</w:t>
      </w:r>
    </w:p>
    <w:p>
      <w:r>
        <w:t>c) Private Travelers as Demanders</w:t>
      </w:r>
    </w:p>
    <w:p>
      <w:r>
        <w:rPr>
          <w:b/>
        </w:rPr>
        <w:t>[Pages 13–15]</w:t>
      </w:r>
    </w:p>
    <w:p>
      <w:r>
        <w:t>- 13 -</w:t>
        <w:br/>
        <w:t>In contrast, different parameters are relevant for private travelers. In the present case, this particularly concerns tourism-interested private travelers, for whom the selection of the holiday destination and the possibilities to organize the trip themselves are crucial. According to the findings of the decision division, there are certain holiday areas that are no longer offered by German tour operators as part of a package holiday, or only to a limited extent, but are instead individually requested by private travelers. These include particularly Austria, France, Italy, and partially the Spanish mainland as well as the Mediterranean and Adriatic regions. For the present merger project, these routes can be found, among others, in the target object that Air Berlin intends to integrate into its own route portfolio, which significantly includes flight offers to Italy. The surveyed tour operators have stated that areas such as Italy no longer correspond to the demand of "classic package holiday tourists" because they are no longer attractive in terms of price and infrastructure for these individuals. Instead, a private customer tourism has developed in these areas, consisting of people who place more value on special comfort or a specific ambiance in addition to cultural offerings. These travelers book their flights themselves over the internet and can, unlike before, also access the flight offers of holiday and low-cost airlines, which increasingly also offer hotel reservations. To avoid losing these tourists as customers, tour operators – particularly TUI for Italy – have now adapted to this individual private customer tourism through special offers (so-called modular tourism) and offer individually bookable elements such as flights, accommodation, rental cars, etc., in contrast to package holidays.</w:t>
      </w:r>
    </w:p>
    <w:p>
      <w:r>
        <w:t>Tourism-interested private travelers are also extremely price-conscious regarding the offer of flight services. The selection of the "cheapest" airline is facilitated by the transparency of the internet. Investigations by the decision division from previous proceedings have also shown that private travelers – unlike business travelers – are particularly flexible in the relevant medium-haul sector when choosing departure and destination airports. This means accepting a longer journey to the airport if there are cheaper flight connections available and if affordable transfer options (S-Bahn, highways) are present. This is especially true for airports in densely populated regions, such as the Ruhr area. For this reason, the decision division considers it given that such regionally closely located airports are regarded as interchangeable, particularly for private travelers. These airports are therefore summarized in a so-called "catchment area." For example, the airports of Cologne/Bonn, Düsseldorf, Dortmund, and Niederrhein belong to such a catchment area.</w:t>
      </w:r>
    </w:p>
    <w:p>
      <w:r>
        <w:t>d) Tour operators as demanders</w:t>
        <w:br/>
        <w:t>Demanders of flight services to tourist destinations are also tour operators who market package holidays to the corresponding areas – as a package – in connection with additional services (hotel, rental car, events, pick-up service, etc.) to end customers. Package holiday organizers typically request seat capacities for specific destination areas/destination airports at a certain frequency for an entire season (either summer or winter). Tour operators still primarily serve mass tourism in specific holiday areas such as Spain, Greece, Turkey, or Egypt. To meet their needs, they can also rely to a limited extent on all other airlines (scheduled airlines, low-cost airlines) in addition to charter airlines, provided these airlines offer flights to the corresponding holiday areas. However, investigations by the decision division have shown that the quantity of flight seats required for planning package holidays cannot be provided in sufficient amounts by scheduled and low-cost airlines, and they are therefore only utilized to a limited extent by the organizers.</w:t>
      </w:r>
    </w:p>
    <w:p>
      <w:r>
        <w:t>In the present case, tour operators play a subordinate role concerning the target object, as the route portfolio to be acquired does not cover the classic mass tourism areas.</w:t>
      </w:r>
    </w:p>
    <w:p>
      <w:r>
        <w:t>e) Volatile demand behavior regarding holiday areas</w:t>
        <w:br/>
        <w:t>According to the findings of the decision division, fluctuations in the demand behavior of travelers primarily relate to holiday areas that depend on the current preferences of customers as well as their subjective perceptions and experiences. In addition to parameters such as the price-performance ratio of the service (comfort in flight, hotel, and ancillary services), entertainment options on-site, and climatic conditions, political and health risks are also decisive. Carriers are able to respond to such changes in demand behavior concerning the deployment possibilities of their aircraft. According to the latest investigations by the decision division, Spain remains the most sought-after holiday area in the Mediterranean region, even among private travelers. The Spanish tourism industry is characterized, according to the organizers, by high professionalism in meeting the needs of vacationers and was considered politically stable until recently. In contrast, according to the statements of tour operators, destinations such as Greece, Egypt, and Turkey still exhibit deficits in certain areas. This finding contradicts the assumption expressed by the representatives of the parties involved that all holiday areas offering sun, beach, and sea views would be interchangeable from the perspective of vacationers.</w:t>
      </w:r>
    </w:p>
    <w:p>
      <w:r>
        <w:t>From the perspective of airlines, however, the demand for flight services to capital cities or to European and non-European cultural "strongholds" is to be assessed differently. These cities offer a permanent attraction for tourists and also have a constant share of business travelers. Therefore, these destinations are characterized by stable demand.</w:t>
      </w:r>
    </w:p>
    <w:p>
      <w:r>
        <w:t>f) No separation between scheduled and charter flights</w:t>
        <w:br/>
        <w:t>In previous decisions, the decision division assumed a separate market for charter flight traffic, as charter airlines marketed their seat capacities exclusively to tour operators. However, based on experiences from recent years, the decision division has deviated from this assessment and now assumes a unified market for the provision of flight services for passengers, which subsumes scheduled and charter flight traffic as sub-segments. This assessment has been confirmed to date.</w:t>
      </w:r>
    </w:p>
    <w:p>
      <w:r>
        <w:t>From the perspective of tourism-oriented private customers, the offers of charter airlines are interchangeable with the offers of scheduled airlines and low-cost airlines for the relevant market in question. According to the findings of the decision division, the offerings of charter airlines are generally not interesting for business travelers regarding destination choices. However, they increasingly rely on the offerings of low-cost airlines.</w:t>
      </w:r>
    </w:p>
    <w:p>
      <w:r>
        <w:t>2. Spatial market definition</w:t>
        <w:br/>
        <w:t>The Federal Cartel Office consistently bases its assessment of the spatial market for the provision of air traffic services on a single route consideration. Initially, the competitive effects on overlapping flight routes are examined. Here, the variant practiced by the Commission is also taken into account, whereby the departure or destination can extend to a region or several airports. Beyond a single route consideration, an examination of the overall offering of flight services from the parties involved as well as their competitors from the departure country Germany to the individual target regions is also conducted.</w:t>
      </w:r>
    </w:p>
    <w:p>
      <w:r>
        <w:t>Regarding the target area, the decision division has previously distinguished between short- or medium-haul offers and long-haul offers. Here, flight destinations with a flight time of up to four hours are considered short or medium-haul, while long-haul flights are those destinations where the flight time exceeds four hours from the departure point. Flights to the classic holiday areas around the Mediterranean as well as to other European destinations...</w:t>
      </w:r>
    </w:p>
    <w:p>
      <w:r>
        <w:rPr>
          <w:b/>
        </w:rPr>
        <w:t>[Pages 16–18]</w:t>
      </w:r>
    </w:p>
    <w:p>
      <w:r>
        <w:t>- 16 -</w:t>
        <w:br/>
        <w:t>land (mainland and islands) thus belong to the medium-haul range. In the present case, the medium-haul range is therefore spatially affected.</w:t>
      </w:r>
    </w:p>
    <w:p>
      <w:r>
        <w:t>III. Competitive conditions in the relevant markets.</w:t>
      </w:r>
    </w:p>
    <w:p>
      <w:r>
        <w:t>1. Survey of tour operators and competitors</w:t>
        <w:br/>
        <w:t>To assess the market position of the companies involved in the merger project, the decision division has surveyed the 5 largest tour operators and the 5 most important airlines offering flights to the relevant areas here. From previous investigations, the decision division has gained the insight that these companies, together with the parties involved, cover the majority of the volume of the relevant markets here. To determine the market volume, the decision division selected a range of departure airports and destination areas, initially focusing on the overlapping routes. For the period of November 2007/October 2008 (tourist year), the passenger numbers for these routes were determined. As a basis for the total market volume for this selection of destination areas, data collection from the Federal Statistical Office was used, which reports all travelers from Germany to the corresponding countries during the survey period. It was determined what share of the total volume of seat capacities requested by travelers and tour operators during the survey period the involved companies account for from the departure airports to the relevant destination regions, and what alternative options (i.e., seat capacities from other airlines) are available to the market counterpart in what magnitudes.</w:t>
      </w:r>
    </w:p>
    <w:p>
      <w:r>
        <w:t>The parties involved have focused solely on the representation of the overlapping routes in presenting the merger project. This is particularly inappropriate in the present case. After the completion of the project, TUIfly will completely withdraw from the routes of the CCB and will no longer act as a competitor in the market on these routes. Instead, Air Berlin will take over the previous market position of TUIfly, meaning that the previous market shares of TUIfly will thus fall to Air Berlin. In this respect, the focus is not on assessing the market position of the involved companies but rather on assessing the market position of Air Berlin through the gains from the previous TUIfly routes. However, the aim of examining the merger project is to determine whether and to what extent Air Berlin, through the acquisition of the target object, gains an uncontrolled scope of behavior both towards competitors (parallel process) and towards the market counterpart (exchange process). A purely route-related consideration that only focuses on the overlapping routes does not adequately capture the competitive conditions, as it lacks the necessary complementary destination-related consideration as well as the overall consideration of the medium-haul sector.</w:t>
      </w:r>
    </w:p>
    <w:p>
      <w:r>
        <w:t>2. Assessment criteria</w:t>
        <w:br/>
        <w:t>a) Market dominance in air traffic</w:t>
        <w:br/>
        <w:t>A high market share on a flight route is not solely decisive for assessing the market position of an airline. Even if the presumption of market dominance exists on a flight route, this alone does not say anything about the actual position of the carrier. To adequately capture its scope of behavior in a factual and normative manner, the inclusion of further market conditions is necessary. Therefore, when evaluating such flight routes, alongside the market share, the competitive pressure from potential or actual competitors on this route or on corresponding adjacent routes is the decisive indicator of whether an airline actually has an uncontrolled scope of behavior. Thus, a complementary destination-related consideration as well as an overall consideration of the entire medium-haul sector is more meaningful in terms of competitive behavior. Competition for a single route or a destination area is less to be expected the stronger the position of the carrier in a destination area or in the medium-haul sector overall.</w:t>
      </w:r>
    </w:p>
    <w:p>
      <w:r>
        <w:t>In fact, the market is initially delineated by route (e.g., Düsseldorf – Palma de Mallorca). The route-related analysis must be supplemented in a second step by a destination-related consideration – air traffic from the domestic market to tourist destinations in the medium-haul sector (e.g., domestic – Spain). In a third step, the position of the parties involved will then be analyzed within the overall consideration of the medium-haul sector. Based on such an overall consideration, it can then be determined whether there exists a scope of behavior that is no longer controlled by competition. Further criteria for an overall view include, for example, the number of overlapping routes and their significance for the overall offering of the parties involved to the destination area. The respective slot situation at the departure and destination airports as well as the passenger volume per route and overall must also be taken into account. Furthermore, the impact of network effects resulting from the merger must be examined. Finally, for an overall view, the situation of competitors is also relevant, for example, regarding their availability of slots or the existence of bases and/or hubs at the competitively relevant airports.</w:t>
      </w:r>
    </w:p>
    <w:p>
      <w:r>
        <w:t>b) Consideration of low-traffic routes</w:t>
        <w:br/>
        <w:t>To assess the market position of Air Berlin based on market shares, it must be taken into account that some routes/destination areas generate low passenger volumes for various reasons. In cases of persistently low demand, such low-traffic – thin – routes are usually only economically viable for one or at most two providers. A route is typically referred to as "thin" if it carries fewer than 30,000 passengers per year. For these routes, the height of market shares provides less insight into the competitive situation than the actual or potential competitive pressure from other airlines. According to the decision division's knowledge from previous proceedings, for providers of air services, alongside the number of competitors, the demand for air services and thus the load factor of the aircraft used or the revenue per passenger (yield) on a route are crucial. The lower the passenger volume on a route, the less attractive it is for an airline to serve that route or to compete with an airline that already serves that route.</w:t>
      </w:r>
    </w:p>
    <w:p>
      <w:r>
        <w:t>Low-traffic routes – as the experience of the decision division shows – are also characterized by particularly volatile demand. The destination area is either not yet sufficiently developed for tourism or is only attractive to a specific customer group. In this respect, when flight prices rise, the customer may feel inclined to forgo this destination area. Conversely, high offer prices could attract competitors attempting to displace the airline from the route with lower offers. In any case, especially on low-traffic routes, the airline serving them does not necessarily have an uncontrolled scope of behavior. In this respect, the position of an airline on a specific route is not solely decisive for the statement about market strength, as long as potential competition is not excluded. However, the greater the overall offering of routes that a single airline is able to provide, the greater its scope of behavior towards the demand side.</w:t>
      </w:r>
    </w:p>
    <w:p>
      <w:r>
        <w:t>IV. Results of the investigations</w:t>
        <w:br/>
        <w:t>This applies according to the investigations of the decision division for the offering of air services by the parties involved to the destination area Spain (see p. 35 ff).</w:t>
      </w:r>
    </w:p>
    <w:p>
      <w:r>
        <w:t>Regulation No. 2408/92 of the Council of 23 July 1992 on the access of Community air carriers to routes of intra-Community air traffic, Art. 4 (2), Art. 6 (1), ABL L 240 of 24.8.1992, pp. 8-14.</w:t>
      </w:r>
    </w:p>
    <w:p>
      <w:r>
        <w:rPr>
          <w:b/>
        </w:rPr>
        <w:t>[Pages 19–21]</w:t>
      </w:r>
    </w:p>
    <w:p>
      <w:r>
        <w:t>- 19 -</w:t>
        <w:br/>
        <w:t>The previous examination has shown that the acquisition of the target object – despite partially high market shares – does not lead to a competitively concerning position of Air Berlin (as the acquirer) in the market for the provision of air services for passengers on any overlapping route or in any of the destination areas overall.</w:t>
      </w:r>
    </w:p>
    <w:p>
      <w:r>
        <w:t>The target object includes those air traffic services that TUIfly primarily markets in single seat sales to end consumers. This involves a total of 117 city connections from Germany to the following countries19:</w:t>
        <w:br/>
        <w:t>Graz (GRZ), Innsbruck (INN), Klagenfurt (KLU), Linz (LNZ),</w:t>
        <w:br/>
        <w:t>Austria</w:t>
        <w:br/>
        <w:t>Salzburg (SZG)</w:t>
        <w:br/>
        <w:t>Egypt Cairo (CAI)</w:t>
        <w:br/>
        <w:t>Spain Malaga (AGP), Bilbao (BIO), Valencia (VLC)</w:t>
        <w:br/>
        <w:t>Calvi/Corsica (CLY), Grenoble (GNB), Paris/Orly</w:t>
        <w:br/>
        <w:t>France</w:t>
        <w:br/>
        <w:t>(ORY), Paris (CDG)</w:t>
        <w:br/>
        <w:t>United Kingdom Birmingham (BHX), Manchester (MAN), Newcastle (NCL)</w:t>
        <w:br/>
        <w:t>Greece Thessaloniki (SKG)</w:t>
        <w:br/>
        <w:t>Croatia Rijeka (RJK), Dubrovnik (DBV)</w:t>
        <w:br/>
        <w:t>Israel Tel Aviv (TLV)</w:t>
        <w:br/>
        <w:t>Brindisi (BRI), Cagliari/Sardinia (CAG), Rome/Ciampino</w:t>
        <w:br/>
        <w:t>(CIA) and Fiumicino (FCO), Catania/Sicily (CTA), Naples</w:t>
        <w:br/>
        <w:t>Italy (NAP), Olbia/Sardinia (OLB), Palermo/Sicily (PMO), Pisa</w:t>
        <w:br/>
        <w:t>(PSA), Rimini (RMI), Venice (VCE), Milan/Bergamo</w:t>
        <w:br/>
        <w:t>(BGY), Linate (LIN)</w:t>
        <w:br/>
        <w:t>Morocco Tangier (TNG), Nador (NDR)</w:t>
        <w:br/>
        <w:t>Portugal Porto (OPO)</w:t>
        <w:br/>
        <w:t>Sweden Stockholm/Arlanda (ARN)</w:t>
        <w:br/>
        <w:t>Tunisia Tunis (TN)</w:t>
        <w:br/>
        <w:t>Turkey Istanbul/Sabiha (SAW)</w:t>
      </w:r>
    </w:p>
    <w:p>
      <w:r>
        <w:t>For Germany, the target object includes connections between Cologne-Hamburg, Cologne-Berlin, Memmingen-Cologne, Memmingen-Berlin, and Hanover-Stuttgart, as well as from Cologne and Stuttgart to Westerland on Sylt.</w:t>
      </w:r>
    </w:p>
    <w:p>
      <w:r>
        <w:t>The assessment of competitive conditions on the individual routes is initially based – as described above – on the market share that an airline has on that route. If it involves route bundles from different departure airports to different destination airports, their competitive relevance is also considered in their entirety. Additional information about the market strength of an airline can, particularly for smaller destination areas like Croatia or Morocco, provide an analysis of the ratio of transported passengers to the total number of passengers transported by other airlines to that country. In the competitive assessment, it must also be considered whether the destination area is a classic package holiday country (e.g., Egypt, Tunisia, and Turkey) or whether it involves destination areas where the majority of air tourism is handled in single seat sales (e.g., Austria, England, and France). This is significant for the present merger project in that both airlines are very active in the tour operator business and therefore the volume of total transported passengers plays an important role in assessing market strength in a destination area.</w:t>
      </w:r>
    </w:p>
    <w:p>
      <w:r>
        <w:t>Since there are always market share additions on overlapping routes, it is particularly important to examine whether and to what extent actual or potential competition can limit the behavioral scope of the parties involved.</w:t>
      </w:r>
    </w:p>
    <w:p>
      <w:r>
        <w:t>The focus of the acquired route portfolio of TUIfly is clearly in Italy. However, TUIfly also achieves very high shares in the destination areas of Germany, Spain, Greece, and Portugal. There are also several overlaps between the parties involved, resulting in higher overall shares. Therefore, these routes will be subjected to a more detailed examination (see tables), which will also take into account the passenger numbers (Paxes) of the surveyed competitors.</w:t>
      </w:r>
    </w:p>
    <w:p>
      <w:r>
        <w:t>The parties have provided extensive data material regarding their competitive situation on the routes of the target object (Annex 17) and concerning the total number of passengers on all routes to the destination countries (Annexes 21 a) and b)). Following the evaluation of this data material and based on its own investigations and research, the decision division has reached the following results in the relevant destination areas:</w:t>
      </w:r>
    </w:p>
    <w:p>
      <w:r>
        <w:t>19 The highlighted flight destinations are also offered by Air Berlin.</w:t>
      </w:r>
    </w:p>
    <w:p>
      <w:r>
        <w:t>- 21 -</w:t>
        <w:br/>
        <w:t>a) Presentation of the destination areas20:</w:t>
        <w:br/>
        <w:t>1. Germany</w:t>
        <w:br/>
        <w:t>Of the total of 7 acquired domestic routes of the target object, there are 4 overlapping routes:</w:t>
        <w:br/>
        <w:t>Routes StaBuA21 Of which MA MA AB MA AB/ MA LH MA 4U24</w:t>
        <w:br/>
        <w:t>TOP22 TUIfly23 in % TUIfly in % in %</w:t>
        <w:br/>
        <w:t>in % in % total</w:t>
        <w:br/>
        <w:t>CGN-BER 1,190,388 [5-10]% [10-20] [10-20] [30-40] [30-40] [30-40]</w:t>
        <w:br/>
        <w:t>CGN-HAM 647,172 [5-10]% [10-20] [10-20] [30-40] [60-70] [0]</w:t>
        <w:br/>
        <w:t>CGN-GWT 8,495 [0-5]% [90-100] [0-10] [90-100] [0-10] [0]</w:t>
        <w:br/>
        <w:t>STR-GWT 14,987 [0-5]% [10-20] [30-40] [40-50] [50-60] [0]</w:t>
      </w:r>
    </w:p>
    <w:p>
      <w:r>
        <w:t>However, there are no competitive concerns regarding these routes. Lufthansa remains the strongest provider of domestic air transport services in domestic air traffic, particularly through its regional fleet (Eurowings, LH-City-Line, Augsburg Airways, Contact Air, and Cirrus Air).</w:t>
      </w:r>
    </w:p>
    <w:p>
      <w:r>
        <w:t>2. Austria</w:t>
        <w:br/>
        <w:t>In the business segment to be acquired (the target object), there are two overlapping routes among a total of 14 routes. In the destination area of Austria, there are no competitive concerns overall.</w:t>
      </w:r>
    </w:p>
    <w:p>
      <w:r>
        <w:t>In the investigation period 2007/2008, a total of 2,210,475 passengers were transported by air from Germany to Austria. Of these, TUIfly transported [...] passengers on a total of 14 routes as part of the target object, which is now being transferred to Air Berlin, corresponding to a share of [10-20]%. Air Berlin transported a total of [...] passengers to Austria in the business year 2007/2008, corresponding to a market share of [30-40]%. Together, the parties achieve a market share of [40-50]%.</w:t>
      </w:r>
    </w:p>
    <w:p>
      <w:r>
        <w:t>20 The presentation by destination areas is based on the individual route analysis of the target CCB submitted by the parties. For the destination areas where the merger does not lead to any or only minor market share additions on overlapping routes, the decision division has conducted an analysis of the entire destination area, i.e., the total number of passengers transported by the parties to the destination area in relation to all air passengers from Germany to the corresponding destination area.</w:t>
      </w:r>
    </w:p>
    <w:p>
      <w:r>
        <w:t>21 Federal Statistical Office</w:t>
      </w:r>
    </w:p>
    <w:p>
      <w:r>
        <w:t>22 Tour Operator</w:t>
      </w:r>
    </w:p>
    <w:p>
      <w:r>
        <w:t>23 The market shares are derived from the ratio of passengers transported by the respective airline to the passengers recorded for this route by the Federal Statistical Office, based on the investigation period.</w:t>
      </w:r>
    </w:p>
    <w:p>
      <w:r>
        <w:t>24 Germanwings</w:t>
      </w:r>
    </w:p>
    <w:p>
      <w:r>
        <w:rPr>
          <w:b/>
        </w:rPr>
        <w:t>[Pages 22–24]</w:t>
      </w:r>
    </w:p>
    <w:p>
      <w:r>
        <w:t>- 22 -</w:t>
        <w:br/>
        <w:t>Air Berlin primarily offers flights to Vienna. There are overlaps only on the routes from Hanover to Klagenfurt and from Berlin to Salzburg. On these overlapping routes, Air Berlin has so far only transported a very small passenger volume, so that the addition of market shares does not lead to a significant change in the existing competitive conditions. As a result, the acquisition of the target object for Air Berlin means an addition to its existing route portfolio with connections to Graz, Innsbruck, Klagenfurt, Linz, and Salzburg. Competitors, particularly on the routes to Vienna, include Lufthansa and Austrian Airlines. The other destination airports are smaller airports that are not subject to any slot restrictions. Klagenfurt, Linz, and Graz are also served from Germany by Ryanair, Augsburg Airways, and Eurowings. In addition, Germanwings has announced the addition of a connection from Dortmund to Salzburg for the upcoming winter flight schedule. In this respect, potential competition is always possible. The Austrian Competition Authority has not raised any competitive concerns regarding the project for Austria.</w:t>
      </w:r>
    </w:p>
    <w:p>
      <w:r>
        <w:t>Austria is a destination area with a relatively high proportion of private customer tourism from Germany. This is partly due to the geographical location, which allows German holidaymakers to travel relatively conveniently by car. On the other hand, Austria does not offer the attractions that classic package holiday tourists expect (sun, beach, sea). In this respect, the parties are primarily active in Austria in the individual seat business for air travel.</w:t>
      </w:r>
    </w:p>
    <w:p>
      <w:r>
        <w:t>After the merger, TUIfly will not offer flight services on any other routes to the destination area.</w:t>
      </w:r>
    </w:p>
    <w:p>
      <w:r>
        <w:t>3. Egypt</w:t>
        <w:br/>
        <w:t>The business segment to be acquired does not contain overlapping routes in the destination area of Egypt. In this destination area, there are no competitive concerns overall.</w:t>
      </w:r>
    </w:p>
    <w:p>
      <w:r>
        <w:t>The business segment of TUIfly offers routes to Cairo from Cologne, Munich, and Berlin. In the business year 2007/2008, TUIfly transported a total of [...] passengers there. From Germany, 171,609 passengers were transported to the destination airport in Cairo in the year 2007/2008. TUIfly holds a market share of [20-30]% of this traffic. Air Berlin currently does not offer flights to Cairo.</w:t>
      </w:r>
    </w:p>
    <w:p>
      <w:r>
        <w:t>With a total flight passenger volume from Germany to Egypt of 1,229,294, TUIfly achieves a market share of [0-5]% with the target object. Competitors include Lufthansa, Austrian Airlines, Egyptair, Swiss, and Turkish Airlines. After the merger, TUIfly will continue to offer flight services on other routes to the destination area in competition with Air Berlin.</w:t>
      </w:r>
    </w:p>
    <w:p>
      <w:r>
        <w:t>Egypt is a holiday area with a constantly growing package holiday tourism, predominantly in holiday resorts on the Red Sea and the Nile. Investigations by the decision division have shown that TUIfly has a share of [25-30]% in this segment. Air Berlin achieves a share of [30-40]% in the provision of flight services for tour operators to this destination area, which corresponds to a market share of [30-40]% of the total flight passenger volume from Germany to Egypt.</w:t>
      </w:r>
    </w:p>
    <w:p>
      <w:r>
        <w:t>4. Spain</w:t>
        <w:br/>
        <w:t>In the business segment to be acquired, there are 3 overlapping routes among a total of 7 routes. In this destination area, there are no competitive concerns overall.</w:t>
      </w:r>
    </w:p>
    <w:p>
      <w:r>
        <w:t>The business segment of TUIfly includes the following overlapping routes for Spain:</w:t>
        <w:br/>
        <w:t>Routes StaBuA MA Paxe MA AB MA AB/ Paxe MA MA 4U</w:t>
        <w:br/>
        <w:t>TUIfly AB in % Tuifly LH LH in %</w:t>
        <w:br/>
        <w:t>in total in in %</w:t>
        <w:br/>
        <w:t>% %</w:t>
        <w:br/>
        <w:t>CGN-AGP 32,159 [20-30] [xxx] [70-80] [90-100] [xxx] [0-10]</w:t>
        <w:br/>
        <w:t>CGN-VLC 21,551 [80-90] [xxx] [10-20] [90-100] [xxx] [0-10]</w:t>
        <w:br/>
        <w:t>STR-AGP 36,868 [20-30] [xxx] [10-20] [40-50] [xxx] [0-10] [50-60]</w:t>
      </w:r>
    </w:p>
    <w:p>
      <w:r>
        <w:t>Air Berlin transported a total of [...] million passengers to Spain during the investigation period, of which [...] were on the overlapping routes of the target object. The increase from the target object on the overlapping routes amounts to [...] persons. Overall, the passenger volume of the target object for Spain is [...] persons. In this respect, this increase does not significantly change Air Berlin's previous overall position on the routes to Spain.</w:t>
      </w:r>
    </w:p>
    <w:p>
      <w:r>
        <w:t>Competitors, particularly in the holiday flight sector, include Condor, which belongs to Thomas Cook AG, Germanwings, Hamburg International, as well as Spanish scheduled and low-cost airlines.</w:t>
      </w:r>
    </w:p>
    <w:p>
      <w:r>
        <w:t>- 24 -</w:t>
      </w:r>
    </w:p>
    <w:p>
      <w:r>
        <w:t>After the merger, TUIfly will continue to offer flight services on other routes to the destination area in competition with Air Berlin.</w:t>
      </w:r>
    </w:p>
    <w:p>
      <w:r>
        <w:t>According to statements from tour operators and the trade press, Spain remains the most popular holiday destination in the medium-haul sector. The Spanish tourism industry has professionally prepared for the annual influx of tourists both on the mainland and on the islands. On average, about 10 million flight passengers are transported from Germany to Spain each year, of which 3.4 million are to Palma de Mallorca. Air Berlin plays a central role in the transportation of package holiday tourists for tour operators. [30-40]% of all travelers to Spain were transported by Air Berlin in the past year, with nearly half for tour operators. TUIfly transported approximately [10-20]% of the flight passengers to Spain in the same year.</w:t>
      </w:r>
    </w:p>
    <w:p>
      <w:r>
        <w:t>5. France</w:t>
        <w:br/>
        <w:t>In the business segment to be acquired, there are no immediate overlapping routes among a total of 4 routes. In this destination area, there are no competitive concerns overall.</w:t>
      </w:r>
    </w:p>
    <w:p>
      <w:r>
        <w:t>The business segment of TUIfly serves routes from Cologne, Hanover, and Hamburg in the individual seat sale, particularly to Paris/Orly, and to a lesser extent to Grenoble and Calvi on the island of Corsica (the latter destination has a high proportion of tour operators). Overall, TUIfly transported [...] passengers to France, of which [...] passengers were to Orly. With a total market volume from Germany to Paris (CDG and ORY) of 1,389,994 passengers, TUIfly achieves a market share of [0-5]% with the business segment to be sold. Air Berlin serves the French airports Paris/Charles-de-Gaulle (CDG), Paris/Orly, Nice, Bordeaux, and Lourdes from Düsseldorf, Münster-Osnabrück, Munich, Nuremberg, Stuttgart, and Berlin. The Düsseldorf-Paris/CDG route can be considered an (indirect) overlapping route to the Cologne-Paris/Orly route of the target object, as the respective airports are in close proximity and can thus be regarded as alternatives by passengers (so-called catchment areas). However, Air Berlin transported only [...] persons on the Düsseldorf/Paris route during the investigation period, so there is no significant change in the competitive conditions. Overall, Air Berlin transported [...] passengers from Germany to France in the year 2007/2008, of which [...] passengers were booked for tour operator trips (particularly to Paris and Nice) and [...] in the individual seat sale. With a total volume of [...] flight passengers from Germany to France, Air Berlin thus achieves a market share of [5-10]%. Together with the passengers...</w:t>
      </w:r>
    </w:p>
    <w:p>
      <w:r>
        <w:rPr>
          <w:b/>
        </w:rPr>
        <w:t>[Pages 25–27]</w:t>
      </w:r>
    </w:p>
    <w:p>
      <w:r>
        <w:t>- 25 -</w:t>
        <w:br/>
        <w:t>With the acquisition of the business segment to be taken over by TUIfly, Air Berlin will achieve a market share of [5-10]%.</w:t>
      </w:r>
    </w:p>
    <w:p>
      <w:r>
        <w:t>Competitors from Germany to Paris include Lufthansa (additionally with Eurowings, Augsburg Airways, and CityLine), Swiss, KLM, and Air France. Easyjet offers a connection from Berlin to Paris/Orly as well as to Nice, and Ryanair from Brussels to Corsica.</w:t>
      </w:r>
    </w:p>
    <w:p>
      <w:r>
        <w:t>After the merger, TUIfly will not offer flight services on any other routes to the destination area.</w:t>
      </w:r>
    </w:p>
    <w:p>
      <w:r>
        <w:t>France is also not a classic package holiday country, although with the Mediterranean and Atlantic coastlines, it could meet these conditions. However, the corresponding affordable hotel capacities for mass tourism are lacking there. Instead, particularly the Côte d'Azur as well as the Atlantic coast have preserved a certain exclusivity with a corresponding price level as a holiday destination.</w:t>
      </w:r>
    </w:p>
    <w:p>
      <w:r>
        <w:t>6. United Kingdom</w:t>
      </w:r>
    </w:p>
    <w:p>
      <w:r>
        <w:t>In the business segment to be acquired, there are no overlapping routes among a total of 5 routes. In this destination area, there are no competitive concerns overall.</w:t>
      </w:r>
    </w:p>
    <w:p>
      <w:r>
        <w:t>The business segment to be acquired by TUIfly offers routes from Cologne, Hanover, and Stuttgart in single seat sales to the industrial cities of Manchester, Newcastle, and Birmingham. In total, it transported [...] passengers in the relevant business year. During the same period, a total of 4,860,690 flight passengers were transported from Germany to the United Kingdom. The business segment to be acquired by TUIfly thus achieves a market share of [0-5]%. Air Berlin's route network to the United Kingdom includes connections from Cologne, Dortmund, Düsseldorf, Münster-Osnabrück, Frankfurt, Hanover, Hamburg, Leipzig, Munich, Nuremberg, Paderborn, and Berlin to London-Stansted, Manchester, Birmingham, East Midlands, and Edinburgh (Scotland). In total, Air Berlin transported [...] passengers, of which [...] were in single seat sales, thus holding a market share of [5-10]%. With the addition of the business segment to be acquired by TUIfly, Air Berlin will achieve a market share of just over [10-20]%.</w:t>
      </w:r>
    </w:p>
    <w:p>
      <w:r>
        <w:t>The connections Düsseldorf-Manchester (Air Berlin) and Cologne-Manchester (TUIfly) belong to a catchment area in the sense described above. However, the market share increases by Air Berlin here are extremely low ([...] to [...] passengers). The route portfolios of the two airlines to the United Kingdom do not exceed a share of [10-20]%. Ryanair offers flights from Bremen, Weeze, and Frankfurt-Hahn to Manchester, and easyJet operates the route from Munich to Edinburgh.</w:t>
      </w:r>
    </w:p>
    <w:p>
      <w:r>
        <w:t>- 26 -</w:t>
      </w:r>
    </w:p>
    <w:p>
      <w:r>
        <w:t>Significant competitors also include Lufthansa, British Airways, and the British regional airline Flybe.</w:t>
      </w:r>
    </w:p>
    <w:p>
      <w:r>
        <w:t>After the merger, TUIfly will not offer flight services on any other routes to the destination area.</w:t>
      </w:r>
    </w:p>
    <w:p>
      <w:r>
        <w:t>Also, the United Kingdom does not count as a classic destination for package holiday tourism, especially due to climatic reasons. Accordingly, the volume of the parties for tour operators to this destination area is correspondingly low.</w:t>
      </w:r>
    </w:p>
    <w:p>
      <w:r>
        <w:t>7. Greece</w:t>
      </w:r>
    </w:p>
    <w:p>
      <w:r>
        <w:t>In the business segment to be acquired, there are 6 overlapping routes among a total of 8 routes. In this destination area, there are no competitive concerns overall.</w:t>
      </w:r>
    </w:p>
    <w:p>
      <w:r>
        <w:t>The route portfolio of the business segment to be acquired by TUIfly includes only routes to Thessaloniki for Greece. The following picture emerges for the overlapping routes:</w:t>
      </w:r>
    </w:p>
    <w:p>
      <w:r>
        <w:t>Routes StaBu Of which Pax MA Pax AB MA AB MA AB/ Pax MA LH</w:t>
        <w:br/>
        <w:t>A TOP in TUIfly TUIfly in % TUIfly LH in %</w:t>
        <w:br/>
        <w:t>% % total in</w:t>
        <w:br/>
        <w:t>%</w:t>
        <w:br/>
        <w:t>DUS-SKG 95.98 [20-30]% [xxx] [20-30] [xxx] [20-30] [50-60] [xxx] [0-10]</w:t>
        <w:br/>
        <w:t>5</w:t>
        <w:br/>
        <w:t>FRA-SKG 80.35 [10-20]% [xxx] [10-20] [xxx] [0-10] [10-20] [xxx] [0-10]</w:t>
        <w:br/>
        <w:t>2</w:t>
        <w:br/>
        <w:t>HAJ-SKG 13.71 n.a. [xxx] [50-60] [xxx] [20-30] [70-80] [xxx] [0-10]</w:t>
        <w:br/>
        <w:t>0</w:t>
        <w:br/>
        <w:t>HAM-SKG 18.09 [20-30]% [xxx] [30-40] [xxx] [20-30] [60-70] [xxx] [0-10]</w:t>
        <w:br/>
        <w:t>9</w:t>
        <w:br/>
        <w:t>MUC-SKG 102.5 [10-20]% [xxx] [20-30] [xxx] [0-10] [20-30] [xxx] [0-10]</w:t>
        <w:br/>
        <w:t>7</w:t>
        <w:br/>
        <w:t>6</w:t>
        <w:br/>
        <w:t>NUE-SKG 16.70 [30-40]% [xxx] [20-30] [xxx] [60-70] [80-90] [xxx] [0-10]</w:t>
        <w:br/>
        <w:t>9</w:t>
      </w:r>
    </w:p>
    <w:p>
      <w:r>
        <w:t>The routes from Düsseldorf, Frankfurt, and Munich to Thessaloniki are characterized by a high passenger volume. The parties have justified this, among other things, by stating that a high proportion of ethnic traffic is transported to Thessaloniki. Air Berlin has transported a total of [...] passengers to Thessaloniki, of which [...] were in single seat sales, approximately half from smaller regional airports and from Berlin. With the business share of TUIfly to be acquired, Air Berlin's market share increases by [20-30]% to approximately [40-50]%.</w:t>
      </w:r>
    </w:p>
    <w:p>
      <w:r>
        <w:t>The strongest competitors to Thessaloniki are Germanwings, Lufthansa, Swiss, and Aegean Airlines. Easyjet also offers flights from Berlin and Dortmund to Thessaloniki.</w:t>
      </w:r>
    </w:p>
    <w:p>
      <w:r>
        <w:t>After the merger, TUIfly will continue to offer flight services on other routes to the destination area in competition with Air Berlin.</w:t>
      </w:r>
    </w:p>
    <w:p>
      <w:r>
        <w:t>Greece is a country with a high share of tour operators. The most popular holiday destinations include Corfu, Heraklion, Rhodes, and the island of Kos. Unlike Spain, however, Greece is subject to strong seasonal fluctuations according to tour operators, so that a volatile passenger volume must be assumed in this area. The parties achieve market shares of [20-30]% on the routes from Germany to Greece in this segment. The most important competitor in the package holiday segment is Condor.</w:t>
      </w:r>
    </w:p>
    <w:p>
      <w:r>
        <w:t>8. Croatia</w:t>
      </w:r>
    </w:p>
    <w:p>
      <w:r>
        <w:t>In the business segment to be acquired, there are no overlapping routes among a total of 7 routes. In this case, there are no competitive concerns overall.</w:t>
      </w:r>
    </w:p>
    <w:p>
      <w:r>
        <w:t>During the investigation period, a total of 428,755 flight passengers were transported from Germany to Croatia. The business segment to be acquired by TUIfly achieved high market shares on the routes to Rijeka and partly to Dubrovnik. In total, this business segment to be acquired transported [...] passengers during the investigation period, of which [...] were in single seat sales. Thus, Air Berlin, with the business segment to be acquired, takes over a share of the total flight passenger volume from Germany to Croatia of just under [10-20]%.</w:t>
      </w:r>
    </w:p>
    <w:p>
      <w:r>
        <w:t>Air Berlin transported [...] passengers from Düsseldorf to Split in the year 2007/2008, which is also located on the Croatian Adriatic coast. In total, Air Berlin transported only [...] passengers to Croatia, of which [...] were for tour operators and [...] in single seat sales. Thus, after the merger, Air Berlin will have a market share in Croatia of just under [10-20]%. The cities with the highest passenger volume from Germany are the capital Zagreb and the holiday resort Split.</w:t>
      </w:r>
    </w:p>
    <w:p>
      <w:r>
        <w:t>Significant competitors to Dubrovnik include easyJet, which offers this route from Berlin, as well as Germanwings, Lufthansa (with CityLine to Split, Dubrovnik), Croatia Airlines, and Dubrovnik Airlines.</w:t>
      </w:r>
    </w:p>
    <w:p>
      <w:r>
        <w:t>After the merger, TUIfly will not offer flight services on any other routes to the destination area.</w:t>
      </w:r>
    </w:p>
    <w:p>
      <w:r>
        <w:t>Croatia is slowly developing into a destination for package holiday tourism. Popular holiday resorts include Rijeka, Dubrovnik, and Split on the Adriatic coast, but with a currently low share of tour operators. Both parties offer, in addition to the offer of single seats...</w:t>
      </w:r>
    </w:p>
    <w:p>
      <w:r>
        <w:rPr>
          <w:b/>
        </w:rPr>
        <w:t>[Pages 28–30]</w:t>
      </w:r>
    </w:p>
    <w:p>
      <w:r>
        <w:t>- 28 -</w:t>
        <w:br/>
        <w:t>the parties involved also offer flight services to these holiday destinations in a limited capacity for tour operators in addition to the individual seat offerings for end customers.</w:t>
      </w:r>
    </w:p>
    <w:p>
      <w:r>
        <w:t>9. Israel</w:t>
        <w:br/>
        <w:t>In the business segment to be acquired, there are no overlapping routes among a total of 4 routes. Overall, there are no competitive concerns.</w:t>
      </w:r>
    </w:p>
    <w:p>
      <w:r>
        <w:t>Tel Aviv Airport is the only airport in Israel served by German airlines. The business segment of TUIfly offers flights from Cologne, Hamburg, Munich, and Berlin to there and transported [...] passengers during the investigation period, of which [...] were sold as individual seats. In total, 331,292 flight passengers were transported from Germany to Tel Aviv during this period. Thus, TUIfly achieves a market share of approximately [10-20]% in this destination area. Air Berlin currently does not offer flights to Israel. The main competitors to Tel Aviv are Lufthansa via Frankfurt, the private Israeli airline Israir, and the El Al subsidiary Sun d’Or, each offering direct flights from Stuttgart and Düsseldorf.</w:t>
      </w:r>
    </w:p>
    <w:p>
      <w:r>
        <w:t>After the merger, TUIfly will not offer flight services on any other routes to the destination area.</w:t>
      </w:r>
    </w:p>
    <w:p>
      <w:r>
        <w:t>10. Italy</w:t>
        <w:br/>
        <w:t>In the business segment to be acquired, there are 10 overlapping routes among a total of 55 routes. Overall, there are no competitive concerns.</w:t>
      </w:r>
    </w:p>
    <w:p>
      <w:r>
        <w:t>The business segment of TUIfly offers a total of 55 routes to Italy. The following overlapping routes exist with Air Berlin:</w:t>
      </w:r>
    </w:p>
    <w:p>
      <w:r>
        <w:t>Routes StaBu Pax MA Pax MA AB MA Pax MA LH</w:t>
        <w:br/>
        <w:t>A TOP in % TUIfly. Tuifly % AB in % TUIfly/A LH in %</w:t>
        <w:br/>
        <w:t>B</w:t>
        <w:br/>
        <w:t>.</w:t>
        <w:br/>
        <w:t>DUS-CTA 33,365 [10-20]% [ xxx] [50-60] [ xxx] [30-40] [90-100] [ xxx] [0-10]</w:t>
        <w:br/>
        <w:t>FRA-CTA 36,885 [0-5]% [ xxx] [50-60] [ xxx] [0-10] [50-60] [ xxx] [10-20]</w:t>
        <w:br/>
        <w:t>HAM-OLB 10,673 [0-5]% [ xxx] [90-100] [ xxx] [0-10] [90-100] [ xxx] [0-10]</w:t>
        <w:br/>
        <w:t>HAJ-CTA 10,799 [0-5]% [ xxx] [90-100] [ xxx] [0-10] [90-100] [ xxx] [0-10]</w:t>
        <w:br/>
        <w:t>HAJ-BGY 33,626 [0-5]% [ xxx] [60-70] [ xxx] [0-10] [60-70] [ xxx] [30-40]</w:t>
        <w:br/>
        <w:t>CGN-BRI 30,620 [0-5]% [ xxx] [90-100] [ xxx] [0-10] [90-100] [ xxx] [0-10]</w:t>
        <w:br/>
        <w:t>CGN-OLB 33,690 [0-5]% [ xxx] [90-100] [ xxx] [0-10] [90-100] [ xxx] [0-10]</w:t>
        <w:br/>
        <w:t>CGN-CTA 19,296 [0-5]% [ xxx] [90-100] [ xxx] [0-10] [90-100] [ xxx] [0-10]</w:t>
        <w:br/>
        <w:t>MUC-CTA 52,785 [0-10]% [ xxx] [30-40] [ xxx] [0-10] [30-40] [ xxx] [20-30]</w:t>
        <w:br/>
        <w:t>STR-CTA 22,183 [0-10]% [ xxx] [90-10] [ xxx] [0-10] [90-10] [ xxx] [0-10]</w:t>
      </w:r>
    </w:p>
    <w:p>
      <w:r>
        <w:t>On some routes, Air Berlin achieves market shares of 90-100% with the business segment of TUIfly (MA TUIfly/AB). However, the overall figures from the Federal Statistical Office show that these routes are low-demand routes where only limited operation of aircraft is economically viable. Furthermore, Lufthansa is present as a direct competitor on all routes, so for this reason alone, no uncontrollable behavioral leeway is opened up for Air Berlin.</w:t>
      </w:r>
    </w:p>
    <w:p>
      <w:r>
        <w:t>On the secondary routes, the following (potential) competition arises: Easyjet offers flights from Berlin to Milan and Olbia, Ryanair serves the route to Milan from Frankfurt-Hahn, Eindhoven, Bremen, Lübeck, and Berlin, as well as the route to Cagliari in Sardinia from Frankfurt-Hahn, Karlsruhe-Baden, Basel, and Weeze.</w:t>
      </w:r>
    </w:p>
    <w:p>
      <w:r>
        <w:t>After the merger, TUIfly will not offer flight services on any other routes to the destination area.</w:t>
      </w:r>
    </w:p>
    <w:p>
      <w:r>
        <w:t>Italy is only very limitedly attractive for package holiday tourists despite its favorable geographical location and climate conditions. This is particularly due to the low hotel capacities in the lower price segment. According to tour operators, the majority of travelers to Italy book their holidays themselves. Even popular city destinations such as Rome, Milan, Venice, Pisa, or Tuscany offer correspondingly few opportunities for package holiday tourism.</w:t>
      </w:r>
    </w:p>
    <w:p>
      <w:r>
        <w:t>11. Morocco</w:t>
        <w:br/>
        <w:t>In the business segment to be acquired, there are no overlapping routes among a total of 2 routes. Overall, there are no competitive concerns in this destination area.</w:t>
      </w:r>
    </w:p>
    <w:p>
      <w:r>
        <w:t>The business segment of TUIfly offers flights from Cologne to Nador and Tangier. This business segment transported [...] passengers to there during the investigation period. In total, [...] flight passengers were transported from Germany to Morocco during this period. Thus, the target object achieves a market share of [10-20]%.</w:t>
      </w:r>
    </w:p>
    <w:p>
      <w:r>
        <w:t>Air Berlin transported a total of [...] passengers to Agadir during the investigation period, the majority of which were for tour operators. Air Berlin thus achieves a market share of [0-5]%. Together with the business segment of TUIfly to be acquired, Air Berlin reaches a market share of [10-20]% in Morocco.</w:t>
      </w:r>
    </w:p>
    <w:p>
      <w:r>
        <w:t>The main competitors in this destination area from Germany are SWISS, Royal Air Maroc, and KLM via Amsterdam. In addition, Ryanair offers a connection to Tangier from Brussels. In the tour operator sector, the parties together achieve a market share of [40-50]% on routes to Agadir. The most important competitor in this market segment (package holiday) in Morocco is Condor with a share of [40-50]%.</w:t>
      </w:r>
    </w:p>
    <w:p>
      <w:r>
        <w:t>After the merger, TUIfly will continue to offer flight services on other routes to the destination area in competition with Air Berlin.</w:t>
      </w:r>
    </w:p>
    <w:p>
      <w:r>
        <w:t>12. Portugal</w:t>
        <w:br/>
        <w:t>In the business segment to be acquired, there are overlaps on all three routes. However, there are overall no competitive concerns in this destination area.</w:t>
      </w:r>
    </w:p>
    <w:p>
      <w:r>
        <w:t>With a total of 1 million passengers from Germany to Portugal, this destination area shows low demand on most routes. This also applies to the routes that Air Berlin takes over with the business segment of TUIfly:</w:t>
      </w:r>
    </w:p>
    <w:p>
      <w:r>
        <w:t>Routes StaBuA Pax MA Pax MA AB MA TUIfly Pax MA LH</w:t>
        <w:br/>
        <w:t>TOP in TUIfly. TUIfly AB in % AB total LH in %</w:t>
        <w:br/>
        <w:t>% %</w:t>
        <w:br/>
        <w:t>HAM-OPO 14,508 [5-10]% [ xxx] [30-40] [ xxx] [10-20] [40-50] [ xxx] [20-30]</w:t>
        <w:br/>
        <w:t>CGN-OPO 22,074 [0-5]% [ xxx] [80-90] [ xxx] [0-10] [80-90] [ xxx] [10-20]</w:t>
        <w:br/>
        <w:t>STR-OPO 22,172 [0-5]% [ xxx] [70-80] [ xxx] [0-10] [80-90] [ xxx] [10-20]</w:t>
      </w:r>
    </w:p>
    <w:p>
      <w:r>
        <w:t>In this respect, the routes to Porto do not give rise to competitive concerns. With weak passenger volumes, Lufthansa is present on all routes with a significant market volume. In addition, Easyjet serves the destination airport from Basel, and Ryanair from Frankfurt-Hahn and Eindhoven. The joint market share of the parties in the tour operator sector is [30-40]% from Germany to Portugal.</w:t>
      </w:r>
    </w:p>
    <w:p>
      <w:r>
        <w:t>After the merger, TUIfly will continue to offer flight services on other routes to the destination area in competition with Air Berlin.</w:t>
      </w:r>
    </w:p>
    <w:p>
      <w:r>
        <w:t>13. Sweden</w:t>
        <w:br/>
        <w:t>In the business segment to be acquired, there are no overlapping routes among a total of 2 routes. Overall, there are no competitive concerns in this destination area.</w:t>
      </w:r>
    </w:p>
    <w:p>
      <w:r>
        <w:t>The business segment of TUIfly includes flight connections from Hanover and Stuttgart to Stockholm Arlanda Airport. During the investigation period, [...] flight passengers were transported in the individual seat business. In total,</w:t>
      </w:r>
    </w:p>
    <w:p>
      <w:r>
        <w:rPr>
          <w:b/>
        </w:rPr>
        <w:t>[Pages 31–33]</w:t>
      </w:r>
    </w:p>
    <w:p>
      <w:r>
        <w:t>- 31 -</w:t>
        <w:br/>
        <w:t>the passenger volume from Germany to Arlanda reaches a total of 408,119 individual seats. Thus, the target object achieves a market share of [10-20]%.</w:t>
      </w:r>
    </w:p>
    <w:p>
      <w:r>
        <w:t>Air Berlin offers flight connections to Arlanda, particularly from Berlin and Cologne, and transported [...] passengers there during the investigation period. This gives Air Berlin a market share of [5-10]%. With the acquisition of the business segment, Air Berlin will thus have [10-20]% on the routes to the Swedish capital. Additionally, Air Berlin offers a limited number of flights from Düsseldorf, Leipzig, and Munich to Gothenburg and Kiruna (Lapland).</w:t>
      </w:r>
    </w:p>
    <w:p>
      <w:r>
        <w:t>Competitors to Sweden include Lufthansa and SAS. Ryanair also offers flights to Stockholm from Lübeck, Bremen, Berlin, Karlsruhe-Baden, and Memmingen.</w:t>
      </w:r>
    </w:p>
    <w:p>
      <w:r>
        <w:t>Travelers to Sweden do not belong to the target group of package holiday tourists who prefer sun, beach, and sea, particularly for climatic reasons. Accordingly, the parties primarily offer flights to the capital, Stockholm.</w:t>
      </w:r>
    </w:p>
    <w:p>
      <w:r>
        <w:t>After the merger, TUIfly will not offer flight services on any other routes to the destination area.</w:t>
      </w:r>
    </w:p>
    <w:p>
      <w:r>
        <w:t>14. Tunisia</w:t>
      </w:r>
    </w:p>
    <w:p>
      <w:r>
        <w:t>The business segment to be acquired by TUIfly offers the route Cologne-Tunis, which does not overlap with Air Berlin's route offerings to Tunis. In this destination area, there are no competitive concerns.</w:t>
      </w:r>
    </w:p>
    <w:p>
      <w:r>
        <w:t>During the investigation period, approximately 590,000 passengers were transported from Germany to Tunisia. On the route of the business segment to be acquired, TUIfly transported a total of [...] passengers, corresponding to a share of [0-5]% of the total volume Germany/Tunisia. The volume of passengers from Cologne to Tunis was 9,027 in the year 2007/2008. Thus, the target object achieved a market share of [90-100]% on this route.</w:t>
      </w:r>
    </w:p>
    <w:p>
      <w:r>
        <w:t>Air Berlin does not offer flights to Tunis but is very active in the tour operator business to Djerba and Monastir, just like TUIfly. In total, 518,987 passengers were transported from Germany to Djerba and Monastir during the investigation period. Of these, Air Berlin transported [...] flight passengers, giving it a share of [...]%. TUIfly transported a total of [...] passengers to these holiday destinations, achieving a share of [10-20]%. The market share of TUIfly only increases slightly due to the business segment to be acquired – by [0-5]% – to approximately [30-40]%. However, TUIfly remains a competitor to Air Berlin on the routes to Djerba and Monastir.</w:t>
      </w:r>
    </w:p>
    <w:p>
      <w:r>
        <w:t>- 32 -</w:t>
      </w:r>
    </w:p>
    <w:p>
      <w:r>
        <w:t>Scheduled air traffic is regulated between Tunisia as a non-EU member state through bilateral agreements. Charter traffic is not subject to air traffic agreements; however, there is a general limitation on weekly frequencies for German airlines. Significant competitors to Tunisia include Tunis Air, Nouvel Air, and Lufthansa. Tunisia is considered a classic travel destination for package holiday tourism. The main travel destinations there, in addition to the capital Tunis, are the holiday island Djerba and the Mediterranean city of Monastir.</w:t>
      </w:r>
    </w:p>
    <w:p>
      <w:r>
        <w:t>15. Turkey</w:t>
      </w:r>
    </w:p>
    <w:p>
      <w:r>
        <w:t>In the business segment to be acquired, there are indirect overlapping routes on a total of 2 routes. In this destination area, there are no competitive concerns.</w:t>
      </w:r>
    </w:p>
    <w:p>
      <w:r>
        <w:t>Turkey is also a destination characterized by tour operators. In the individual seat business, the business segment to be acquired by TUIfly offers flights from Frankfurt and Hanover to Istanbul Sabiha Gokcen. A total of 13,053 passengers were transported there. During the investigation period, a total of [...] passengers were transported from Germany to Istanbul. Thus, the target object does not achieve any significant market shares on these routes ([0-5]%).</w:t>
      </w:r>
    </w:p>
    <w:p>
      <w:r>
        <w:t>Air Berlin offers flights from Frankfurt to Istanbul-Atatürk Airport and from Düsseldorf to Istanbul Sabiha Gokcen Airport, transporting a total of [...] passengers to Istanbul, of which nearly 67% were for tour operators. Thus, Air Berlin achieves a share of [0-5]% in this segment. The increase from the business segment to be acquired by TUIfly is negligible.</w:t>
      </w:r>
    </w:p>
    <w:p>
      <w:r>
        <w:t>The parties face a number of Turkish airlines as competitors (Turkish Airlines, Pegasus Airlines, Freebird Airlines, Bestair, Sky Airlines, as well as the Lufthansa-Turkish Airlines subsidiary SunExpress). Easyjet offers a connection to Istanbul from Basel.</w:t>
      </w:r>
    </w:p>
    <w:p>
      <w:r>
        <w:t>After the merger, TUIfly will continue to offer flight services on other routes to the destination area in competition with Air Berlin.</w:t>
      </w:r>
    </w:p>
    <w:p>
      <w:r>
        <w:t>b.) Overall Assessment of Competitive Conditions</w:t>
      </w:r>
    </w:p>
    <w:p>
      <w:r>
        <w:t>1. Market Shares</w:t>
      </w:r>
    </w:p>
    <w:p>
      <w:r>
        <w:t>The acquisition of the target object by Air Berlin does not raise competitive concerns when viewed in terms of routes as well as when considering individual destination areas. On many routes, Air Berlin is not represented with a significant passenger volume. Rather, the routes of the business segment to be acquired by TUIfly complement Air Berlin's route portfolio in the affected destination areas. Although the market share increases from the passengers transported by TUIfly on these routes are significant in some of these destination areas, there are sufficient alternatives for the relevant consideration of the individual customer as a segment of the market counterpart, not least due to the extensive route offerings of low-cost carriers Ryanair and Easyjet from certain German departure airports. For the destination area Spain, where Air Berlin has a relatively high market share, the increase is very small.</w:t>
      </w:r>
    </w:p>
    <w:p>
      <w:r>
        <w:t>On some overlapping routes, Air Berlin achieves a high share increase according to the passenger numbers provided by TUIfly; however, the exit of TUIfly from these individual routes due to the divestment of the business segment does not mean that other competitors will not attempt to enter these markets. Unlike tour operators, who book fixed quotas annually, the individual traveler decides on the use of the flight service provided by Air Berlin on the relevant routes.</w:t>
      </w:r>
    </w:p>
    <w:p>
      <w:r>
        <w:t>2. Consideration of Other Structural Features</w:t>
      </w:r>
    </w:p>
    <w:p>
      <w:r>
        <w:t>In assessing a dominant market position, in accordance with § 19 Abs. 2 S. 1 Nr. 2 GWB, other factors must be considered in addition to market share, such as legal and actual barriers to market entry for other companies, actual and potential competition from companies based within or outside the GWB, as well as the ability of the market counterpart to switch to other companies.</w:t>
      </w:r>
    </w:p>
    <w:p>
      <w:r>
        <w:t>2.1. Actual and Potential Competition</w:t>
      </w:r>
    </w:p>
    <w:p>
      <w:r>
        <w:t>For the significance of potential competition in the area of flight service offerings, passenger volume and the supply flexibility of airlines in the medium-haul sector are crucial. The decision of an airline to add a route depends on various factors, such as the presence of its own base at the destination or departure airport, the slot situation, as well as the infrastructure at these airports and thus the prospect of the shortest possible ground times, a balanced mix of business travelers and tourists, and the expectation of high utilization of the aircraft deployed. The passenger volume for holiday flights also depends on the attractiveness of a destination, i.e., its cultural offerings, the price-performance ratio of the hotel industry, and climatic conditions. Capital city routes or connections to industrial metropolises such as Milan or Manchester are also consistently interesting for business travelers. A consistently high...</w:t>
      </w:r>
    </w:p>
    <w:p>
      <w:r>
        <w:rPr>
          <w:b/>
        </w:rPr>
        <w:t>[Pages 34–36]</w:t>
      </w:r>
    </w:p>
    <w:p>
      <w:r>
        <w:t>- 34 -</w:t>
        <w:br/>
        <w:t>Passenger traffic therefore always attracts the attention of competitors who can quickly enter this route due to their high offering flexibility. As long as a company must always expect that new competitors will enter its market, it is unlikely that it possesses an inadequately controlled scope of behavior. The investigations of the decision division have shown that competitors on most relevant routes in the medium-haul sector are able to sufficiently restrict the scope of behavior of Air Berlin after the acquisition of the business segment to be sold by TUIfly. The following reasons are decisive for this:</w:t>
      </w:r>
    </w:p>
    <w:p>
      <w:r>
        <w:t>The single-route portfolio developed by TUIfly (the business segment to be sold) includes a number of essential major cities in neighboring European countries and North Africa (e.g., Birmingham, Manchester, Cairo, Paris, Palermo, Venice, Pisa, Milan, Rome, Naples, Thessaloniki, Tunis, and Istanbul). These cities are characterized by being interesting for both tourists and business travelers. In addition, these routes generate a significant amount of so-called ethnic traffic from Germany. This means that sufficient passenger traffic can also be expected on these routes during the winter months. Due to the large cultural offerings, these destinations cannot be considered volatile.</w:t>
      </w:r>
    </w:p>
    <w:p>
      <w:r>
        <w:t>As direct and potential competitors in these destinations, Air Berlin faces the following competitors, who currently serve the following routes:</w:t>
      </w:r>
    </w:p>
    <w:p>
      <w:r>
        <w:t xml:space="preserve">Düsseldorf FlyBE, Lufthansa  </w:t>
        <w:br/>
        <w:t xml:space="preserve">Düsseldorf-Weeze Ryanair  </w:t>
        <w:br/>
        <w:t xml:space="preserve">Frankfurt FlyBE, Lufthansa  </w:t>
        <w:br/>
        <w:t xml:space="preserve">Frankfurt-Hahn Ryanair  </w:t>
        <w:br/>
        <w:t xml:space="preserve">Birmingham  </w:t>
        <w:br/>
        <w:t xml:space="preserve">Hamburg FlyBE  </w:t>
        <w:br/>
        <w:t xml:space="preserve">Hannover FlyBE  </w:t>
        <w:br/>
        <w:t xml:space="preserve">München Lufthansa  </w:t>
        <w:br/>
        <w:t xml:space="preserve">Stuttgart FlyBE  </w:t>
        <w:br/>
        <w:t xml:space="preserve">Bremen Ryanair  </w:t>
        <w:br/>
        <w:t xml:space="preserve">Düsseldorf British Airways/FlyBE, Lufthansa  </w:t>
        <w:br/>
        <w:t xml:space="preserve">Düsseldorf-Weeze Ryanair  </w:t>
        <w:br/>
        <w:t xml:space="preserve">Frankfurt Lufthansa/British Midland, British Airways/FlyBE  </w:t>
        <w:br/>
        <w:t xml:space="preserve">Manchester  </w:t>
        <w:br/>
        <w:t xml:space="preserve">Frankfurt-Hahn Ryanair  </w:t>
        <w:br/>
        <w:t xml:space="preserve">Hamburg Lufthansa/British Midland  </w:t>
        <w:br/>
        <w:t xml:space="preserve">Hannover British Airways/FlyBE  </w:t>
        <w:br/>
        <w:t xml:space="preserve">München Lufthansa/British Midland  </w:t>
        <w:br/>
        <w:t xml:space="preserve">Cairo Berlin Egypt Air,  </w:t>
        <w:br/>
        <w:t xml:space="preserve">Düsseldorf Egypt Air  </w:t>
        <w:br/>
        <w:t xml:space="preserve">Frankfurt Egypt Air, Lufthansa  </w:t>
        <w:br/>
        <w:t xml:space="preserve">München Egypt Air,  </w:t>
        <w:br/>
        <w:t xml:space="preserve">Köln-Bonn Lufthansa, Air France  </w:t>
        <w:br/>
        <w:t xml:space="preserve">Paris-CDG  </w:t>
        <w:br/>
        <w:t xml:space="preserve">Düsseldorf Air France  </w:t>
        <w:br/>
        <w:t xml:space="preserve">Hamburg Air France  </w:t>
        <w:br/>
        <w:t xml:space="preserve">Bremen Ryanair  </w:t>
        <w:br/>
        <w:t xml:space="preserve">Düsseldorf-Weeze Ryanair  </w:t>
        <w:br/>
        <w:t xml:space="preserve">Milan-Bergamo  </w:t>
        <w:br/>
        <w:t xml:space="preserve">Frankfurt-Hahn Ryanair  </w:t>
        <w:br/>
        <w:t xml:space="preserve">Hamburg-Lübeck Ryanair  </w:t>
        <w:br/>
        <w:t xml:space="preserve">M-Malpensa Köln-Bonn Germanwings  </w:t>
        <w:br/>
        <w:t xml:space="preserve">Naples Berlin Easyjet, Air Berlin  </w:t>
        <w:br/>
        <w:t xml:space="preserve">München Lufthansa  </w:t>
        <w:br/>
        <w:t xml:space="preserve">Palermo Düsseldorf KLM  </w:t>
        <w:br/>
        <w:t xml:space="preserve">Frankfurt Brussels, Alitalia  </w:t>
        <w:br/>
        <w:t xml:space="preserve">Palermo-Trapani Düsseldorf-Weeze Ryanair  </w:t>
        <w:br/>
        <w:t xml:space="preserve">Frankfurt-Hahn Ryanair  </w:t>
        <w:br/>
        <w:t xml:space="preserve">Pisa Berlin-Schönefeld Easyjet  </w:t>
        <w:br/>
        <w:t xml:space="preserve">Düsseldorf-Weeze Ryanair  </w:t>
        <w:br/>
        <w:t xml:space="preserve">Frankfurt-Hahn Ryanair  </w:t>
        <w:br/>
        <w:t xml:space="preserve">Hamburg-Lübeck Ryanair  </w:t>
        <w:br/>
        <w:t xml:space="preserve">München Lufthansa (Air Dolomiti)  </w:t>
        <w:br/>
        <w:t xml:space="preserve">Rome-Ciampino Berlin-Schönefeld Easyjet  </w:t>
        <w:br/>
        <w:t xml:space="preserve">Düsseldorf-Weeze Ryanair  </w:t>
        <w:br/>
        <w:t xml:space="preserve">Frankfurt-Hahn Ryanair  </w:t>
        <w:br/>
        <w:t xml:space="preserve">Karlsruhe/Baden Baden Ryanair  </w:t>
        <w:br/>
        <w:t xml:space="preserve">Rome-Fiumicino Düsseldorf Lufthansa  </w:t>
        <w:br/>
        <w:t xml:space="preserve">Rome-Fiumicino Frankfurt Alitalia, Lufthansa  </w:t>
        <w:br/>
        <w:t xml:space="preserve">Köln/Bonn Germanwings  </w:t>
        <w:br/>
        <w:t xml:space="preserve">München Alitalia, Lufthansa  </w:t>
        <w:br/>
        <w:t xml:space="preserve">Stuttgart Germanwings  </w:t>
        <w:br/>
        <w:t xml:space="preserve">Venice Berlin-Schönefeld Easyjet  </w:t>
        <w:br/>
        <w:t xml:space="preserve">Berlin-Tegel Lufthansa  </w:t>
        <w:br/>
        <w:t xml:space="preserve">Düsseldorf Lufthansa  </w:t>
        <w:br/>
        <w:t xml:space="preserve">Frankfurt Lufthansa  </w:t>
        <w:br/>
        <w:t xml:space="preserve">München Lufthansa  </w:t>
        <w:br/>
        <w:t xml:space="preserve">Venice-Treviso Bremen Ryanair  </w:t>
        <w:br/>
        <w:t xml:space="preserve">Düsseldorf-Weeze Ryanair  </w:t>
        <w:br/>
        <w:t xml:space="preserve">Frankfurt-Hahn Ryanair  </w:t>
        <w:br/>
        <w:t xml:space="preserve">Berlin-Schönefeld Easyjet  </w:t>
        <w:br/>
        <w:t xml:space="preserve">Düsseldorf Olympic Airlines, Lufthansa/Aegean,  </w:t>
        <w:br/>
        <w:t xml:space="preserve">Frankfurt Lufthansa/Aegean  </w:t>
        <w:br/>
        <w:t xml:space="preserve">Thessaloniki  </w:t>
        <w:br/>
        <w:t xml:space="preserve">Köln/Bonn Germanwings  </w:t>
        <w:br/>
        <w:t xml:space="preserve">München Lufthansa/Aegean,  </w:t>
        <w:br/>
        <w:t xml:space="preserve">Stuttgart Germanwings, Lufthansa/Aegean  </w:t>
        <w:br/>
        <w:t xml:space="preserve">Berlin-Schönefeld Tunisair  </w:t>
        <w:br/>
        <w:t xml:space="preserve">Düsseldorf Tunisair  </w:t>
        <w:br/>
        <w:t xml:space="preserve">Tunis Frankfurt Lufthansa, Tunisair  </w:t>
        <w:br/>
        <w:t xml:space="preserve">Hamburg Tunisair  </w:t>
        <w:br/>
        <w:t xml:space="preserve">München Tunisair  </w:t>
        <w:br/>
        <w:t xml:space="preserve">- 36 -  </w:t>
        <w:br/>
        <w:t>- 37 -</w:t>
      </w:r>
    </w:p>
    <w:p>
      <w:r>
        <w:rPr>
          <w:b/>
        </w:rPr>
        <w:t>[Pages 37–39]</w:t>
      </w:r>
    </w:p>
    <w:p>
      <w:r>
        <w:t>- 37 -</w:t>
        <w:br/>
        <w:t xml:space="preserve">Berlin-Tegel Turkish Airlines  </w:t>
        <w:br/>
        <w:t xml:space="preserve">Düsseldorf Turkish Airlines/Lufthansa, BestAir, Blue Wings  </w:t>
        <w:br/>
        <w:t xml:space="preserve">Frankfurt Turkish Airlines/Lufthansa, Blue Wings  </w:t>
        <w:br/>
        <w:t xml:space="preserve">Istanbul Atatürk Hamburg Turkish Airlines  </w:t>
        <w:br/>
        <w:t xml:space="preserve">Hannover Turkish Airlines  </w:t>
        <w:br/>
        <w:t xml:space="preserve">Köln/Bonn Turkish Airlines  </w:t>
        <w:br/>
        <w:t xml:space="preserve">München Turkish Airlines/Lufthansa  </w:t>
        <w:br/>
        <w:t xml:space="preserve">Nürnberg Turkish Airlines  </w:t>
        <w:br/>
        <w:t xml:space="preserve">Stuttgart Turkish Airlines, Turkuaz Airlines  </w:t>
        <w:br/>
        <w:t xml:space="preserve">Berlin Germanwings, Pegasus, SunExpress, Turkish Airlines  </w:t>
        <w:br/>
        <w:t xml:space="preserve">Dortmund Air Berlin, Germanwings  </w:t>
        <w:br/>
        <w:t xml:space="preserve">Düsseldorf Pegasus  </w:t>
        <w:br/>
        <w:t xml:space="preserve">Frankfurt SunExpress  </w:t>
        <w:br/>
        <w:t xml:space="preserve">Istanbul Sabiha Gökcen  </w:t>
        <w:br/>
        <w:t xml:space="preserve">Hamburg Germanwings  </w:t>
        <w:br/>
        <w:t xml:space="preserve">Hannover SunExpress, Turkish Airlines  </w:t>
        <w:br/>
        <w:t xml:space="preserve">Köln/Bonn Germanwings, Pegasus, SunExpress  </w:t>
        <w:br/>
        <w:t xml:space="preserve">München SunExpress  </w:t>
        <w:br/>
        <w:t>Stuttgart Germanwings, Pegasus, SunExpress</w:t>
      </w:r>
    </w:p>
    <w:p>
      <w:r>
        <w:t xml:space="preserve">However, there are also sufficient competitors on the routes to the holiday resorts in Italy, Croatia, and Spain:  </w:t>
        <w:br/>
        <w:t xml:space="preserve">München Alitalia/Air One Brindisi  </w:t>
        <w:br/>
        <w:t xml:space="preserve">Frankfurt Alitalia/Air One  </w:t>
        <w:br/>
        <w:t xml:space="preserve">Berlin-Schönefeld Easyjet  </w:t>
        <w:br/>
        <w:t xml:space="preserve">Düsseldorf-Weeze Ryanair  </w:t>
        <w:br/>
        <w:t xml:space="preserve">Cagliari Frankfurt-Hahn Ryanair  </w:t>
        <w:br/>
        <w:t xml:space="preserve">Karlsruhe/Baden Baden Ryanair  </w:t>
        <w:br/>
        <w:t xml:space="preserve">München Lufthansa  </w:t>
        <w:br/>
        <w:t xml:space="preserve">Catania München Air Malta  </w:t>
        <w:br/>
        <w:t xml:space="preserve">Olbia Berlin-Schönefeld Easyjet  </w:t>
        <w:br/>
        <w:t xml:space="preserve">Düsseldorf Lufthansa  </w:t>
        <w:br/>
        <w:t xml:space="preserve">München Lufthansa (Air Dolomiti)  </w:t>
        <w:br/>
        <w:t xml:space="preserve">Rimini Frankfurt-Hahn Ryanair  </w:t>
        <w:br/>
        <w:t xml:space="preserve">München Lufthansa (Air Dolomiti)  </w:t>
        <w:br/>
        <w:t xml:space="preserve">Dubrovnik Berlin-Schönefeld Germanwings, Easyjet  </w:t>
        <w:br/>
        <w:t xml:space="preserve">Düsseldorf Lufthansa/Croatia Airlines  </w:t>
        <w:br/>
        <w:t xml:space="preserve">Köln/Bonn Germanwings  </w:t>
        <w:br/>
        <w:t xml:space="preserve">Bilbao Düsseldorf Lufthansa  </w:t>
        <w:br/>
        <w:t xml:space="preserve">Frankfurt Lufthansa  </w:t>
        <w:br/>
        <w:t xml:space="preserve">München Lufthansa/Spanair  </w:t>
        <w:br/>
        <w:t xml:space="preserve">Stuttgart Lufthansa  </w:t>
        <w:br/>
        <w:t xml:space="preserve">Malaga Düsseldorf-Weeze Ryanair  </w:t>
        <w:br/>
        <w:t xml:space="preserve">Frankfurt Lufthansa, Condor  </w:t>
        <w:br/>
        <w:t xml:space="preserve">Frankfurt-Hahn Ryanair  </w:t>
        <w:br/>
        <w:t xml:space="preserve">München Lufthansa  </w:t>
        <w:br/>
        <w:t xml:space="preserve">Stuttgart Germanwings  </w:t>
        <w:br/>
        <w:t xml:space="preserve">Valencia Düsseldorf Lufthansa  </w:t>
        <w:br/>
        <w:t xml:space="preserve">Düsseldorf-Weeze Ryanair  </w:t>
        <w:br/>
        <w:t xml:space="preserve">Frankfurt-Hahn Ryanair  </w:t>
        <w:br/>
        <w:t>München Spanair</w:t>
      </w:r>
    </w:p>
    <w:p>
      <w:r>
        <w:t>- 38 -</w:t>
        <w:br/>
        <w:t xml:space="preserve">2.2. Barriers to Market Entry in Air Traffic  </w:t>
        <w:br/>
        <w:t>To determine a dominant market position of companies in a relevant market, it must be examined whether entry is possible in the forecast period and whether this is suitable to restrict the behavioral scope of the incumbent companies after the merger. Current or potential new entrants may encounter obstacles that determine entry risks and costs, thereby affecting their profitability. In the air traffic sector, barriers to market entry are, for example, established by the lack of traffic rights for destination areas, particularly the absence of take-off and landing rights (slots) at destination and departure airports. Insufficient handling capacities at airports can also prevent further market entries. Finally, the position of the incumbent companies in the relevant market, as well as profitability risks for the introduction of new routes, may deter potential competitors. The decision division has not identified any of the aforementioned barriers to market entry for the relevant market for air services on the routes of the target object.</w:t>
      </w:r>
    </w:p>
    <w:p>
      <w:r>
        <w:t>An important prerequisite for the introduction of air services from one or more German airports - here: for medium-haul destination areas - is the establishment of a "base," i.e., the permanent stationing of one or more aircraft at an airport. Through such a base, the airline is able to respond flexibly to demand and competitive changes on flight routes from this airport, provided that sufficient aircraft with crew and adequate slots are available. Therefore, for the economic establishment of such a base, not only individual slots on individual days are required but a profitability-oriented "slot package" to achieve cost advantages. From previous proceedings, the decision division has knowledge that there are "minimum requirements" from which a route can be considered profitable. Accordingly, for the economic operation of a route, at least seven take-offs and landings per week from an airport are required, such that the aircraft can serve as many additional routes outside the home airport (i.e., outside its base) as possible in the meantime. To be able to respond flexibly to demand fluctuations or other influences, a number of slots at the home airport are therefore required, depending on the route portfolio of the individual airline. Thus, airports with slot shortages can prevent the introduction and operation of an additional flexible and economically attractive flight offer. Airports with slot shortages are so-called coordinated airports, where the allocation of take-off and landing rights is assigned to airlines by a coordinator. In Germany, these are the airports Frankfurt, Munich, Düsseldorf, Stuttgart, and the Berlin airports. The airports Frankfurt, Munich, and increasingly Düsseldorf are problematic, as there are no slots available at certain times.</w:t>
      </w:r>
    </w:p>
    <w:p>
      <w:r>
        <w:t>Therefore, in Germany, alongside the large commercial airports, smaller regional airports have gained importance, particularly for domestic travel and travel to tourist destination areas in the medium-haul sector. In particular, Air Berlin, Ryanair, and Easyjet predominantly offer flights from regional airports for holiday flight services. Ryanair has bases in Frankfurt-Hahn, Düsseldorf-Weeze, and Bremen, Easyjet operates from Berlin-Schönefeld, Dortmund, and soon also from Düsseldorf, Hamburg-International has aircraft stationed in Hamburg, Saarbrücken, Friedrichshafen, Köln-Bonn, and Weeze, and Germanwings has bases in Köln/Bonn, Dortmund, Stuttgart, Berlin, and Hamburg.</w:t>
      </w:r>
    </w:p>
    <w:p>
      <w:r>
        <w:t>Barriers to market entry can arise at these smaller airports if an airline "occupies" this airport and the entry of another carrier fails due to the low passenger volume. However, this usually only applies to a specific route. For example, Ryanair offers flights from Memmingen Airport to Bremen and Stockholm, while Air Berlin takes over from TUIfly from Memmingen the routes to Valencia, Thessaloniki, Naples, and Rome. The Memmingen Airport, like other regional airports, is actively seeking additional airlines to station aircraft there.</w:t>
      </w:r>
    </w:p>
    <w:p>
      <w:r>
        <w:t>Finally, the majority of the target object in Germany also concerns the non-coordinated airports Köln/Bonn, Hannover, and Hamburg, which do not exhibit barriers to market entry in this respect. This also applies to the majority of the destination areas.</w:t>
      </w:r>
    </w:p>
    <w:p>
      <w:r>
        <w:t xml:space="preserve">C.  </w:t>
        <w:br/>
        <w:t xml:space="preserve">Summary Assessment of the Merger Control Examination  </w:t>
        <w:br/>
        <w:t>The investigations have shown that the acquisition of the target object in the area of city connections (CCB) by Air Berlin does not raise competitive concerns. The increase that Air Berlin gains through the acquisition of the connections, including take-off and landing rights, does not provide it with uncontrolled behavioral scope towards the demand side. This also applies to the destination area of Spain due to the low increase, even assuming that Air Berlin already had a dominant market position prior to the merger. In addition to the low increase, it is also decisive for the lack of reinforcement that the airports in question for the Spain connections of the target object do not have critical slot situations.</w:t>
      </w:r>
    </w:p>
    <w:p>
      <w:r>
        <w:t>The market shares on individual routes vary significantly. However, high market shares on individual routes are not an indication of uncontrolled behavioral scope when competition...</w:t>
      </w:r>
    </w:p>
    <w:p>
      <w:r>
        <w:rPr>
          <w:b/>
        </w:rPr>
        <w:t>[Pages 40–42]</w:t>
      </w:r>
    </w:p>
    <w:p>
      <w:r>
        <w:t>- 40 -</w:t>
        <w:br/>
        <w:t>competition exists. This is the case here. The investigations have shown that either on the individual routes or on parallel routes, there are sufficient competitors present. However, potential competition is also given, as the individual airlines in the medium-haul sector possess great flexibility and are always able to offer flight services in the spatially relevant markets.</w:t>
      </w:r>
    </w:p>
    <w:p>
      <w:r>
        <w:t>The investigations have also revealed that there are hardly any barriers to market entry in the relevant markets. With a few exceptions, there are no or hardly any slot restrictions at the departure and destination airports. Market entries are also possible on so-called "thin" routes, such as the planned introduction of the Dortmund-Salzburg route by Germanwings. Low-cost and scheduled airlines also represent an alternative for individual travelers, as evidenced by the offerings from Ryanair, easyJet, Lufthansa, and Germanwings to the relevant destination areas here.</w:t>
      </w:r>
    </w:p>
    <w:p>
      <w:r>
        <w:t>For the aforementioned reasons, the decision division has decided not to prohibit the notified merger project and to clear it unconditionally. This decision is issued pursuant to § 40 Abs. 2 Sentence 1 GWB.</w:t>
      </w:r>
    </w:p>
    <w:p>
      <w:r>
        <w:t>A review under § 1 GWB/Art. 81 Abs. 1 EC is reserved by the decision division.</w:t>
      </w:r>
    </w:p>
    <w:p>
      <w:r>
        <w:t>D. Fees</w:t>
      </w:r>
    </w:p>
    <w:p>
      <w:r>
        <w:t>The clearance of the merger under § 36 Abs. 1 GWB is subject to fees as an official act of the cartel authority. The cartel authority may charge fees of up to €50,000 (§ 80 Abs. 2 Sentence 2 No. 1 GWB), and in cases of particularly significant economic importance and exceptionally high administrative effort, up to €100,000 (§ 80 Abs. 2 Sentence 3 GWB). The amount of the fee is determined by the personnel and material effort of the cartel authority, taking into account the economic significance of the subject matter of the fee-based action. For the assessment, the economic significance of the intended merger is primarily considered. This is fundamentally derived from the amount of domestic revenues of the involved companies in the markets affected by the merger, the expected economic benefits of the future cooperation in the domestic markets, and the economic interest of the involved companies in the cartel authority's decision arising from the proximity of the merger project to the prohibition area of § 36 GWB. If the economic significance determined by these criteria corresponds to the average, a medium fee is generally appropriate (cf. KG WuW/E OLG 4366 "SPAR" with further references). This currently amounts to €25,000.</w:t>
      </w:r>
    </w:p>
    <w:p>
      <w:r>
        <w:t>In the present case, an average significance of the merger project is assumed. The personnel and material effort of the cartel authority was above average. The determined fee of [...] € is appropriate and justified in this context. This fee is to be credited against the fee for the notification of the merger according to § 80 Abs. 1 Sentence 4 GWB. The fee for the notification is also based on the criteria mentioned above. The Federal Cartel Office considers the fee for the notification in the amount of [...] € to be appropriate. Therefore, only the difference amount of [...] € was to be charged with the cost decision of the decision tenor.</w:t>
      </w:r>
    </w:p>
    <w:p>
      <w:r>
        <w:t>The fee debtors are, according to § 80 Abs. 6 Sentence 1 No. 1 GWB, those named in the heading under 1. and 7.</w:t>
      </w:r>
    </w:p>
    <w:p>
      <w:r>
        <w:t>The fee is to be paid within one month after delivery of this decision, indicating the above file number and the date of the decision to the account</w:t>
        <w:br/>
        <w:t>Purpose / Cash reference: 810600202818</w:t>
        <w:br/>
        <w:t>Bundeskasse Trier</w:t>
        <w:br/>
        <w:t>Account No.: 590 010 20</w:t>
        <w:br/>
        <w:t>at the Deutsche Bundesbank - Trier branch -</w:t>
        <w:br/>
        <w:t>BLZ: 590 000 00</w:t>
        <w:br/>
        <w:t>IBAN (International Bank Account Number):</w:t>
        <w:br/>
        <w:t>DE81 5900 0000 0059 0010 20</w:t>
        <w:br/>
        <w:t>BIC (Bank Identification Code):</w:t>
        <w:br/>
        <w:t>MARKDEF 1590</w:t>
        <w:br/>
        <w:t>Please indicate the above cash reference as the purpose, as your payment cannot be processed without this information.</w:t>
      </w:r>
    </w:p>
    <w:p>
      <w:r>
        <w:t>The expenses for the necessary publication of this decision in the Federal Gazette (§ 43 No. 2 GWB) will be charged separately (§ 80 Abs. 1 Sentence 3 GWB).</w:t>
      </w:r>
    </w:p>
    <w:p>
      <w:r>
        <w:t>- 42 -</w:t>
      </w:r>
    </w:p>
    <w:p>
      <w:r>
        <w:t>E. Legal Remedies</w:t>
      </w:r>
    </w:p>
    <w:p>
      <w:r>
        <w:t>An appeal against this decision is permissible. It must be submitted in writing within a period of one month starting from the delivery of the decision to the decision division, Kaiser-Friedrich-Straße 16, 53113 Bonn. However, it is sufficient if it is received within this period by the appellate court, the Higher Regional Court of Düsseldorf.</w:t>
      </w:r>
    </w:p>
    <w:p>
      <w:r>
        <w:t>The appeal must be substantiated by a written submission filed with the Federal Cartel Office or the appellate court. The deadline for substantiating the appeal is two months. It begins with the delivery of the decision and can be extended upon request by the presiding judge of the appellate court. The appeal substantiation must include a statement indicating the extent to which the decision is being contested and the request for its amendment or annulment, as well as the facts and evidence, possibly also new ones, on which the appeal is based.</w:t>
      </w:r>
    </w:p>
    <w:p>
      <w:r>
        <w:t>The appeal and its substantiation must be signed by a lawyer.</w:t>
      </w:r>
    </w:p>
    <w:p>
      <w:r>
        <w:t>........................ ..................... .....................</w:t>
        <w:br/>
        <w:t>Paetow Maahs zu Solms-Sieglin</w:t>
      </w:r>
    </w:p>
    <w:p>
      <w:r>
        <w:t>It is noted that this decision - in terms of its tenor - will be published in the Federal Gazette (§ 43 Abs. 2 GWB) and - in full text - possibly published elsewhere. You are therefore requested to inform the decision division within one week of receiving the decision whether the decision contains trade secrets that need to be deleted before publication. Please justify the deletions you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