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https://www.cnmc.es/expedientes/c000307</w:t>
      </w:r>
    </w:p>
    <w:p>
      <w:r>
        <w:t>Pages translated : 13</w:t>
      </w:r>
    </w:p>
    <w:p/>
    <w:p>
      <w:r>
        <w:rPr>
          <w:b/>
        </w:rPr>
        <w:t>[Pages 1–3]</w:t>
      </w:r>
    </w:p>
    <w:p>
      <w:r>
        <w:t>NATIONAL COMMISSION</w:t>
        <w:br/>
        <w:t>FOR COMPETITION</w:t>
        <w:br/>
        <w:t>RESOLUTION (Exp. C-0003/07, Bureau Veritas/Eca Global)</w:t>
        <w:br/>
        <w:t>COUNCIL</w:t>
        <w:br/>
        <w:t>Mr. Luis Berenguer Fuster, President</w:t>
        <w:br/>
        <w:t>Mr. Fernando Torremocha García-Saénz, Councilor</w:t>
        <w:br/>
        <w:t>Mr. Emilio Conde Fernández Oliva, Councilor</w:t>
        <w:br/>
        <w:t>Mr. Miguel Cuerdo Mir, Councilor</w:t>
        <w:br/>
        <w:t>Ms. Pilar Sánchez Núñez, Councilor</w:t>
        <w:br/>
        <w:t>Mr. Julio Costas Comesaña, Councilor</w:t>
        <w:br/>
        <w:t>Ms. Mª Jesús González López, Councilor</w:t>
        <w:br/>
        <w:t>Ms. Inmaculada Gutiérrez Carrizo, Councilor</w:t>
        <w:br/>
        <w:t>In Madrid, on October 15, 2007.</w:t>
      </w:r>
    </w:p>
    <w:p>
      <w:r>
        <w:t>Having reviewed the notification submitted in accordance with Article 9 of Law 15/2007, of July 3, on the Defense of Competition, regarding the economic concentration operation consisting of the acquisition by BUREAU VERITAS INTERNATIONAL S.A.S. of exclusive control over INVERSIONES Y PATRIMONIOS DE ECA GLOBAL S.A. (Exp. C-0003/07) and agreeing with the report and proposal submitted by the Directorate General for the Defense of Competition, the Council of the National Commission for Competition has resolved, in its meeting of October 11, 2007, under the application of Article 57.2.a) of the aforementioned Law, to authorize the said concentration operation.</w:t>
      </w:r>
    </w:p>
    <w:p>
      <w:r>
        <w:t>This Resolution shall be communicated to the Directorate General for the Defense of Competition and notified to the interested parties, informing them that it concludes the administrative process and that a contentious-administrative appeal may be filed against it before the National Court, within two months from its notification.</w:t>
      </w:r>
    </w:p>
    <w:p>
      <w:r>
        <w:t>SECRETARY OF STATE FOR ECONOMY</w:t>
        <w:br/>
        <w:t>MINISTRY DIRECTORATE GENERAL FOR THE DEFENSE</w:t>
        <w:br/>
        <w:t>OF ECONOMY OF COMPETITION</w:t>
        <w:br/>
        <w:t>AND FINANCE</w:t>
        <w:br/>
        <w:t>REPORT AND PROPOSAL FOR RESOLUTION</w:t>
        <w:br/>
        <w:t>C/0003/07 BUREAU VERITAS / ECA GLOBAL</w:t>
      </w:r>
    </w:p>
    <w:p>
      <w:r>
        <w:t>On September 14, 2007, a notification was received by this Directorate General for the Defense of Competition regarding the acquisition by the company BUREAU VERITAS INTERNATIONAL S.A.S (hereinafter BUREAU VERITAS) of exclusive control over INVERSIONES Y PATRIMONIOS DE ECA GLOBAL S.A. (hereinafter ECA GLOBAL).</w:t>
      </w:r>
    </w:p>
    <w:p>
      <w:r>
        <w:t>This notification has been made by BUREAU VERITAS in accordance with Article 9 of Law 15/2007, of July 3, on the Defense of Competition for exceeding the threshold established in Article 8.1 a). This operation is subject to the provisions of Royal Decree 1443/2001, of December 21, which develops Law 16/1989, regarding the control of economic concentrations.</w:t>
      </w:r>
    </w:p>
    <w:p>
      <w:r>
        <w:t>Article 57.2 c) of Law 15/2007 establishes that: “…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passage of the maximum period established in Article 36.2.a) of this Law for the resolution in the first phase of control of concentrations will determine the acceptance of the corresponding request by administrative silence, except in the cases provided for in Articles 9.5, 55.5, and 57.2.d) of this Law.”</w:t>
      </w:r>
    </w:p>
    <w:p>
      <w:r>
        <w:t>In exercise of the provisions of Article 55.4 of Law 15/2007, the Directorate General for the Defense of Competition requested the notifier on September 19, 2007, to rectify and complete the notification. The required rectification was fulfilled on October 1, 2007.</w:t>
      </w:r>
    </w:p>
    <w:p>
      <w:r>
        <w:t>According to the above, the deadline for submitting the file to agree to initiate the second phase of the procedure is October 26, 2007, inclusive. After this date, the notified operation will be considered tacitly authorized.</w:t>
      </w:r>
    </w:p>
    <w:p>
      <w:r>
        <w:t>I. NATURE OF THE OPERATION</w:t>
        <w:br/>
        <w:t>The notified operation consists of the acquisition by BUREAU VERITAS of exclusive control over ECA GLOBAL, through the acquisition of all shares of its share capital.</w:t>
      </w:r>
    </w:p>
    <w:p>
      <w:r>
        <w:t>Prior to the planned acquisition operation, BUREAU VERITAS holds 42.9% of ECA GLOBAL. However, the notifier has indicated that at this time the acquirer does not exercise joint control over ECA GLOBAL.</w:t>
      </w:r>
    </w:p>
    <w:p>
      <w:r>
        <w:t>The operation is executed through a purchase agreement dated August 23, 2007.</w:t>
      </w:r>
    </w:p>
    <w:p>
      <w:r>
        <w:t>Pº de la Castellana, 162, 22nd Floor</w:t>
        <w:br/>
        <w:t>28071 MADRID</w:t>
        <w:br/>
        <w:t>TEL.: 91 583 0056</w:t>
        <w:br/>
        <w:t>FAX: 91 583 5570</w:t>
      </w:r>
    </w:p>
    <w:p>
      <w:r>
        <w:t>The execution of the operation is conditioned upon its authorization by the competition authorities of Spain.</w:t>
      </w:r>
    </w:p>
    <w:p>
      <w:r>
        <w:t>II. ACCESSORY RESTRICTIONS</w:t>
        <w:br/>
        <w:t>The purchase agreement provides (Clause 12: "Non-competition and non-solicitation"), a non-competition agreement whereby the sellers (individuals) commit not to compete and not to solicit employees of the resulting entity for a period ending on September 30, 2010, in the areas of activity in which the companies that make up the ECA Group are present, and in the geographical areas in which these companies or BUREAU VERITAS are present.</w:t>
      </w:r>
    </w:p>
    <w:p>
      <w:r>
        <w:t>Taking into account national and community precedents, as well as the Commission Communication on restrictions directly linked to the execution of a concentration and necessary for that purpose (2005/C 56/03), this Directorate General considers that in the present case the content and duration of the non-competition and non-solicitation clauses do not go beyond what is reasonably required by the notified concentration operation, although only in relation to product and geographical markets in which ECA GLOBAL is currently present and, therefore, those restrictions affecting geographical markets where only BUREAU VERITAS is present would not be accessory restrictions.</w:t>
      </w:r>
    </w:p>
    <w:p>
      <w:r>
        <w:t>III. APPLICABILITY OF LAW 16/1989 ON COMPETITION DEFENSE</w:t>
        <w:br/>
        <w:t>According to the notifier, the operation does not fall within the scope of Regulation (EC) No. 139/2004 of the Council, of January 20, on the control of concentrations between companies, as it does not exceed the turnover thresholds provided in Article 1.</w:t>
      </w:r>
    </w:p>
    <w:p>
      <w:r>
        <w:t>However, the notified operation meets the requirements established by Law 15/2007 for its notification, as it exceeds the threshold established in Article 8.1. a) of the same.</w:t>
      </w:r>
    </w:p>
    <w:p>
      <w:r>
        <w:t>IV. PARTICIPATING COMPANIES</w:t>
        <w:br/>
        <w:t>IV.1. “BUREAU VERITAS INTERNATIONAL S.A.S” (BUREAU VERITAS).</w:t>
        <w:br/>
        <w:t>BUREAU VERITAS is a subsidiary of BUREAU VERITAS S.A., the parent company of the French Group whose activity consists of inspection or control and certification services, worldwide.</w:t>
      </w:r>
    </w:p>
    <w:p>
      <w:r>
        <w:t>Specifically, BUREAU VERITAS is present in the sectors of ship classification, issuance of airworthiness certificates for aircraft, pre-shipment inspection of imported goods, inspection and analysis of consumer goods, technical control of buildings and industrial equipment in service, technical control of new constructions, and certification of management systems.</w:t>
      </w:r>
    </w:p>
    <w:p>
      <w:r>
        <w:t>The BUREAU VERITAS Group, composed of 250 companies, has a presence in 140 countries and belongs to the French investment group Wendel Investissement, whose shares are listed on the Paris Stock Exchange. According to the notifier, no individual shareholder controls the capital of Wendel Investissement.</w:t>
      </w:r>
    </w:p>
    <w:p>
      <w:r>
        <w:t>In Spain, BUREAU VERITAS is present through four companies.</w:t>
      </w:r>
    </w:p>
    <w:p>
      <w:r>
        <w:t>MINISTRY</w:t>
        <w:br/>
        <w:t>OF ECONOMY AND FINANCE</w:t>
        <w:br/>
        <w:t>DIRECTORATE GENERAL FOR THE DEFENSE</w:t>
        <w:br/>
        <w:t>OF COMPETITION</w:t>
      </w:r>
    </w:p>
    <w:p>
      <w:r>
        <w:rPr>
          <w:b/>
        </w:rPr>
        <w:t>[Pages 4–6]</w:t>
      </w:r>
    </w:p>
    <w:p>
      <w:r>
        <w:t>MINISTRY OF ECONOMY AND FINANCE</w:t>
        <w:br/>
        <w:t>DIRECTORATE GENERAL FOR THE DEFENSE OF COMPETITION</w:t>
      </w:r>
    </w:p>
    <w:p>
      <w:r>
        <w:t>The turnover of the BUREAU VERITAS Group in the last three financial years, according to Art. 3 of R.D. 1443/2001, is, according to the notifier, as follows:</w:t>
        <w:br/>
        <w:t>Turnover of BUREAU VERITAS</w:t>
        <w:br/>
        <w:t>(Millions of euros)</w:t>
        <w:br/>
        <w:t>2004 2005 2006</w:t>
        <w:br/>
        <w:t>Worldwide 1,422 1,647 1,846</w:t>
        <w:br/>
        <w:t>European Union &gt;250 &gt;250 &gt;250</w:t>
        <w:br/>
        <w:t>Spain &gt;60 &lt;60 &gt;60</w:t>
        <w:br/>
        <w:t>Source: Notification</w:t>
      </w:r>
    </w:p>
    <w:p>
      <w:r>
        <w:t>IV.2 “INVERSIONES Y PATRIMONIOS DE ECA GLOBAL S.A.” (ECA GLOBAL)</w:t>
        <w:br/>
        <w:t>ECA GLOBAL is the Spanish holding company of a group of companies dedicated to developing inspection, certification, civil engineering, trading, and other complementary services.</w:t>
      </w:r>
    </w:p>
    <w:p>
      <w:r>
        <w:t>ECA GLOBAL, according to the information provided by the notifier, is under the exclusive control of Ramón Fajula Farres, as he is the indirect holder of 50.7% of the share capital of this company and its Sole Administrator. As previously noted in Point I of this note, BUREAU VERITAS holds 42.9% of ECA GLOBAL, and the remainder of the capital is in the hands of individuals.</w:t>
      </w:r>
    </w:p>
    <w:p>
      <w:r>
        <w:t>The turnover of ECA GLOBAL in the last three financial years, according to Art. 3 of R.D. 1443/2001, is, according to the notifier, as follows:</w:t>
        <w:br/>
        <w:t>Turnover of ECA GLOBAL</w:t>
        <w:br/>
        <w:t>(Millions of euros)</w:t>
        <w:br/>
        <w:t>2004 2005 2006</w:t>
        <w:br/>
        <w:t>Worldwide 121 139 172</w:t>
        <w:br/>
        <w:t>European Union &lt;250 &lt;250 &lt;250</w:t>
        <w:br/>
        <w:t>Spain &gt;60 &gt;60 &gt;60</w:t>
        <w:br/>
        <w:t>Source: Notification</w:t>
      </w:r>
    </w:p>
    <w:p>
      <w:r>
        <w:t>V. RELEVANT MARKETS</w:t>
        <w:br/>
        <w:t>V.1. Product Market</w:t>
        <w:br/>
        <w:t>Considering the activity of the parties, the operation subject to this analysis generally affects the sector of inspection or control services and certification.</w:t>
      </w:r>
    </w:p>
    <w:p>
      <w:r>
        <w:t>In line with community and national regulations regarding the regulation of industrial activity, two areas subject to inspection and certification are distinguished:</w:t>
        <w:br/>
        <w:t>- industrial safety, whose control is mandatory, and</w:t>
        <w:br/>
        <w:t>- industrial quality, subject to voluntary control.</w:t>
      </w:r>
    </w:p>
    <w:p>
      <w:r>
        <w:t>The group of operators, public or private, that carry out these control or certification services constitutes what is referred to in national regulations as the accreditable infrastructure of industrial safety and the accreditable infrastructure of industrial quality. The former offers mandatory services and the latter voluntary services.</w:t>
      </w:r>
    </w:p>
    <w:p>
      <w:r>
        <w:t>Following the scheme established in the Spanish standard, the operators that configure the accreditable infrastructure for industrial quality are classified into the following categories:</w:t>
        <w:br/>
        <w:t>a. Certification entities, tasked with establishing the conformity of a particular company, product, process, service, or person to the requirements defined in standards or technical specifications.</w:t>
        <w:br/>
        <w:t>b. Testing laboratories, tasked with verifying that industrial products comply with the applicable standards or technical specifications.</w:t>
        <w:br/>
        <w:t>c. Auditing and inspection entities, tasked with determining whether the activities and results related to quality meet the previously established requirements, and whether these requirements are effectively carried out and suitable for achieving the objectives.</w:t>
        <w:br/>
        <w:t>d. Industrial calibration laboratories, tasked with facilitating the traceability and uniformity of measurement results.</w:t>
      </w:r>
    </w:p>
    <w:p>
      <w:r>
        <w:t>Those corresponding to industrial safety are classified into the following categories:</w:t>
        <w:br/>
        <w:t>a. Control bodies, tasked with carrying out certification, testing, inspection, or auditing activities in the regulatory field of industrial safety.</w:t>
        <w:br/>
        <w:t>b. Environmental verifiers, tasked with examining policies, programs, management systems, evaluation and auditing procedures, and declarations regarding industrial environment, as well as validating the latter.</w:t>
      </w:r>
    </w:p>
    <w:p>
      <w:r>
        <w:t>Both the equipment and the personnel necessary to carry out either type of certification, testing, calibration, or inspection are very different, which is why there is a certain specialization in the market by product and by technology.</w:t>
      </w:r>
    </w:p>
    <w:p>
      <w:r>
        <w:t>To be part of one or the other infrastructure, it is necessary to have obtained prior accreditation from the National Accreditation Entity (ENAC), whose authorizations specifically refer to a category and a product (for example, 06/C-SG016: certification of digital tachograph management systems). However, within each category, the vast majority of economic operators offer services for almost all products.</w:t>
      </w:r>
    </w:p>
    <w:p>
      <w:r>
        <w:t>The current regulations do not establish that accreditation is mandatory for inspection entities operating in the field of industrial quality (“they must be established and operate in a way that guarantees the impartiality and technical competence of their interventions”…. “the conditions and requirements for the establishment of these entities will be adjusted to those established in the standards issued by the European Community to achieve their equivalence with other similar entities and organizations.” However, the only means by which a client can ensure that an entity complies with these obligations imposed by Law 21/1992 is the accreditation of an independent body.</w:t>
      </w:r>
    </w:p>
    <w:p>
      <w:r>
        <w:t>ENAC is an entity sponsored and supervised by the Ministry of Science and Technology, whose function is to coordinate and direct a national Accreditation System in accordance with the criteria and standards established in the EU and internationally.</w:t>
      </w:r>
    </w:p>
    <w:p>
      <w:r>
        <w:t>Regarding the accreditation of industrial safety, and given its regulatory nature, the operators offering these services are categorized under the generic category of control bodies without differentiating specific sectors, as they generally have a presence in most of them, and in addition to being accredited, they must obtain administrative authorization. However, considering that the Autonomous Communities have regulatory competencies in this area, this general principle presents some exceptions, and thus, in Catalonia, where ECA GLOBAL operates, there is an administrative concession system in which only two operators have obtained such concession.</w:t>
      </w:r>
    </w:p>
    <w:p>
      <w:r>
        <w:t>In light of this description and classification of the activities of operators in this sector, it seems appropriate to define the product markets more based on supply than on demand, as in the latter case, there would be as many markets as certified or analyzed products and types of services provided.</w:t>
      </w:r>
    </w:p>
    <w:p>
      <w:r>
        <w:t>In this context, following the regulatory framework described and the classification implemented by ENAC, this Directorate General has considered in certain national precedents related to the accreditable services of industrial quality the following markets:</w:t>
        <w:br/>
        <w:t>- Certification market: related to the industrial quality of products and systems.</w:t>
        <w:br/>
        <w:t>- Testing market: ENAC distinguishes up to 18 types of tests.</w:t>
        <w:br/>
        <w:t>- Calibration market: ENAC distinguishes up to 12 areas of activity for carrying out calibrations.</w:t>
        <w:br/>
        <w:t>- Inspection market: ENAC differentiates technical vehicle inspection (ITV) from general inspection activities. Within general inspection, it identifies 4 sectors: the industrial area, the environmental area, the recreational boating area, and the agri-food area.</w:t>
      </w:r>
    </w:p>
    <w:p>
      <w:r>
        <w:t>In the context of this operation, given the activity of the parties, it is necessary to refer to another possible product market:</w:t>
        <w:br/>
        <w:t>- Market for accredited industrial safety services, which would include all those certification, testing, and inspection services of a mandatory nature established by regulatory means.</w:t>
      </w:r>
    </w:p>
    <w:p>
      <w:r>
        <w:t>ECA GLOBAL (since 1986) and the Catalan Institute of Inspection and Technical Control (ICICT), which belongs to TÜV Rheinland. However, in Catalonia, the approval of an Industrial Safety Law is anticipated (by mandate of Law 10/2006, of July 19, on the provision of inspection services in the field of industrial safety), which could contemplate, according to the notifier, the change from a concession system to an administrative authorization system that would not restrict the number of operators.</w:t>
      </w:r>
    </w:p>
    <w:p>
      <w:r>
        <w:t>Files: N-05103 AGBAR/UNIÓN FENOSA/CAJA MADRID/APPLUS and N-04080 AGBAR/SCYMA.</w:t>
      </w:r>
    </w:p>
    <w:p>
      <w:r>
        <w:t>The case of mandatory certification refers to those cases in which community legislation obliges manufacturers of certain products to have an independent third party intervene and certify a specific product for safety reasons related to the use of the product. To provide this service, it is necessary to be accredited by ENAC for CE marking and, additionally, to have been notified to the community authorities by the national Public Administration.</w:t>
      </w:r>
    </w:p>
    <w:p>
      <w:r>
        <w:t>Among others, acoustic, environmental, clinical, electromagnetic compatibility, construction, dimensional, electrical, non-destructive testing, physical, fire, mechanical, metallurgical, microbiological, chemical, health and hygiene, safety, sensory, and information technology.</w:t>
      </w:r>
    </w:p>
    <w:p>
      <w:r>
        <w:t>Acoustics, chemical analysis and reference materials, dimensional, high-frequency electricity, low-frequency electricity, fluids, magnetism, mechanics, optics, ionizing radiation and radioactivity, temperature and humidity, and time and frequency.</w:t>
      </w:r>
    </w:p>
    <w:p>
      <w:r>
        <w:rPr>
          <w:b/>
        </w:rPr>
        <w:t>[Pages 7–9]</w:t>
      </w:r>
    </w:p>
    <w:p>
      <w:r>
        <w:t>This Directorate General does not consider it necessary to precisely define the product markets since the valuation of the operation is not affected by one delimitation or another of the same; however, for the purposes of the notified operation, it will take as a reference the markets for certification, testing, calibration, and inspection services that are accreditable for industrial quality and the market for certification, testing, and regulatory inspection services that are accreditable for industrial safety.</w:t>
      </w:r>
    </w:p>
    <w:p>
      <w:r>
        <w:t>In these markets, both parties are present in the markets for certification services that are accreditable for industrial quality, inspection services that are accreditable for industrial quality, and services that are accreditable for industrial safety. Furthermore, according to the notifier, ECA GLOBAL is present in the testing laboratories market, with a share of less than 10% in Spain, and in the specific segment of ITV, with a share of less than 1% at the national level.</w:t>
      </w:r>
    </w:p>
    <w:p>
      <w:r>
        <w:t>V.2 Geographical Market</w:t>
        <w:br/>
        <w:t>Considering the concurrent legislative and administrative complexities as well as the types of economic operators present in the sector, the relevant geographical scope of the certification and inspection services markets has been generally considered by the cited national precedents as national in dimension, although European dimension markets may be taken into consideration for some specific activities, according to the notifier.</w:t>
      </w:r>
    </w:p>
    <w:p>
      <w:r>
        <w:t>On the other hand, in the case of inspection services for infrastructure that is accreditable for industrial safety, a geographical market will be differentiated for Catalonia, as in this Autonomous Community, it is currently only possible to operate under administrative concession, with only two operators present in this market, one of which is ECA GLOBAL, which also operates based on regulated tariffs.</w:t>
      </w:r>
    </w:p>
    <w:p>
      <w:r>
        <w:t>Finally, in the case of ITV services, following the aforementioned national precedents, the service provided in the market is considered local in nature since the substitutability of demand is low.</w:t>
      </w:r>
    </w:p>
    <w:p>
      <w:r>
        <w:t>However, given that under any of the geographical scopes analyzed, the operation is not likely to significantly hinder competition, the exact geographical definition of the markets may be left open, although this report analyzes the product markets mentioned across all the geographical markets presented.</w:t>
      </w:r>
    </w:p>
    <w:p>
      <w:r>
        <w:t>VI. MARKET ANALYSIS</w:t>
        <w:br/>
        <w:t>VI.1.- Characteristics and Evolution</w:t>
        <w:br/>
        <w:t>According to the Report on certification and inspection services (voluntary and mandatory) in Spain prepared by the consulting firm DBK for ECA GLOBAL, in the biennium 2005-2006, the market for these services has continued to show a favorable evolution, thus confirming the trend of expansion and growth.</w:t>
      </w:r>
    </w:p>
    <w:p>
      <w:r>
        <w:t>The notifier distinguishes the following market segments, according to the regulations and standards in force in the different Autonomous Communities: Inspection of lifting devices, inspection of low and high-pressure electrical installations, inspection of pressure devices, inspection of chemical product storage, inspection of refrigeration installations, inspection of industrial gas installations, inspection of oil installations for own use, inspection of oil installations for the distribution of fuels and combustibles in public sale systems, and inspection of technical installations in buildings.</w:t>
      </w:r>
    </w:p>
    <w:p>
      <w:r>
        <w:t>In 2006, the market reached 1.5 billion euros, representing a growth of 8.3% compared to 2005, in which the market increase was 9.5%. In this biennium, certification has recorded slightly higher increases than inspection, although the latter accounts for nearly 90% of the sector's business volume. The sector comprises around 240 companies, three-quarters of which are engaged in inspection activities, and only one-quarter are companies or organizations for accreditable industrial quality certification.</w:t>
      </w:r>
    </w:p>
    <w:p>
      <w:r>
        <w:t>In 2006, the top five operators in this sector collectively absorbed 39% of the market, a share that rose to 52% when considering the top ten operators. In the specific market of certification, the concentration is higher, as the top five companies absorb more than half of the market, compared to just over one-third that the top five companies concentrate in the inspection sector.</w:t>
      </w:r>
    </w:p>
    <w:p>
      <w:r>
        <w:t>According to the aforementioned report, the market in Spain will register a moderate trend of slowdown in the coming years, placing annual growth around 8-9% for the period 2007-2008.</w:t>
      </w:r>
    </w:p>
    <w:p>
      <w:r>
        <w:t>VI.2.- Supply Structure</w:t>
        <w:br/>
        <w:t>The market shares in Spain for the entire set of inspection and certification services in the period 2004-2006, according to estimates from the notifier based on the aforementioned DBK Report, are reflected in the following table:</w:t>
      </w:r>
    </w:p>
    <w:p>
      <w:r>
        <w:t>INSPECTION AND CERTIFICATION SERVICES SECTOR IN SPAIN</w:t>
        <w:br/>
        <w:t>2004 2005 2006</w:t>
        <w:br/>
        <w:t>Sales Shares Sales Shares Sales Shares</w:t>
        <w:br/>
        <w:t>(Mill. €) (Mill. €) (Mill. €)</w:t>
        <w:br/>
        <w:t>% % %</w:t>
        <w:br/>
        <w:t>BUREAU VERITAS + ([..]+[..]) ([..]+[..]) ([..]+[..])</w:t>
        <w:br/>
        <w:t>[10-20] [0-10] [0-10]</w:t>
        <w:br/>
        <w:t>ECA GLOBAL […] […] […]</w:t>
        <w:br/>
        <w:t>APPLUS […] [0-10] […] [10-20] […] [10-20]</w:t>
        <w:br/>
        <w:t>Grupo SGS […] [0-10] […] [10-20] […] [10-20]</w:t>
        <w:br/>
        <w:t>Tüv Rheinland […] [0-10] […] [0-10] […] [0-10]</w:t>
        <w:br/>
        <w:t>Itevelesa […] [0-10] […] [0-10] […] [0-10]</w:t>
        <w:br/>
        <w:t>Aenor […] [0-10] […] [0-10] […] [0-10]</w:t>
        <w:br/>
        <w:t>Atisae […] [0-10] […] [0-10] […] [0-10]</w:t>
        <w:br/>
        <w:t>FCC/ITV […] [0-10] […] [0-10] […] [0-10]</w:t>
        <w:br/>
        <w:t>Subtotal [40-50] [40-50] [40-50]</w:t>
        <w:br/>
        <w:t>Total Market […] 100% […] 100% […] 100%</w:t>
        <w:br/>
        <w:t>Source: Own elaboration based on notification.</w:t>
      </w:r>
    </w:p>
    <w:p>
      <w:r>
        <w:t>According to the definition of product markets and relevant markets for the purposes of this operation, and according to estimates from the notifier, the supply structure of each of them and in the relevant geographical scopes is detailed.</w:t>
      </w:r>
    </w:p>
    <w:p>
      <w:r>
        <w:t>SPANISH MARKET FOR ACCREDITABLE CERTIFICATION SERVICES FOR INDUSTRIAL QUALITY</w:t>
        <w:br/>
        <w:t>2004 2005 2006</w:t>
        <w:br/>
        <w:t>Sales Shares Sales Shares Sales Shares</w:t>
        <w:br/>
        <w:t>(Mill. €) % (Mill. €) % (Mill. €) %</w:t>
        <w:br/>
        <w:t>BUREAU VERITAS […] [0-10] […] [0-10] […] [0-10]</w:t>
        <w:br/>
        <w:t>ECA GLOBAL […] [0-10] […] [0-10] […] [0-10]</w:t>
        <w:br/>
        <w:t>Total Market […] 100% […] 100% […] 100%</w:t>
        <w:br/>
        <w:t>Source: Own elaboration based on notification.</w:t>
      </w:r>
    </w:p>
    <w:p>
      <w:r>
        <w:t>According to the notifier, AENOR is the leader in this market, having a share of [30-40]% in 2006, followed by BUREAU VERITAS, Grupo SGS ([0-10]%), and Applus ([0-10]%).</w:t>
      </w:r>
    </w:p>
    <w:p>
      <w:r>
        <w:t>SPANISH MARKET FOR ACCREDITABLE INSPECTION SERVICES FOR INDUSTRIAL QUALITY (excluding ITV)</w:t>
        <w:br/>
        <w:t>2004 2005 2006</w:t>
        <w:br/>
        <w:t>Sales Shares Sales Shares Sales Shares</w:t>
        <w:br/>
        <w:t>(Mill. €) % (Mill. €) % (Mill. €) %</w:t>
        <w:br/>
        <w:t>BUREAU VERITAS […] [0-10] […] [0-10] […] [0-10]</w:t>
        <w:br/>
        <w:t>ECA GLOBAL […] [0-10] […] [0-10] […] [0-10]</w:t>
        <w:br/>
        <w:t>Total Market […] 100% […] 100% […] 100%</w:t>
        <w:br/>
        <w:t>Source: Own elaboration based on notification.</w:t>
      </w:r>
    </w:p>
    <w:p>
      <w:r>
        <w:t>In this market, Grupo SGS maintains the highest market share nationally, around [10-20]% during the analysis period, followed by Applus, [0-10]% in the same period.</w:t>
      </w:r>
    </w:p>
    <w:p>
      <w:r>
        <w:t>SPANISH MARKET FOR ACCREDITABLE INSPECTION SERVICES FOR INDUSTRIAL SAFETY</w:t>
        <w:br/>
        <w:t>2004 2005 2006</w:t>
        <w:br/>
        <w:t>Sales Shares Sales Shares Sales Shares</w:t>
        <w:br/>
        <w:t>(Mill. €) % (Mill. €) % (Mill. €) %</w:t>
        <w:br/>
        <w:t>BUREAU VERITAS […] [0-10] […] [0-10] […] [0-10]</w:t>
        <w:br/>
        <w:t>ECA GLOBAL […] [10-11] […] [10-11] […] [10-11]</w:t>
        <w:br/>
        <w:t>Total Market […] 100% […] 100% […] 100%</w:t>
        <w:br/>
        <w:t>Source: Own elaboration based on notification.</w:t>
      </w:r>
    </w:p>
    <w:p>
      <w:r>
        <w:t>The notifier estimates that the shares of the main competitors for 2006 could have been Applus ([10-20]%), Atisae ([10-20]%), and Grupo SGS ([0-10]%).</w:t>
      </w:r>
    </w:p>
    <w:p>
      <w:r>
        <w:rPr>
          <w:b/>
        </w:rPr>
        <w:t>[Pages 10–12]</w:t>
      </w:r>
    </w:p>
    <w:p>
      <w:r>
        <w:t>As already indicated in section V, the Autonomous Communities have regulatory competence in this market for industrial safety inspection services, and Catalonia maintains an administrative concession regime with regulated tariffs.</w:t>
      </w:r>
    </w:p>
    <w:p>
      <w:r>
        <w:t>In Catalonia, there are only two authorized operators: ECA ENTIDAD COLABORADORA DE LA ADMINISTRACIÓN, S.A.U. and the Catalan Institute of Inspection and Technical Control (ICICT). The notifier estimates the size of the industrial safety inspection market in Catalonia for 2004 at […] euros, for 2005 at […] euros, and for 2006 at […] euros. In light of ECA's billing in this market, the notifier considers that the two operators share the market with shares around 50%.</w:t>
      </w:r>
    </w:p>
    <w:p>
      <w:r>
        <w:t>Finally, it should be noted that only ECA GLOBAL is present in the testing laboratories market, with a share well below 10% in Spain, and in the specific segment of ITV, with a share below 1% at the national level. However, given the local nature of the ITV market segment, it is important to highlight that the three service stations owned by ECA account for a share of [20-30]% in La Rioja and [30-40]% in Huesca.</w:t>
      </w:r>
    </w:p>
    <w:p>
      <w:r>
        <w:t>VI.3.- Demand Structure</w:t>
      </w:r>
    </w:p>
    <w:p>
      <w:r>
        <w:t>In the market for inspection and certification services, operators target their clients through business lines specialized in industrial sectors: automotive, agri-food, construction, chemical, electricity, electronics, and telecommunications. Clients include both small and medium-sized enterprises as well as large operators in the sector, and to a lesser extent, the Administration.</w:t>
      </w:r>
    </w:p>
    <w:p>
      <w:r>
        <w:t>In ITV services, demand comes from all vehicle users who must comply with the technical inspection process, according to current regulations. In the case of BUREAU VERITAS in Spain, the top five clients represent […] of its billing, while for ECA GLOBAL, its top five clients account for […].</w:t>
      </w:r>
    </w:p>
    <w:p>
      <w:r>
        <w:t>VI.4.- Distribution and Prices</w:t>
      </w:r>
    </w:p>
    <w:p>
      <w:r>
        <w:t>In general, operators in these markets have their own commercial network that works directly with the client. Collaboration agreements are often established with consulting firms or independent professionals who provide business to these operators, especially certification services for systems, for which companies turn to specialists who provide the design of the overall system.</w:t>
      </w:r>
    </w:p>
    <w:p>
      <w:r>
        <w:t>Regarding prices, a distinction should be made between prices applied to regulatory or mandatory inspection services, and prices in the field of certification or voluntary inspection. In the first case, companies act as authorized bodies by the corresponding autonomous administration. In this framework, control bodies communicate the prices applied to the Administration. Catalonia, as described, is an exception, as in the current administrative concession regime, tariffs are regulated.</w:t>
      </w:r>
    </w:p>
    <w:p>
      <w:r>
        <w:t>In the field of voluntary inspection and certification, price setting is free. According to the information provided by the notifier, in the area of certification, BUREAU VERITAS's prices are positioned in an intermediate range between those set and applied by AENOR and the rest of the operators, including ECA GLOBAL.</w:t>
      </w:r>
    </w:p>
    <w:p>
      <w:r>
        <w:t>In the area of voluntary inspection, significant price differences are detected depending on the sector and service, and in particular, the fact that the main asset of these companies is the personnel they have, the diversity of qualifications could contribute to justifying in certain cases the differences in prices. In this regard, the notifier reports that the prices applied by the parties to this operation are different for all services they provide in competition, without the price variation being very significant (around 15%).</w:t>
      </w:r>
    </w:p>
    <w:p>
      <w:r>
        <w:t>In the specific case of ITV services, price determination is different as all those stations that enjoy an administrative concession must apply the tariffs established by the Autonomous Community, and those established under the authorization regime may freely set their prices, although with the limit of maximum tariffs determined by the corresponding Autonomous Communities.</w:t>
      </w:r>
    </w:p>
    <w:p>
      <w:r>
        <w:t>VI.6.- Potential Competition - Barriers to Entry</w:t>
      </w:r>
    </w:p>
    <w:p>
      <w:r>
        <w:t>The set of concurrent legislative and administrative complexities in the inspection and certification market (accreditation, authorization, concession, regulated tariffs, communicated free tariffs, maximum tariffs...) suggests a market with strong legal barriers to entry.</w:t>
      </w:r>
    </w:p>
    <w:p>
      <w:r>
        <w:t>However, there is a general observed gradual upward trend in the number of active operators in this market, as well as a significant increase in the accreditations granted. Some figures extracted from the DBK Report support this trend:</w:t>
      </w:r>
    </w:p>
    <w:p>
      <w:r>
        <w:t xml:space="preserve">EVOLUTION NUMBER OF OPERATORS AND ACCREDITATIONS </w:t>
        <w:br/>
        <w:t xml:space="preserve">National Market 2000-2006 </w:t>
        <w:br/>
        <w:t xml:space="preserve">CERTIFICATIONS INSPECTIONS* </w:t>
        <w:br/>
        <w:t xml:space="preserve">No. operators No. accredit. No. operators No. accredit. </w:t>
        <w:br/>
        <w:t xml:space="preserve">Year 2000 5 15 41 41 </w:t>
        <w:br/>
        <w:t xml:space="preserve">2003 18 41 87 106 </w:t>
        <w:br/>
        <w:t xml:space="preserve">2006 40 66 147 169 </w:t>
        <w:br/>
        <w:t xml:space="preserve">* Mandatory and voluntary </w:t>
        <w:br/>
        <w:t>Source: Own elaboration based on notification.</w:t>
      </w:r>
    </w:p>
    <w:p>
      <w:r>
        <w:t>Nevertheless, the existence of administrative concessions in Catalonia in the industrial safety inspection market creates an insurmountable barrier to entry, as no new concessions have been granted in recent years, although this may be reduced in the future if an administrative authorization system is implemented.</w:t>
      </w:r>
    </w:p>
    <w:p>
      <w:r>
        <w:t>On the other hand, no notable technological or commercial barriers to entry have been identified in the considered markets.</w:t>
      </w:r>
    </w:p>
    <w:p>
      <w:r>
        <w:t>VII. VALUATION OF THE OPERATION</w:t>
      </w:r>
    </w:p>
    <w:p>
      <w:r>
        <w:t>The notified operation consists of the acquisition by BUREAU VERITAS of exclusive control over ECA GLOBAL, through the acquisition of all the shares of its share capital.</w:t>
      </w:r>
    </w:p>
    <w:p>
      <w:r>
        <w:t>The non-competition and non-solicitation clauses included in the sale contract are considered ancillary restrictions, although those affecting geographic markets where only BUREAU VERITAS is present are excluded from this qualification.</w:t>
      </w:r>
    </w:p>
    <w:p>
      <w:r>
        <w:t>Both parties to the operation are active in the sector of inspection and certification services for industrial activity.</w:t>
      </w:r>
    </w:p>
    <w:p>
      <w:r>
        <w:t xml:space="preserve">As a result of the operation, BUREAU VERITAS's share in Spain is strengthened in three markets, in two of them with insignificant additions: </w:t>
        <w:br/>
        <w:t xml:space="preserve">- Market for accreditable industrial quality certification services, where it reaches a combined share of [10-20]%, with the addition of [0-10]% corresponding to ECA GLOBAL </w:t>
        <w:br/>
        <w:t xml:space="preserve">- Market for accreditable industrial quality inspection services (excluding ITV services), where it reaches a combined share of [0-10]%, corresponding to ECA GLOBAL [0-10]%. </w:t>
        <w:br/>
        <w:t>- Market for accreditable industrial safety inspection services, where it reaches a combined share of [10-20]%, although in this market ECA GLOBAL has a share of [10-20]%.</w:t>
      </w:r>
    </w:p>
    <w:p>
      <w:r>
        <w:t>Additionally, BUREAU VERITAS acquires ECA GLOBAL's position in the market for accreditable industrial safety inspection services in Catalonia, where the acquired company had a share of 50% in 2006, as it is one of the only two concessionaires in that Community. However, there is no change in the structure of the supply in this market, which is expected to open up to greater competition in the future if an administrative authorization system is established, and where there is a high number of potential competitors.</w:t>
      </w:r>
    </w:p>
    <w:p>
      <w:r>
        <w:t>Finally, BUREAU VERITAS acquires ECA GLOBAL's position in the ITV market in the affected provinces ([20-30]% in La Rioja and [30-40]% in Huesca).</w:t>
      </w:r>
    </w:p>
    <w:p>
      <w:r>
        <w:t>The sector of inspection and certification services in Spain comprises a large number of operators, some linked to multinational companies, and despite the regulatory complexities, there is an expansion of the market and the entry of new competitors.</w:t>
      </w:r>
    </w:p>
    <w:p>
      <w:r>
        <w:t>Considering the considerations presented, and to the extent that in some cases the resulting share is small and in the rest there is no modification of the supply structure, it cannot be expected that the operation poses a threat to effective competition in the market.</w:t>
      </w:r>
    </w:p>
    <w:p>
      <w:r>
        <w:rPr>
          <w:b/>
        </w:rPr>
        <w:t>[Pages 13–13]</w:t>
      </w:r>
    </w:p>
    <w:p>
      <w:r>
        <w:t>VIII. PROPOSAL</w:t>
      </w:r>
    </w:p>
    <w:p>
      <w:r>
        <w:t>In light of all the above and by virtue of Article 57.1 of Law 15/2007, of July 3, on the Defense of Competition, it is proposed to authorize the concentration, in application of Article 57.2 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