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https://www.cnmc.es/expedientes/c002407</w:t>
      </w:r>
    </w:p>
    <w:p>
      <w:r>
        <w:t>Pages translated : 22</w:t>
      </w:r>
    </w:p>
    <w:p/>
    <w:p>
      <w:r>
        <w:rPr>
          <w:b/>
        </w:rPr>
        <w:t>[Pages 1–3]</w:t>
      </w:r>
    </w:p>
    <w:p>
      <w:r>
        <w:t>NATIONAL COMMISSION</w:t>
        <w:br/>
        <w:t>FOR COMPETITION</w:t>
        <w:br/>
        <w:t>RESOLUTION (Exp. C-0024/07, EASY JET/GB AIRWAYS)</w:t>
        <w:br/>
        <w:t>COUNCIL</w:t>
        <w:br/>
        <w:t>Mr. Luis Berenguer Fuster, President</w:t>
        <w:br/>
        <w:t>Mr. Fernando Torremocha García-Sáenz, Councilor</w:t>
        <w:br/>
        <w:t>Mr. Emilio Conde Fernández Oliva, Councilor</w:t>
        <w:br/>
        <w:t>Mr. Miguel Cuerdo Mir, Councilor</w:t>
        <w:br/>
        <w:t>Ms. Pilar Sánchez Núñez, Councilor</w:t>
        <w:br/>
        <w:t>Ms. Mª Jesús González López, Councilor</w:t>
        <w:br/>
        <w:t>Ms. Inmaculada Gutiérrez Carrizo, Councilor</w:t>
        <w:br/>
        <w:t>In Madrid, on January 11, 2008.</w:t>
        <w:br/>
        <w:t>Having reviewed the file processed in accordance with Law 15/2007, of July 3, on the Defense of Competition, regarding the economic concentration operation consisting of the acquisition by EASY JET PLC of the exclusive control of GB AIRWAYS LTD (Exp. C/0024/07), with Councilor Ms. Inmaculada Gutiérrez Carrizo acting as Rapporteur, and agreeing with the report and proposal submitted by the Directorate of Investigation, the Council of the National Commission for Competition has resolved, pursuant to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DIRECTORATE OF INVESTIGATION</w:t>
        <w:br/>
        <w:t>FOR COMPETITION</w:t>
        <w:br/>
        <w:t>REPORT AND PROPOSAL FOR RESOLUTION</w:t>
        <w:br/>
        <w:t>FILE C/0024/07 EASYJET / GB AIRWAYS</w:t>
        <w:br/>
        <w:t>On November 23, 2007, the notification regarding the acquisition by EASYJET PLC (hereinafter "EASYJET") of the exclusive control of GB AIRWAYS LTD (hereinafter "GB") was received by this Directorate of Investigation.</w:t>
        <w:br/>
        <w:t>This notification was made by EASYJET in accordance with Article 9 of Law 15/2007, of July 3, on the Defense of Competition (hereinafter "LDC"), for exceeding the threshold established in Article 8.1.a). This operation is subject to the provisions of Royal Decree 1443/2001, of December 21, which develops Law 16/1989, regarding the control of economic concentrations.</w:t>
        <w:br/>
        <w:t>Article 57.2 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the LDC adds: "The expiration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w:t>
        <w:br/>
        <w:t>In accordance with the provisions of Article 9.6 of the LDC, the notifier requests that the suspension of the execution of the concentration be lifted. This request has been supplemented with a letter dated December 21, 2007, which further justifies the request.</w:t>
        <w:br/>
        <w:t>On the other hand, in exercise of the provisions of Article 55.5 of Law 15/2007, the Directorate of Investigation requested EASYJET on December 18, 2007, to provide the necessary information to resolve. This request was answered on January 8, 2008.</w:t>
        <w:br/>
        <w:t>According to the above, the deadline to agree to initiate the second phase of the procedure is January 14, 2008, inclusive. After this date, the notified operation will be considered tacitly authorized.</w:t>
        <w:br/>
        <w:t>I. NATURE OF THE OPERATION</w:t>
        <w:br/>
        <w:t>The notified operation consists of the acquisition by EASYJET of the exclusive control of GB.</w:t>
        <w:br/>
        <w:t>The concentration operation is implemented through a contract for the sale of 100% of the share capital of GB, signed on October 25, 2007. Additionally, as GB is currently a franchise of British Airways, on October 24, 2007, both signed a Transitional Services Agreement. […]</w:t>
        <w:br/>
        <w:t>However, in light of the possibility of not being able to execute the concentration operation before December 31, 2007, EASYJET and GB signed a code-sharing agreement on December 20, 2007, which allows EASYJET to sell seats on GB flights in the summer season of 2008 starting from January 1, 2008.</w:t>
        <w:br/>
        <w:t>[…]</w:t>
        <w:br/>
        <w:t>The execution of the operation is conditioned upon the authorization of the operation by the competition authorities of the United Kingdom1, Germany, Portugal, and Cyprus2, in addition to Spain.</w:t>
        <w:br/>
        <w:t>II. ACCESSORY RESTRICTIONS</w:t>
        <w:br/>
        <w:t>The agreement signed between the parties includes a non-competition clause whereby the seller agrees not to commence activities in the United Kingdom in the passenger air transport sector for a period of […].</w:t>
        <w:br/>
        <w:t>Section 3 of Article 10 of Law 15/2007 establishes that "certain accessory restrictions on competition, directly linked to the operation and necessary for its realization, may be understood to be included."</w:t>
        <w:br/>
        <w:t>Taking into account national and community precedents, as well as the Commission's Communication on restrictions directly related and necessary for concentration operations (2005/C56/03), it is considered that in this case the duration and content of the non-competition clause do not exceed what is reasonably required for the notified concentration operation, and therefore are considered an integral part of the operation.</w:t>
        <w:br/>
        <w:t>III. APPLICABILITY OF LAW 15/2007 ON THE DEFENSE OF COMPETITION</w:t>
        <w:br/>
        <w:t>According to the notifier, the operation does not fall within the scope of Regulation (EC) No. 139/2004 of the Council, of January 20, on the control of concentrations between companies, for not reaching the thresholds described in Article 1.</w:t>
        <w:br/>
        <w:t>However, the notified operation meets the requirements set forth by the LDC for its notification, as it exceeds the threshold established in Article 8.1.a) thereof.</w:t>
        <w:br/>
        <w:t>IV. PARTICIPATING COMPANIES</w:t>
        <w:br/>
        <w:t>IV.1 EASYJET PLC (EASYJET)</w:t>
        <w:br/>
        <w:t>EASYJET is an airline with short-haul routes primarily between various points in Europe.</w:t>
        <w:br/>
        <w:t>EASYJET operates 339 routes in 87 airports across 23 countries with an expanding fleet of 137 aircraft. In 2006, it transported 36 million passengers.</w:t>
        <w:br/>
        <w:t>In Spain, EASYJET has a base at Madrid airport and operates from 15 other airports (including the newly announced routes). In the United Kingdom, it operates from 13 airports and has its main bases in Manchester, London Luton, London Stansted, London Gatwick, Bristol, and Liverpool.</w:t>
        <w:br/>
        <w:t>1</w:t>
        <w:br/>
        <w:t>To date, the British authority has not made its decision public. However, this Directorate of Investigation has remained in close contact with the OFT, with which it has exchanged views on the operation.</w:t>
        <w:br/>
        <w:t>2</w:t>
        <w:br/>
        <w:t>Authorized by the competition authorities of Germany on November 28, 2007, of Portugal on December 20, 2007, and of Cyprus on December 27, 2007.</w:t>
      </w:r>
    </w:p>
    <w:p>
      <w:r>
        <w:rPr>
          <w:b/>
        </w:rPr>
        <w:t>[Pages 4–6]</w:t>
      </w:r>
    </w:p>
    <w:p>
      <w:r>
        <w:t>EASYJET is listed on the London Stock Exchange. Its main shareholder is Sir Stelios Haji-Ioannou and his family, with 39% of the shares. According to the notifier, no natural or legal person controls EASYJET.</w:t>
      </w:r>
    </w:p>
    <w:p>
      <w:r>
        <w:t>The turnover of EASYJET in the last three financial years, in accordance with Article 3 of R.D.1443/2001, is, according to the notifier, as follows:</w:t>
      </w:r>
    </w:p>
    <w:p>
      <w:r>
        <w:t>Sales Volume of EASYJET</w:t>
        <w:br/>
        <w:t>(Million euros)</w:t>
        <w:br/>
        <w:t>2004 2005 2006</w:t>
        <w:br/>
        <w:t>Worldwide 1,600.1 1,967.4 2,375.8</w:t>
        <w:br/>
        <w:t>European Union [&gt;250] [&gt;250] [&gt;250]</w:t>
        <w:br/>
        <w:t>Spain [&lt;100] [&lt;100] [&lt;100]</w:t>
        <w:br/>
        <w:t>Source: Notification</w:t>
      </w:r>
    </w:p>
    <w:p>
      <w:r>
        <w:t>IV.2 GB AIRWAYS LTD (GB)</w:t>
        <w:br/>
        <w:t>GB is an airline that operates short-haul flights, especially in Europe, from the United Kingdom to essentially tourist destinations. In total, it operated 38 routes in the summer season of 2007 and has a fleet of 19 aircraft. GB is a subsidiary of the Bland group, a family-owned business group dedicated to the transport and tourism sector.</w:t>
      </w:r>
    </w:p>
    <w:p>
      <w:r>
        <w:t>Since 1995, GB has operated solely as a franchise of British Airways (hereinafter “BA”) based on a licensing agreement under which the service provided by GB to its passengers is the same as that offered by BA on any of its flights.</w:t>
      </w:r>
    </w:p>
    <w:p>
      <w:r>
        <w:t>The turnover of GB in the last three financial years, in accordance with Art. 3 of R.D.1443/2001, is as follows:</w:t>
      </w:r>
    </w:p>
    <w:p>
      <w:r>
        <w:t>Sales Volume of GB</w:t>
        <w:br/>
        <w:t>(Million euros)</w:t>
        <w:br/>
        <w:t>2004 2005 2006</w:t>
        <w:br/>
        <w:t>Worldwide 275.91 322.26 367.1</w:t>
        <w:br/>
        <w:t>European Union [&lt;250] [&gt;250] [&gt;250]</w:t>
        <w:br/>
        <w:t>Spain [&lt;100] [&lt;100] [&lt;100]</w:t>
        <w:br/>
        <w:t>Source: Notification</w:t>
      </w:r>
    </w:p>
    <w:p>
      <w:r>
        <w:t>V. RELEVANT MARKETS</w:t>
        <w:br/>
        <w:t>V.1 Introduction</w:t>
        <w:br/>
        <w:t>The economic sector affected by the operation is the air transport of passengers.</w:t>
      </w:r>
    </w:p>
    <w:p>
      <w:r>
        <w:t>It consists of 10 subsidiaries and 2 associated companies and is dedicated to providing services related to travel, holidays, hotels, tour operator services as well as air, maritime, and road transport operations. Its main business areas include GB, Cadogan Holidays (a British tour operator), the travel agency “Blands Travel Agency,” the hotel “Rock Hotel” in Gibraltar, Hovertravel, and several maritime transport companies.</w:t>
      </w:r>
    </w:p>
    <w:p>
      <w:r>
        <w:t>GB does not operate in the market under its own name but under the BA brand and is not a well-known brand for consumers. GB's aircraft carry the BA logo, its crew is equipped with BA uniforms, and seats on its flights are primarily purchased through BA's distribution channels.</w:t>
      </w:r>
    </w:p>
    <w:p>
      <w:r>
        <w:t>In view of the summer season of 2008, in Spain, both EASYJET and GB coincide on the routes of:</w:t>
        <w:br/>
        <w:t>o London (Gatwick) – Alicante.</w:t>
        <w:br/>
        <w:t>o London (Gatwick) – Málaga.</w:t>
        <w:br/>
        <w:t>o London (Gatwick) – Ibiza.</w:t>
        <w:br/>
        <w:t>o London (Gatwick) – Palma de Mallorca.</w:t>
        <w:br/>
        <w:t>o London (Gatwick) – Mahón.</w:t>
      </w:r>
    </w:p>
    <w:p>
      <w:r>
        <w:t>Additionally, EASYJET also operates the routes London (Gatwick) – Murcia, Luton-Alicante, Stansted - Alicante, Luton – Málaga, Stansted – Málaga, Luton – Ibiza, Stansted – Ibiza, Luton – Palma de Mallorca, and Stansted – Palma de Mallorca.</w:t>
      </w:r>
    </w:p>
    <w:p>
      <w:r>
        <w:t>These routes have a fundamentally tourist character, which has inevitable effects on the nature of the demand. Furthermore, in some of them, the weight of charter flights is significant.</w:t>
      </w:r>
    </w:p>
    <w:p>
      <w:r>
        <w:t>In most national and community precedents, it is considered that each route (from origin to destination) constitutes a separate market (what is known as the OD approach).</w:t>
      </w:r>
    </w:p>
    <w:p>
      <w:r>
        <w:t>The notifier considers that in the present case, the OD approach is not the most appropriate for defining the relevant markets, as the affected routes serve tourist destinations, leaving open the possibility of defining a market for flights to tourist destinations. However, this Directorate of Investigation considers, in line with the TDC analysis in the AIR BERLIN/LTU case, that the substitutability between the different routes is not sufficiently high to consider them all part of a single product market. All of this is without prejudice to the fact that when assessing the effects of the operation, the competitive pressure that other tourist routes may exert is taken into account, both from the demand perspective and the supply perspective (due to possible reallocations of flights and slots).</w:t>
      </w:r>
    </w:p>
    <w:p>
      <w:r>
        <w:t>On the other hand, in line with the cited precedents, the definition of the relevant markets must be completed by analyzing the substitutability between nearby airports; direct and indirect services; regular flights and charter flights; and time-sensitive passengers versus non-sensitive ones.</w:t>
      </w:r>
    </w:p>
    <w:p>
      <w:r>
        <w:t>V.2 Airport Substitutability</w:t>
        <w:br/>
        <w:t>Of the Spanish airports affected by the five analyzed routes, the notifier argues that Alicante airport is substitutable for Murcia airport, in line with the conclusions of the European Commission in the RYANAIR/AER LINGUS case. However, the TDC considered in the AIR BERLIN /LTU case that there is weak substitutability between both airports, depending on the final destination of the passengers.</w:t>
      </w:r>
    </w:p>
    <w:p>
      <w:r>
        <w:t>For its part, AENA considers regarding Alicante and Murcia that there is a certain degree of substitutability “due to the geographical proximity of the Murcia-San Javier and Alicante Airports, there may be traffic flows in each of them that have as their final destination the neighboring region.”</w:t>
      </w:r>
    </w:p>
    <w:p>
      <w:r>
        <w:t>However, although this issue does not affect the conclusions of the analysis, this Directorate of Investigation will analyze both scenarios, Alicante/Murcia and only Alicante.</w:t>
      </w:r>
    </w:p>
    <w:p>
      <w:r>
        <w:t>On the other hand, in the RYANAIR / AER LINGUS case, the European Commission has considered that the five London airports (London Heathrow, London Gatwick, London City, Luton, and Stansted) belong to the same geographical market. This conclusion has also been shared, with some nuances, by the British competition authority (“OFT”). However, the notifier considers that two of the five airports (Luton and Stansted) are weak substitutes for the rest.</w:t>
      </w:r>
    </w:p>
    <w:p>
      <w:r>
        <w:t>In light of the above, and to the extent that all GB flights will depart from London Gatwick, the effects of the operation will be examined in both scenarios (only London Gatwick and all London airports). In this sense, the conclusions of the analysis under either scenario are not affected.</w:t>
      </w:r>
    </w:p>
    <w:p>
      <w:r>
        <w:t>V.3 Direct / Indirect Flights</w:t>
        <w:br/>
        <w:t>Regarding direct / indirect flights, in the case at hand, the parties offer direct flights whose duration leads to classifying them between short and medium distance.</w:t>
      </w:r>
    </w:p>
    <w:p>
      <w:r>
        <w:t>Taking into account the criteria considered in the cited national and community precedents, and given that the affected routes are of short/medium range, for the purposes of the present operation, only direct flights on those routes will be considered.</w:t>
      </w:r>
    </w:p>
    <w:p>
      <w:r>
        <w:t>V.4 Regular Flights / Charter Flights</w:t>
        <w:br/>
        <w:t>As a general rule, the cited community and national precedents have considered that regular flights and charter flights belong to distinct product markets, to the extent that, from the perspective of the passengers, the characteristics of the services differ significantly.</w:t>
      </w:r>
    </w:p>
    <w:p>
      <w:r>
        <w:t>It is not necessary to examine this last distinction in the present operation, as the affected routes are of an eminently tourist nature, almost all passengers are less time-sensitive than on other routes with a higher presence of business travelers.</w:t>
      </w:r>
    </w:p>
    <w:p>
      <w:r>
        <w:rPr>
          <w:b/>
        </w:rPr>
        <w:t>[Pages 7–9]</w:t>
      </w:r>
    </w:p>
    <w:p>
      <w:r>
        <w:t>the present operation, to the extent that the affected routes are of an eminently tourist nature, almost all passengers are less sensitive to time than on other routes with a higher presence of business travelers.</w:t>
      </w:r>
    </w:p>
    <w:p>
      <w:r>
        <w:t>Demand, the prevailing conditions in regular flights, where individual customers predominate, are substantially different from those relevant in charter flights, where tour operators, who are wholesale operators, predominate.</w:t>
      </w:r>
    </w:p>
    <w:p>
      <w:r>
        <w:t>However, the notifier points out that this distinction loses meaning, as traditional charter operators on the affected routes, such as Thomsonfly, Monarch, MyTravel, or Thomas Cook, are radically changing their business model, approaching the business model of low-cost companies like EASYJET.</w:t>
      </w:r>
    </w:p>
    <w:p>
      <w:r>
        <w:t>In this regard, the notifier states that:</w:t>
        <w:br/>
        <w:t>1) Charter companies, such as Thomsonfly, Monarch, or XL.com, are declaring an increasing number of flights as regular on the affected routes, and the number of charter flights is decreasing;</w:t>
        <w:br/>
        <w:t>2) In charter flights, companies are increasingly selling seats as "seat only."</w:t>
      </w:r>
    </w:p>
    <w:p>
      <w:r>
        <w:t>On the other hand, it should also be noted that part of the seats on declared regular flights are sold to tour operators, especially on flights from traditionally charter companies, although this is not the case for EASYJET (which only sells individual seats) or for GB (which sells a very small portion of its flights to tour operators).</w:t>
      </w:r>
    </w:p>
    <w:p>
      <w:r>
        <w:t>In light of the above, and in line with what was stated by the TDC in the AIR BERLIN / LTU case, ultimately the relevant criterion for delineating the relevant market is not regular flight versus charter flight, but sales of individual seats versus sales of seats to tour operators.</w:t>
      </w:r>
    </w:p>
    <w:p>
      <w:r>
        <w:t>In this sense, this Directorate of Investigation understands, in line with the cited precedents, that the seats sold to tour operators, to the extent that they are acquired by the final consumer through package tours, are not sufficiently substitutable for the sales of individual seats to belong to the same relevant market. All of this is without prejudice to the fact that when assessing the effects of the operation, the competitive pressure that package tours including flights on the affected routes may exert is taken into account.</w:t>
      </w:r>
    </w:p>
    <w:p>
      <w:r>
        <w:t>On the other hand, it is worth noting that there are no public figures for individual passengers, only for passengers on regular flights. However, in this case, regular flights are a good approximation, as the regular flights of the parties mainly carry individual passengers, and part of the regular flights of their competitors have sales to tour operators, which are somewhat offset by the "seat only" sales that these competitors make on their charter flights.</w:t>
      </w:r>
    </w:p>
    <w:p>
      <w:r>
        <w:t>In light of the above, this Directorate of Investigation will consider only the sales of seats to individual passengers on the affected air transport routes as the relevant market. To approximate the structure of the offer of this market, the number of passengers and the frequencies of regular flights on those routes will be analyzed.</w:t>
      </w:r>
    </w:p>
    <w:p>
      <w:r>
        <w:t>V.5 Conclusion</w:t>
        <w:br/>
        <w:t>In view of the previous considerations, this Directorate of Investigation understands that the relevant markets of the notified operation are the sales of seats to individual passengers in air transport on the following routes:</w:t>
        <w:br/>
        <w:t>1. London - Alicante</w:t>
        <w:br/>
        <w:t>2. London - Málaga</w:t>
        <w:br/>
        <w:t>3. London - Ibiza</w:t>
        <w:br/>
        <w:t>4. London - Mahón</w:t>
        <w:br/>
        <w:t>5. London - Palma de Mallorca</w:t>
      </w:r>
    </w:p>
    <w:p>
      <w:r>
        <w:t>In all these cases, regular flights will be considered, in terms of the number of passengers transported and frequencies, both for all London airports and for London-Gatwick airport. Furthermore, on the London-Alicante route, the scenario in which the airports of Alicante / Murcia are part of the same market will also be examined.</w:t>
      </w:r>
    </w:p>
    <w:p>
      <w:r>
        <w:t>VI. MARKET ANALYSIS</w:t>
        <w:br/>
        <w:t>VI.1 Characteristics and Evolution</w:t>
        <w:br/>
        <w:t>The routes affected by the concentration operation are characterized by having a marked seasonal nature, as flights on them are concentrated in the summer season. In fact, in the winter season, GB only operates significantly on the London (Gatwick) - Alicante and London (Gatwick) - Málaga routes.</w:t>
      </w:r>
    </w:p>
    <w:p>
      <w:r>
        <w:t>For this reason, it is necessary to examine the effects of the operation by differentiating by seasons, being more relevant to focus the analysis on the summer season, which runs from April to October, where most of the demand is concentrated.</w:t>
      </w:r>
    </w:p>
    <w:p>
      <w:r>
        <w:t>On the other hand, it is worth noting that the characteristics of the sector affected by the operation allow for an analysis of the competitive situation in the future, knowing already with some approximation what the structure of the offer will be, at least in the next summer season, since currently the frequencies for it are already scheduled, without prejudice to the fact that these forecasts may not correspond exactly to the flights ultimately carried out.</w:t>
      </w:r>
    </w:p>
    <w:p>
      <w:r>
        <w:t>In this sense, it is important to note that for the summer season of 2008, British Airways has scheduled flights on some of the affected routes, where it previously only operated through the GB franchise. It will be necessary to examine on the different routes the number of frequencies planned, both by British Airways as a new entrant and by the rest of the competitors, for the mentioned season.</w:t>
      </w:r>
    </w:p>
    <w:p>
      <w:r>
        <w:t>Another particular characteristic of these routes is that some of them have a reduced number of passengers purchasing tickets on regular flights, especially concerning the winter season. This could imply that the number of agents that can reach the minimum efficient scale on these routes is limited.</w:t>
      </w:r>
    </w:p>
    <w:p>
      <w:r>
        <w:t>On these routes, low-cost operators such as EASYJET and Ryanair predominantly operate, as well as flag carriers like British Airways (through GB), and former pure charter operators, such as Monarch or Thomsonfly.</w:t>
      </w:r>
    </w:p>
    <w:p>
      <w:r>
        <w:t>VI.2 Structure of the Offer</w:t>
        <w:br/>
        <w:t>The structure of the offer of regular flights on the five mentioned routes is analyzed below, in terms of passengers over the last four seasons (winter 2005/2006, summer 2006, winter 2006/07, and summer 2007), and in terms of planned frequencies for the summer of 2008.</w:t>
      </w:r>
    </w:p>
    <w:p>
      <w:r>
        <w:t>VI.2.1 London – Alicante</w:t>
        <w:br/>
        <w:t>The operation produces an addition of 11 percentage points, going from a share of 41% in summer 2007 (44% in winter 2006) to a share of 52%, both in winter 2006 and summer 2007.</w:t>
      </w:r>
    </w:p>
    <w:p>
      <w:r>
        <w:t>The analysis of the planned frequencies for the summer of 2008 presents the following particularities:</w:t>
        <w:br/>
        <w:t>- AENA highlights that at the current date its official information on scheduled frequencies, in general terms, is overestimated in relation to the final result since until January 31, companies can return the slots granted that they do not plan to use, as well as make modifications later. The final movements could be in some cases up to 20% lower than currently planned.</w:t>
        <w:br/>
        <w:t>- The information provided by the parties, and verified by this Directorate of Investigation, which collects the currently planned programming and that is already being offered by the companies, coming from the airlines' websites and airports as well as the Official Airline Guide (“OAG”), generally shows frequency data lower than that of AENA, for the reason previously mentioned.</w:t>
        <w:br/>
        <w:t>- There may be doubts regarding the regular or charter nature of the frequencies offered by some companies. In the case of easyJet, GB Airways, BA, British Midland, and Ryanair, their flights are traditionally regular and all their planned frequencies are also regular. In the case of Monarch, it clearly differentiates charter and regular flights on its website. However, in other cases, such as Thomsonfly and Firstchoice, although they have started to publish some of their flights as regular, both companies have seats for sale without clearly differentiating whether these are charter or regular, with some flights even published under both categories.</w:t>
        <w:br/>
        <w:t>- In line with the above, AENA reports that when requesting slots, the companies themselves do so by requesting the regular or charter service code, but this has no implications in the slot coordination process and subsequently the nature of the flight can be modified.</w:t>
      </w:r>
    </w:p>
    <w:p>
      <w:r>
        <w:t>For all the above reasons, the analysis will use the most restrictive scenario regarding the number of regular flights: the data provided by the parties and verified by this Directorate of Investigation, of the currently planned and offered programming by the companies, discarding all flights published by Thomsonfly and Firstchoice as regular, given the uncertainty about their categorization. Furthermore, these companies did not declare, according to official data, any regular passengers in the last summer season. These schedules, although they may still be subject to changes, currently provide a sufficiently representative picture of what the situation will be in the summer of 2008 in terms of frequencies.</w:t>
      </w:r>
    </w:p>
    <w:p>
      <w:r>
        <w:rPr>
          <w:b/>
        </w:rPr>
        <w:t>[Pages 10–12]</w:t>
      </w:r>
    </w:p>
    <w:p>
      <w:r>
        <w:t xml:space="preserve">LONDON – ALICANTE / MURCIA  </w:t>
        <w:br/>
        <w:t xml:space="preserve">Regular flights from all London airports (Departures + arrivals)  </w:t>
        <w:br/>
        <w:t xml:space="preserve">Airline Winter 2005 Summer 2006 Winter 2006 Summer 2007  </w:t>
        <w:br/>
        <w:t xml:space="preserve">Passengers % Passengers % Passengers % Passengers %  </w:t>
        <w:br/>
        <w:t xml:space="preserve">EASYJET 203,918 42% 479,853 41% 209,071 44% 493,315 41%  </w:t>
        <w:br/>
        <w:t xml:space="preserve">RYANAIR 130,478 27% 229,693 20% 132,795 28% 280,654 23%  </w:t>
        <w:br/>
        <w:t xml:space="preserve">MONARCH 85,015 18% 241,515 21% 90,104 19% 277,853 23%  </w:t>
        <w:br/>
        <w:t xml:space="preserve">GB 32,744 7% 124,412 11% 39,805 8% 133,824 11%  </w:t>
        <w:br/>
        <w:t xml:space="preserve">EASYJET + GB 236,662 49% 604,265 52% 248,876 52% 627,139 52%  </w:t>
        <w:br/>
        <w:t xml:space="preserve">BRITISH MIDLAND AIRWAYS 27,915 6% 58,373 5% 176 0% 16,713 1%  </w:t>
        <w:br/>
        <w:t xml:space="preserve">Air Berlin 0 0% 36,979 3% 559 0% 0 0%  </w:t>
        <w:br/>
        <w:t xml:space="preserve">Others 0 0% 0 0% 4,217 1% 1,279 1%  </w:t>
        <w:br/>
        <w:t xml:space="preserve">TOTAL 480,070 100% 1,170,825 100% 476,727 100% 1,203,638 100%  </w:t>
        <w:br/>
        <w:t xml:space="preserve">Source: AENA  </w:t>
        <w:br/>
        <w:t xml:space="preserve">Considering only London-Gatwick airport to Alicante/Murcia, there is a greater addition, moving from a share of 36% for EASYJET and 25% for GB in the summer of 2007, to a combined share of 61%.  </w:t>
        <w:br/>
        <w:t>Considering the scheduled movements for the summer season of 2008 from all London airports, according to the information provided by the parties, there is an addition of 11 points, moving to 55%, as shown in the following table. In addition to the entry of BA, Monarch and Ryanair remain as competitors.</w:t>
      </w:r>
    </w:p>
    <w:p>
      <w:r>
        <w:t xml:space="preserve">SCHEDULED MOVEMENTS BY ROUTE (TYPICAL SUMMER WEEK 2008*)  </w:t>
        <w:br/>
        <w:t xml:space="preserve">REGULAR departures from all London airports  </w:t>
        <w:br/>
        <w:t xml:space="preserve">LONDON ↔ ALICANTE + MURCIA  </w:t>
        <w:br/>
        <w:t xml:space="preserve">Airline Departures %  </w:t>
        <w:br/>
        <w:t xml:space="preserve">EASYJET 54 + 8 = 62 44%  </w:t>
        <w:br/>
        <w:t xml:space="preserve">Monarch 21 + 7 = 28 20%  </w:t>
        <w:br/>
        <w:t xml:space="preserve">GB 15 + 0 = 15 11%  </w:t>
        <w:br/>
        <w:t xml:space="preserve">EASYJET + GB 69 + 8 = 77 55%  </w:t>
        <w:br/>
        <w:t xml:space="preserve">BA** 7 + 0 = 7 5%  </w:t>
        <w:br/>
        <w:t xml:space="preserve">Ryanair 7 + 21 = 28 20%  </w:t>
        <w:br/>
        <w:t xml:space="preserve">TOTAL 104 + 36 = 140 100%  </w:t>
        <w:br/>
        <w:t xml:space="preserve">* Typical week: Week of August 4 to 10  </w:t>
        <w:br/>
        <w:t xml:space="preserve">** New flights, additional to those operated through GB.  </w:t>
        <w:br/>
        <w:t xml:space="preserve">Source: Own elaboration based on data from the notifier.  </w:t>
        <w:br/>
        <w:t xml:space="preserve">Based on AENA data, in the summer of 2007 there was a weekly average of 130 regular departures from Alicante/Murcia to all London airports. Regarding the scheduled movements data for summer 2008 provided by AENA for a typical week, with current forecasts there would be 177 scheduled flights and the share of the parties would also be 65%.  </w:t>
        <w:br/>
        <w:t>According to the notifier, XL Airways would also appear with three regular weekly flights. This company publishes its regular flights on a website clearly differentiated from its charter flights. AENA also includes these flights in its information, categorized as regular. However, it has not been considered due to not having declared regular passengers in the 2007 season.</w:t>
      </w:r>
    </w:p>
    <w:p>
      <w:r>
        <w:t>Considering the airport of Alicante separately, in an analysis of the passengers transported in the summer of 2007, the market share moves from 50% (EASYJET) to 66% (EASYJET + GB) for all London airports, and from 32% (EASYJET) to 64% (EASYJET + GB) for Gatwick airport in the same season. For scheduled movements for summer 2008, it moves from 52% (EASYJET, 54 departures) to 66% (EASYJET + GB, 69 departures).</w:t>
      </w:r>
    </w:p>
    <w:p>
      <w:r>
        <w:t xml:space="preserve">VI.2.2 London – Málaga  </w:t>
        <w:br/>
        <w:t xml:space="preserve">The operation substantially modifies the structure of the offer by producing an addition of 33 percentage points in the summer of 2007, resulting in a combined share of 76%. In winter 2006, the share is similar (77%) with a slightly lower addition of 28 points.  </w:t>
        <w:br/>
        <w:t xml:space="preserve">LONDON - MÁLAGA  </w:t>
        <w:br/>
        <w:t xml:space="preserve">Regular flights from all London airports (Departures + arrivals)  </w:t>
        <w:br/>
        <w:t xml:space="preserve">Airline Winter 2005 Summer 2006 Winter 2006 Summer 2007  </w:t>
        <w:br/>
        <w:t xml:space="preserve">Passengers % Passengers % Passengers % Passengers %  </w:t>
        <w:br/>
        <w:t xml:space="preserve">EASYJET 207,366 44% 498,976 43% 217,039 49% 514,036 43%  </w:t>
        <w:br/>
        <w:t xml:space="preserve">GB 111,661 24% 359,279 31% 123,828 28% 396,239 33%  </w:t>
        <w:br/>
        <w:t xml:space="preserve">EASYJET + GB 319,027 68% 858,255 74% 340,867 77% 910,275 76%  </w:t>
        <w:br/>
        <w:t xml:space="preserve">MONARCH AIRLINES 111,671 24% 287,347 25% 98,357 22% 290,716 24%  </w:t>
        <w:br/>
        <w:t xml:space="preserve">IBERIA 40,946 9% 12,563 1% 0 0% 0 0%  </w:t>
        <w:br/>
        <w:t xml:space="preserve">RYANAIR 470 0% 449 0% 330 0% 0 0%  </w:t>
        <w:br/>
        <w:t xml:space="preserve">OTHERS 98 0% 198 0% 231 0% 483 0%  </w:t>
        <w:br/>
        <w:t xml:space="preserve">TOTAL 472,212 100% 1,158,812 100% 439,785 100% 1,201,474 100%  </w:t>
        <w:br/>
        <w:t xml:space="preserve">Source: AENA  </w:t>
        <w:br/>
        <w:t xml:space="preserve">Considering only London-Gatwick airport to Málaga, there is an addition for the summer of 2007 of 42 percentage points, so that EASYJET moves from having 24% to a market share of 67%.  </w:t>
        <w:br/>
        <w:t xml:space="preserve">On the other hand, considering the scheduled movements for the summer season of 2008 from all London airports, according to the information provided by the parties, there is an addition of 23 points moving to 65%, as shown in the following table. In addition to the entry of BA, Monarch remains as a competitor.  </w:t>
        <w:br/>
        <w:t>As in Alicante, XL Airways would also appear with three regular weekly flights. This company publishes its regular flights on a website clearly differentiated from its charter flights. AENA also includes these flights in its information, categorized as regular. However, it has not been considered due to not having declared regular passengers in the 2007 season.</w:t>
      </w:r>
    </w:p>
    <w:p>
      <w:r>
        <w:t xml:space="preserve">SCHEDULED MOVEMENTS BY ROUTE (TYPICAL SUMMER WEEK 2008*)  </w:t>
        <w:br/>
        <w:t xml:space="preserve">REGULAR departures from all London airports  </w:t>
        <w:br/>
        <w:t xml:space="preserve">LONDON ↔ MÁLAGA  </w:t>
        <w:br/>
        <w:t xml:space="preserve">Airline Departures %  </w:t>
        <w:br/>
        <w:t xml:space="preserve">EASYJET 63 42%  </w:t>
        <w:br/>
        <w:t xml:space="preserve">GB 35 23%  </w:t>
        <w:br/>
        <w:t xml:space="preserve">EASYJET + GB 98 65%  </w:t>
        <w:br/>
        <w:t xml:space="preserve">Monarch 32 21%  </w:t>
        <w:br/>
        <w:t xml:space="preserve">BA** 21 14%  </w:t>
        <w:br/>
        <w:t xml:space="preserve">TOTAL 151 100%  </w:t>
        <w:br/>
        <w:t xml:space="preserve">* Typical week: Week of August 4 to 10  </w:t>
        <w:br/>
        <w:t xml:space="preserve">** New flights, additional to those operated through GB.  </w:t>
        <w:br/>
        <w:t xml:space="preserve">Source: Own elaboration based on data from the notifier.  </w:t>
        <w:br/>
        <w:t>Based on AENA data, in the summer of 2007 there was a weekly average of 127 regular departures from Málaga to all London airports. Regarding the scheduled movements data for summer 2008 provided by AENA for a typical week, with current forecasts there would be 171 scheduled flights and the share of the parties would also be 65%.</w:t>
      </w:r>
    </w:p>
    <w:p>
      <w:r>
        <w:t xml:space="preserve">VI.2.3 London - Palma de Mallorca  </w:t>
        <w:br/>
        <w:t xml:space="preserve">The operation substantially modifies the structure of the offer in summer with an addition of 16 percentage points, leading to a combined share of 68%. In winter, the share of EASYJET remains, as GB does not operate.  </w:t>
        <w:br/>
        <w:t xml:space="preserve">LONDON - PALMA  </w:t>
        <w:br/>
        <w:t xml:space="preserve">Regular flights from all London airports (Departures + arrivals)  </w:t>
        <w:br/>
        <w:t xml:space="preserve">Airline Winter 2005 Summer 2006 Winter 2006 Summer 2007  </w:t>
        <w:br/>
        <w:t xml:space="preserve">Passengers % Passengers % Passengers % Passengers %  </w:t>
        <w:br/>
        <w:t xml:space="preserve">EASYJET 93,540 75% 291,834 57% 95,144 78% 340,263 52%  </w:t>
        <w:br/>
        <w:t xml:space="preserve">GB 156 0% 85,400 17% 0 0% 103,968 16%  </w:t>
        <w:br/>
        <w:t xml:space="preserve">EASYJET + GB 93,696 75% 377,234 74% 95,144 78% 444,231 68%  </w:t>
        <w:br/>
        <w:t xml:space="preserve">British Midland 20,875 17% 58,046 11% 15,062 12% 53,803 8%  </w:t>
        <w:br/>
        <w:t xml:space="preserve">Air Berlin 10,311 8% 51,633 10% 11,665 10% 44,354 7%  </w:t>
        <w:br/>
        <w:t xml:space="preserve">Monarch 0 0% 20,228 4% 0 0% 60,693 9%  </w:t>
        <w:br/>
        <w:t xml:space="preserve">Ryanair 0 0% 0 0% 0 0% 56,440 9%  </w:t>
        <w:br/>
        <w:t xml:space="preserve">OTHERS 0 0% 656 0% 0 0% 740 0%  </w:t>
        <w:br/>
        <w:t xml:space="preserve">TOTAL 124,882 100% 507,797 100% 121,871 100% 660,261 100%  </w:t>
        <w:br/>
        <w:t xml:space="preserve">Source: AENA  </w:t>
        <w:br/>
        <w:t xml:space="preserve">Considering only London-Gatwick airport to Palma, in the summer of 2007 a combined share of 100% would be reached (57% EASYJET, 43% GB), as they were the only two operators flying to Palma from this airport. From the next summer season of 2008, British Airways will also be present with flights from this airport.  </w:t>
        <w:br/>
        <w:t>On the other hand, considering the scheduled movements for the summer season of 2008 from all London airports, according to the information provided by the parties, a resulting share of 67% would be obtained with an addition of 16 points, as shown in the following table. In addition to the entry of BA, Monarch, Ryanair, and British Midland remain as competitors.</w:t>
      </w:r>
    </w:p>
    <w:p>
      <w:r>
        <w:rPr>
          <w:b/>
        </w:rPr>
        <w:t>[Pages 13–15]</w:t>
      </w:r>
    </w:p>
    <w:p>
      <w:r>
        <w:t>SCHEDULED MOVEMENTS BY ROUTE (TYPICAL SUMMER WEEK 2008*)</w:t>
        <w:br/>
        <w:t>REGULAR departures from all London airports</w:t>
        <w:br/>
        <w:t>LONDON ↔ PALMA</w:t>
        <w:br/>
        <w:t>Airline Departures %</w:t>
        <w:br/>
        <w:t>EASYJET 46 51%</w:t>
        <w:br/>
        <w:t>GB 14 16%</w:t>
        <w:br/>
        <w:t>EASYJET + GB 60 67%</w:t>
        <w:br/>
        <w:t>British Midland 8 9%</w:t>
        <w:br/>
        <w:t>Monarch 8 9%</w:t>
        <w:br/>
        <w:t>BA** 7 8%</w:t>
        <w:br/>
        <w:t>Ryanair 7 8%</w:t>
        <w:br/>
        <w:t>TOTAL 90 100%</w:t>
        <w:br/>
        <w:t>* Typical week: Week of August 4 to 10</w:t>
        <w:br/>
        <w:t>** New flights, additional to those operated through GB.</w:t>
        <w:br/>
        <w:t>Source: Own elaboration based on data from the notifier.</w:t>
        <w:br/>
        <w:t>Based on AENA data, in the summer of 2007 there was a weekly average of 80 regular departures from Palma de Mallorca to all London airports. Regarding the scheduled movements data for summer 2008 provided by AENA for a typical week, with current forecasts there would be 115 scheduled flights and the share of the parties would be slightly lower (62%).</w:t>
      </w:r>
    </w:p>
    <w:p>
      <w:r>
        <w:t>VI.2.4 London - Ibiza</w:t>
        <w:br/>
        <w:t>The operation substantially modifies the structure of the offer by producing an addition of around 20 percentage points, reaching a share of 100% in the summer of 2006, which drops to 83% in the summer of 2007, due to the entry of Monarch. No operations occur in winter.</w:t>
      </w:r>
    </w:p>
    <w:p>
      <w:r>
        <w:t>LONDON – IBIZA</w:t>
        <w:br/>
        <w:t>Regular flights from all London airports (Departures + arrivals)</w:t>
        <w:br/>
        <w:t>Airline Winter 2005 Summer 2006 Winter 2006 Summer 2007</w:t>
        <w:br/>
        <w:t>Passengers % Passengers % Passengers % Passengers %</w:t>
        <w:br/>
        <w:t>EASYJET 0 117,810 80% 186 100% 149,253 64%</w:t>
        <w:br/>
        <w:t>GB 0 29,024 20% 0 0% 45,892 20%</w:t>
        <w:br/>
        <w:t>EASYJET + 0 146,834 100% 186 100% 195,145 83%</w:t>
        <w:br/>
        <w:t>GB</w:t>
        <w:br/>
        <w:t>MONARCH 0 0 0% 0 0% 38,985 17%</w:t>
        <w:br/>
        <w:t>AIRLINES</w:t>
        <w:br/>
        <w:t>OTHERS 0 46 0% 0 0% 0 0%</w:t>
        <w:br/>
        <w:t>TOTAL 0 146,880 100% 186 100% 234,130 100%</w:t>
        <w:br/>
        <w:t>Source: AENA</w:t>
        <w:br/>
        <w:t>Considering only the London-Gatwick airport to Ibiza, in the summer of 2007 a joint share of 79% was reached (32% EASYJET, 47% GB). On the other hand, considering the scheduled movements for the summer 2008 season from all London airports, according to the information provided by the parties, an addition of 15 points is obtained to reach a joint share of 75%, as shown in the following table. In addition to the entry of BA, Monarch remains as a competitor.</w:t>
      </w:r>
    </w:p>
    <w:p>
      <w:r>
        <w:t>SCHEDULED MOVEMENTS BY ROUTE (TYPICAL SUMMER WEEK 2008*)</w:t>
        <w:br/>
        <w:t>REGULAR departures from all London airports</w:t>
        <w:br/>
        <w:t>LONDON ↔ IBIZA</w:t>
        <w:br/>
        <w:t>Airline Departures %</w:t>
        <w:br/>
        <w:t>EASYJET 28 60%</w:t>
        <w:br/>
        <w:t>GB 7 15%</w:t>
        <w:br/>
        <w:t>EASYJET + GB 35 75%</w:t>
        <w:br/>
        <w:t>BA** 7 15%</w:t>
        <w:br/>
        <w:t>Monarch 5 10%</w:t>
        <w:br/>
        <w:t>Total 47 100%</w:t>
        <w:br/>
        <w:t>* Typical week: Week of August 4 to 10</w:t>
        <w:br/>
        <w:t>** New flights, additional to those operated through GB.</w:t>
        <w:br/>
        <w:t>Source: Own elaboration based on data from the notifier.</w:t>
        <w:br/>
        <w:t>Based on AENA data, in the summer of 2007 there was a weekly average of 29 regular departures from Ibiza to all London airports. Regarding the scheduled movements data for summer 2008 provided by AENA for a typical week, with current forecasts there would be 54 scheduled flights and the share of the parties would be slightly lower (71%).</w:t>
      </w:r>
    </w:p>
    <w:p>
      <w:r>
        <w:t>VI.2.5 London - Mahón</w:t>
        <w:br/>
        <w:t>The operation substantially modifies the structure of the offer by producing an addition of 45 points (market share of GB), reaching a resulting share of 57% in the summer of 2007. The parties do not operate in winter.</w:t>
      </w:r>
    </w:p>
    <w:p>
      <w:r>
        <w:t>LONDON – MAHON</w:t>
        <w:br/>
        <w:t>Regular flights from all London airports</w:t>
        <w:br/>
        <w:t>Airline Winter 2005 Summer 2006 Winter 2006 Summer 2007</w:t>
        <w:br/>
        <w:t>Passengers % Passengers % Passengers % Passengers %</w:t>
        <w:br/>
        <w:t>MONARCH 10,482 83% 37,828 45% 9,583 100% 38,604 43%</w:t>
        <w:br/>
        <w:t>AIRLINES</w:t>
        <w:br/>
        <w:t>GB 201 2% 35,044 42% 0 0% 40,992 45%</w:t>
        <w:br/>
        <w:t>EASYJET 0% 7,875 9% 0 0% 10,781 12%</w:t>
        <w:br/>
        <w:t>EASYJET + 201 2% 42,919 51% 0 0% 51,773 57%</w:t>
        <w:br/>
        <w:t>GB</w:t>
        <w:br/>
        <w:t>AIR NOSTRUM 1,945 15% 3,587 4% 0 0% 0 0%</w:t>
        <w:br/>
        <w:t>TOTAL 12,628 100% 84,334 100% 9,583 100% 90,377 100%</w:t>
        <w:br/>
        <w:t>Source: AENA</w:t>
        <w:br/>
        <w:t>Considering only the London-Gatwick airport to Mahón, in the summer of 2007 a joint share of 100% was reached (79% GB, 21% EASYJET). The share in the summer of 2006 was 92%, thanks to the presence of Air Nostrum in the regular line market at Gatwick. From the next summer season of 2008, Monarch will also be present with flights from this airport to Mahón.</w:t>
      </w:r>
    </w:p>
    <w:p>
      <w:r>
        <w:t>On the other hand, considering the scheduled movements for the summer 2008 season from all London airports, according to the information provided by the parties, a joint share of 61% would be obtained with an addition of 39 points, as shown in the following table. Monarch remains as a competitor, increasing its number of frequencies.</w:t>
      </w:r>
    </w:p>
    <w:p>
      <w:r>
        <w:t>SCHEDULED MOVEMENTS BY ROUTE (TYPICAL SUMMER WEEK 2008*)</w:t>
        <w:br/>
        <w:t>REGULAR departures from all London airports</w:t>
        <w:br/>
        <w:t>LONDON ↔ MAHON</w:t>
        <w:br/>
        <w:t>Airline Departures %</w:t>
        <w:br/>
        <w:t>Monarch 7 39%</w:t>
        <w:br/>
        <w:t>GB 7 39%</w:t>
        <w:br/>
        <w:t>EASYJET 4 22%</w:t>
        <w:br/>
        <w:t>EASYJET + GB 11 61%</w:t>
        <w:br/>
        <w:t>TOTAL 18 100%</w:t>
        <w:br/>
        <w:t>* Typical week: Week of August 4 to 10</w:t>
        <w:br/>
        <w:t>** New flights, additional to those operated through GB.</w:t>
        <w:br/>
        <w:t>Source: Own elaboration based on data from the notifier.</w:t>
        <w:br/>
        <w:t>Based on AENA data, in the summer of 2007 there was a weekly average of 10 regular departures from Mahón to all London airports. Regarding the scheduled movements data for summer 2008 provided by AENA for a typical week, with current forecasts there would be 21 scheduled flights and the share of the parties would be slightly higher (66%).</w:t>
      </w:r>
    </w:p>
    <w:p>
      <w:r>
        <w:t>VI.3 Structure of Demand</w:t>
        <w:br/>
        <w:t>The European short-haul flight market is characterized by significant expansion, and according to the notifier, demand has grown by an average of 6% in recent years. In this regard, according to AENA statistics, Spanish airports recorded over 193 million passengers and 2,317,240 flights during the year 2006. These figures reflect a 6.6% increase in the number of passengers and a 4.8% growth in the number of movements compared to the previous year.</w:t>
      </w:r>
    </w:p>
    <w:p>
      <w:r>
        <w:t>The relevant routes in the present operation are of an eminently tourist nature, which results in strong seasonality, where demand reaches its highest values coinciding with summer and school holidays.</w:t>
      </w:r>
    </w:p>
    <w:p>
      <w:r>
        <w:t>In this case, in the relevant markets, demand is highly fragmented, as it comes from individual passengers who purchase seats one by one or in small groups.</w:t>
      </w:r>
    </w:p>
    <w:p>
      <w:r>
        <w:t>On the other hand, EASYJET estimates that less than 10 percent of passengers traveling with this company on these types of tourist routes exhibit any type of time-sensitive behavior, such as booking their tickets with little advance notice or staying for a short period of time at the destination.</w:t>
      </w:r>
    </w:p>
    <w:p>
      <w:r>
        <w:t>VI.4 Structure of Distribution</w:t>
        <w:br/>
        <w:t>According to the notifier, the main distribution channel for EASYJET is its website www.easyJet.com through which 98% of the total tickets sold are booked. Sales by phone and at airport counters constitute the remainder, as EASYJET does not distribute through travel agencies.</w:t>
      </w:r>
    </w:p>
    <w:p>
      <w:r>
        <w:t>It should also be mentioned that recently, EASYJET has concluded an agreement with Global Distribution Service (GDS) providers Amadeus and Galileo for the sale of its services to businesses starting in November 2007 through these GDS systems of specialized travel agencies.</w:t>
      </w:r>
    </w:p>
    <w:p>
      <w:r>
        <w:rPr>
          <w:b/>
        </w:rPr>
        <w:t>[Pages 16–18]</w:t>
      </w:r>
    </w:p>
    <w:p>
      <w:r>
        <w:t>Regarding GB, approximately half of its sales came from the sales channels of British Airways, particularly its website www.ba.com. The rest primarily came from sales through travel agencies. Currently, British Airways has stopped selling GB flights on its website for those scheduled from March 29, 2008, and the aforementioned code-sharing agreement is in effect, allowing EASYJET to sell seats on GB flights for the summer season of 2008.</w:t>
      </w:r>
    </w:p>
    <w:p>
      <w:r>
        <w:t>VI.5 Pricing</w:t>
      </w:r>
    </w:p>
    <w:p>
      <w:r>
        <w:t>According to the notifier, EASYJET sets prices independently for each route (no discounts are given for round-trip purchases), just like GB. EASYJET has a single category of tickets, the price of which is managed by a software program that, among other factors, takes into account the occupancy level, the date and time of the flight, and the time remaining until departure. According to the notifier, generally, the closer the flight date, the more expensive the ticket. Additionally, EASYJET uses software programs (QL2 software) to analyze the prices of its competitors.</w:t>
      </w:r>
    </w:p>
    <w:p>
      <w:r>
        <w:t>On its part, GB has 12 price classes, with different levels of flexibility, which are adjusted according to demand and the evolution of market conditions.</w:t>
      </w:r>
    </w:p>
    <w:p>
      <w:r>
        <w:t>From the past average prices of EASYJET, GB, and its main competitors on the affected routes, it appears that the average price is usually lower in the winter season than in the summer season.</w:t>
      </w:r>
    </w:p>
    <w:p>
      <w:r>
        <w:t>Moreover, generally, the average prices of EASYJET are below those of GB in all seasons, and at a relatively similar level to competitors such as Ryanair, Thompsonfly, and Monarch.</w:t>
      </w:r>
    </w:p>
    <w:p>
      <w:r>
        <w:t>Regarding the effect on prices of British Airways' entry for the summer season of 2008, a sampling conducted by this Directorate of Research allows us to verify that, although Easyjet offers lower minimum prices than British Airways, in general, this company offers prices comparable to those of Easyjet in some categories, which seems to exert some effective competitive pressure on existing operators.</w:t>
      </w:r>
    </w:p>
    <w:p>
      <w:r>
        <w:t>VI.6 Potential Competition - Barriers to Entry</w:t>
      </w:r>
    </w:p>
    <w:p>
      <w:r>
        <w:t>Regulatory barriers disappeared in the European Union in 1997. Currently, any community company can freely provide air transport services within the EU, both for intra-community and national flights.</w:t>
      </w:r>
    </w:p>
    <w:p>
      <w:r>
        <w:t>However, the investments necessary to develop passenger air transport activities are high (aircraft and, to a lesser extent, qualified personnel and advertising).</w:t>
      </w:r>
    </w:p>
    <w:p>
      <w:r>
        <w:t>Regarding the acquisition of aircraft, the notifier points out that the market is currently slightly saturated, so the minimum waiting periods for aircraft delivery are between 2-3 years. In fact, established operators manage the expansion of their fleets in the long term. In the case of EASYJET, it has already detailed its plans.</w:t>
      </w:r>
    </w:p>
    <w:p>
      <w:r>
        <w:t>However, there are other alternatives, such as financial leasing of aircraft or wet leasing (which includes crew), which are more flexible but more expensive.</w:t>
      </w:r>
    </w:p>
    <w:p>
      <w:r>
        <w:t>In any case, the cited background agrees that one of the most important inputs for providing air transport services is having sufficient access to airports.</w:t>
      </w:r>
    </w:p>
    <w:p>
      <w:r>
        <w:t>In this sense, having sufficient slots at airports is essential for an airline to open or expand frequencies on certain routes from an airport. Additionally, for optimal flight management, it is usually necessary to have a minimum efficient scale at least at one of the two airports that make up a route.</w:t>
      </w:r>
    </w:p>
    <w:p>
      <w:r>
        <w:t>The allocation of slots at EU airports is regulated by Regulation 95/1993 of the Council, of January 18, 1993, concerning common rules for the allocation of slots at community airports. This regulation provides for three types of airports: uncoordinated, facilitated, and coordinated.</w:t>
      </w:r>
    </w:p>
    <w:p>
      <w:r>
        <w:t>According to the cited background, only in the case of coordinated airports can the saturation level of slots create a significant barrier to entry.</w:t>
      </w:r>
    </w:p>
    <w:p>
      <w:r>
        <w:t>At these airports, slots are allocated twice a year by a coordinator, who, based on the requests, gives priority to airlines with historical rights (for having held the slot in the previous season) that have used that slot 80% or more during the assigned day and time. The remaining slots are allocated equitably to requests, with 50% of those remaining slots to be allocated to new entrants.</w:t>
      </w:r>
    </w:p>
    <w:p>
      <w:r>
        <w:t>However, it is important to note that the slot allocation process is continuous throughout each season from its start, so airlines can make new requests, modify existing ones, or cancel them at any time prior to the operation date. Therefore, it is possible to make new allocations once the season has started, as long as there is available capacity for it. Additionally, operators already present at an airport can reassign their available slots to new routes at any time.</w:t>
      </w:r>
    </w:p>
    <w:p>
      <w:r>
        <w:t>Regarding the airports from which the routes analyzed in this operation depart, the airports of Heathrow, Gatwick, Stansted, Alicante, Málaga, Palma de Mallorca, Ibiza (summer), and Mahón (summer) are coordinated.</w:t>
      </w:r>
    </w:p>
    <w:p>
      <w:r>
        <w:t>Regarding British airports, the British authority responsible for airport coordination for granting new slots (Airport Coordination Limited - ACL) has indicated to the British competition authority (OFT) that Gatwick is a very congested airport, although entry to operate there is possible due to the existence of some slot rotation. Additionally, the ACL has indicated that despite the level of utilization of Luton and Stansted, it is possible to operate at them during competitive time slots. The same does not occur at Heathrow, which is very saturated and whose secondary market is mainly used to capture slots for long-haul routes.</w:t>
      </w:r>
    </w:p>
    <w:p>
      <w:r>
        <w:t>Regarding Spanish airports, AENA has indicated that none of the affected airports currently present significant capacity availability issues, although in some time slots (especially in summer), capacity may be saturated.</w:t>
      </w:r>
    </w:p>
    <w:p>
      <w:r>
        <w:t>From the coordinated Spanish airports, based on AENA data, the following can be noted regarding available capacity in the summer season:</w:t>
      </w:r>
    </w:p>
    <w:p>
      <w:r>
        <w:t>- In Alicante, the average free capacity in summer 2007 during commercial hours (from 7:00 to 23:00) was 30.5%. However, it presented some restrictions during certain morning and afternoon time slots on Tuesdays and weekends. For the summer of 2008, these restrictions are expected to continue.</w:t>
      </w:r>
    </w:p>
    <w:p>
      <w:r>
        <w:t>- In Málaga, the average free capacity in summer 2007 during commercial hours was 33%. However, it presented some restrictions during certain morning time slots during the week and in some afternoon slots on weekends. For the summer of 2008, these restrictions are expected to continue.</w:t>
      </w:r>
    </w:p>
    <w:p>
      <w:r>
        <w:t>- In Palma de Mallorca, the average free capacity in summer 2007 during commercial hours was 26.9%. However, it presented some restrictions during certain morning and afternoon time slots on weekends. For the summer of 2008, these restrictions are expected to continue.</w:t>
      </w:r>
    </w:p>
    <w:p>
      <w:r>
        <w:t>- In Ibiza, the average free capacity in summer 2007 during commercial hours was 28.6%. However, it presented restrictions in almost all morning and afternoon time slots on weekends. For the summer of 2008, these restrictions are expected to continue.</w:t>
      </w:r>
    </w:p>
    <w:p>
      <w:r>
        <w:t>- In Mahón, the average free capacity in summer 2007 during commercial hours was 28.8%. However, it presented restrictions in almost all morning and afternoon time slots on Fridays, and to a lesser extent on weekends. For the summer of 2008, these restrictions are expected to continue.</w:t>
      </w:r>
    </w:p>
    <w:p>
      <w:r>
        <w:t>For the summer season of 2008, the ACL indicates that there are hardly any slots available in the Gatwick pool between 5:00 and 23:00.</w:t>
      </w:r>
    </w:p>
    <w:p>
      <w:r>
        <w:t>According to the information provided by AENA, the capacity available to operate at Spanish airports is analyzed based on three interrelated subsystems: "runway" (landing and takeoff, including radionavigation capacity), "terminal" (space and passenger processing facilities), and "apron" (aircraft parking facilities, among others). Regarding the apron, none of the airports for which information is requested present significant capacity issues. Therefore, the information collected here corresponds to the most restrictive limitation in each case among those defined in the runway capacity and terminal capacity sections of the airport in question. AENA considers that those time slots with a percentage of available capacity in either of these two subsystems below 20% will imply that airlines may find greater difficulties in obtaining slots or confirming operation times.</w:t>
      </w:r>
    </w:p>
    <w:p>
      <w:r>
        <w:rPr>
          <w:b/>
        </w:rPr>
        <w:t>[Pages 19–21]</w:t>
      </w:r>
    </w:p>
    <w:p>
      <w:r>
        <w:t>seats on charter flights.</w:t>
      </w:r>
    </w:p>
    <w:p>
      <w:r>
        <w:t>VII. ASSESSMENT OF THE OPERATION</w:t>
      </w:r>
    </w:p>
    <w:p>
      <w:r>
        <w:t>The notified operation consists of EASYJET acquiring exclusive control of GB.</w:t>
      </w:r>
    </w:p>
    <w:p>
      <w:r>
        <w:t>The relevant markets for the operation are those for the sale of seats to individual passengers in air transport on certain routes between London and Alicante, Málaga, Palma de Mallorca, Ibiza, and Mahón. However, for the purposes of this analysis, regular flights on these routes have been used as a proxy.</w:t>
      </w:r>
    </w:p>
    <w:p>
      <w:r>
        <w:t>VII.1 Market Position</w:t>
      </w:r>
    </w:p>
    <w:p>
      <w:r>
        <w:t>All routes affected by the notified operation in Spain are predominantly tourist-oriented, and demand is concentrated on them during the summer season. In fact, of all of them, GB only operates significantly in winter on the London-Alicante and London-Málaga routes.</w:t>
      </w:r>
    </w:p>
    <w:p>
      <w:r>
        <w:t>Therefore, it is more relevant to focus the analysis of the effects of the operation on the summer season.</w:t>
      </w:r>
    </w:p>
    <w:p>
      <w:r>
        <w:t>In the London / Alicante route, under the broader market definition (all London airports; Alicante/Murcia), the resulting entity's share in summer 2007 is 52%, with an addition of 11 percentage points, with its main competitors being Ryanair and Monarch (23% market share each). The supply structure in the winter season is very similar. On the other hand, in the narrower market definition (Gatwick-Alicante), the resulting share in summer 2007 is 64%, with an addition of 32 points, with the main competitor being Monarch (36% market share).</w:t>
      </w:r>
    </w:p>
    <w:p>
      <w:r>
        <w:t>According to the current frequency schedule for the summer 2008 season, the resulting entity would have 55% of the frequencies in the considered typical week, with Monarch (20%) and Ryanair (20%) remaining, and British Airways entering from Gatwick with 5% (7 weekly frequencies).</w:t>
      </w:r>
    </w:p>
    <w:p>
      <w:r>
        <w:t>In the London / Málaga route, the resulting entity's share reaches 76% in summer 2007 (with an addition of 33 points) when considering all London airports, with the main competitor being Monarch (24%). If only Gatwick is considered, the resulting share is 67%, with an addition of 43 points. As in the previous case, the supply structure in the winter season is very similar.</w:t>
      </w:r>
    </w:p>
    <w:p>
      <w:r>
        <w:t>For the summer 2008 season, the resulting entity would have 65% of the frequencies in the considered typical week, with Monarch remaining at 21% and British Airways entering from Gatwick and Heathrow with 14% (21 weekly frequencies).</w:t>
      </w:r>
    </w:p>
    <w:p>
      <w:r>
        <w:t>In the London / Palma de Mallorca route, the resulting entity's share reaches 68% in summer 2007 with an addition of 16 points when considering all London airports. If only Gatwick is considered, the resulting share is 100%, although it should be noted that British Airways will begin operating this route from this airport in summer 2008. In the winter season, the operation does not result in overlap between the parties.</w:t>
      </w:r>
    </w:p>
    <w:p>
      <w:r>
        <w:t>According to the current frequency schedule for the summer 2008 season, the resulting entity would have 67% of the frequencies in the considered typical week, with Monarch (9%), British Midland (9%), and Ryanair (8%) remaining, and British Airways entering with 8% (7 weekly frequencies).</w:t>
      </w:r>
    </w:p>
    <w:p>
      <w:r>
        <w:t>In the London / Ibiza route, the resulting entity's share in summer 2007 is very high, at 83% with an addition of 20%, considering all London airports, with Monarch (17%) being the main competitor. If only Gatwick airport is considered, the notifier reaches 79%. The parties do not operate this route in the winter season.</w:t>
      </w:r>
    </w:p>
    <w:p>
      <w:r>
        <w:t>According to the current frequency schedule for the summer 2008 season, the resulting entity would have 75% of the frequencies in the considered typical week, with Monarch (10%) remaining, and British Airways entering from Gatwick with 15% (7 weekly frequencies).</w:t>
      </w:r>
    </w:p>
    <w:p>
      <w:r>
        <w:t>Finally, in the London / Mahón route, the resulting entity's share reaches 57% in summer 2007 (with an addition of 45 points) when considering all London airports, with the main competitor being Monarch (43%). If only Gatwick is considered, the resulting share is 100%, with an addition of 79%, although it should be noted that Monarch has scheduled flights to Mahón from this airport in summer 2008. The parties do not operate this route in the winter season. Only Monarch operates regular flights to Mahón in winter.</w:t>
      </w:r>
    </w:p>
    <w:p>
      <w:r>
        <w:t>For the summer 2008 season, the resulting entity would have 61% of the frequencies in the considered typical week, with Monarch remaining at 39%.</w:t>
      </w:r>
    </w:p>
    <w:p>
      <w:r>
        <w:t>VII.2 Unilateral and Coordinated Effects</w:t>
      </w:r>
    </w:p>
    <w:p>
      <w:r>
        <w:t>Regarding the possible unilateral effects arising from the operation, it is necessary to consider that EASYJET and GB have operated until now with different business models, as the former is a low-cost company while the latter operated as a flag carrier (under the British Airways brand), with generally higher prices. This implies that the competitive pressure that GB was exerting on EASYJET is not as significant as that exerted by Ryanair or Monarch.</w:t>
      </w:r>
    </w:p>
    <w:p>
      <w:r>
        <w:t>It is also worth noting that both the parties and the pre-existing competitors generally maintain their presence compared to the previous season and that in four of the five affected routes (all except London-Mahón), British Airways will enter to compete in summer 2008, albeit with fewer frequencies than GB in most cases. However, this last point is not expected to prevent British Airways from replicating the competitive pressure exerted by GB, as GB was already operating under the BA brand and this company also benefits from significant economies of scale at London-Gatwick airport.</w:t>
      </w:r>
    </w:p>
    <w:p>
      <w:r>
        <w:t>In fact, British Airways' pricing policy seems to have been designed in general terms to offer, at least in some seat categories, prices comparable to those of Easyjet.</w:t>
      </w:r>
    </w:p>
    <w:p>
      <w:r>
        <w:t>Additionally, the fact that British Airways has a large number of slots at Gatwick airport and that it has been able to obtain slots at the affected Spanish airports using normal channels lends significant credibility to the possibility that British Airways will increase its capacity in response to unilateral actions by the resulting entity, such as price increases or reductions in flight frequencies.</w:t>
      </w:r>
    </w:p>
    <w:p>
      <w:r>
        <w:t>On the other hand, regardless of whether a narrow definition of the relevant market is chosen, restricting it to the routes departing from Gatwick, the competitive pressure exerted by low-cost operators operating from Stansted and Luton airports, which have fewer capacity restrictions than Gatwick, cannot be overlooked.</w:t>
      </w:r>
    </w:p>
    <w:p>
      <w:r>
        <w:t>Among them, Ryanair stands out as a very aggressive competitor of EASYJET that has experienced significant growth in recent years and is already present on two of the affected routes (London-Alicante/Murcia; London-Palma de Mallorca), as well as at Málaga airport, to which it could fly from London by reallocating its slot portfolio.</w:t>
      </w:r>
    </w:p>
    <w:p>
      <w:r>
        <w:t>Furthermore, the competitive pressure exerted by charter operators on the resulting entity in the affected routes cannot be overlooked, especially considering that they are increasingly selling a growing proportion of their seats on charter flights.</w:t>
      </w:r>
    </w:p>
    <w:p>
      <w:r>
        <w:rPr>
          <w:b/>
        </w:rPr>
        <w:t>[Pages 22–22]</w:t>
      </w:r>
    </w:p>
    <w:p>
      <w:r>
        <w:t>from London</w:t>
        <w:br/>
        <w:t>reassigning its slot portfolio.</w:t>
        <w:br/>
        <w:t>On the other hand, one cannot overlook the competitive pressure exerted by charter operators on the resulting entity on the affected routes, especially considering that they individually sell an increasing proportion of their seats and that, on the London-Palma de Mallorca, London-Ibiza, and London-Mahón routes, these charter operators transport more than 50% of the total passengers.</w:t>
      </w:r>
    </w:p>
    <w:p>
      <w:r>
        <w:t>Furthermore, it should not be forgotten that on the London-Ibiza and London-Mahón routes, the total number of passengers on regular flights is limited, which implies that the number of operators that can reach the minimum efficient scale cannot be very high either.</w:t>
      </w:r>
    </w:p>
    <w:p>
      <w:r>
        <w:t>All this occurs in a context where the existing barriers to entry in the relevant markets are not insurmountable, especially for operators like British Airways or Ryanair, which have a significant presence at some of the affected airports. In particular, regarding the available capacity at Spanish airports, in light of the data provided by AENA, there are available slots at those airports, notwithstanding that there are restrictions during some of the most attractive time slots, especially on weekends.</w:t>
      </w:r>
    </w:p>
    <w:p>
      <w:r>
        <w:t>In conclusion, regardless of the fact that the shares of the resulting entity are significant, the competitive pressure exerted by various current or potential competitors and the high dynamism present in the affected markets make it difficult for the resulting entity to increase its ability to act unilaterally on the affected routes.</w:t>
      </w:r>
    </w:p>
    <w:p>
      <w:r>
        <w:t>Regarding coordinated effects, the fact that in four of the five routes the number of existing operators is not reduced, the heterogeneity in the business model of the different operators present on the affected routes, which complicates the alignment of their interests, and the potential competitive pressure existing on those routes, make the emergence of negative coordinated effects for effective competition as a result of the notified operation unlikely.</w:t>
      </w:r>
    </w:p>
    <w:p>
      <w:r>
        <w:t>These conclusions are consistent with AENA's analysis of the concentration operation, which considers that the operation "does not seem to significantly affect the competitive situation on the considered routes."</w:t>
      </w:r>
    </w:p>
    <w:p>
      <w:r>
        <w:t>Taking into account the considerations presented, it is not foreseeable that the operation will cause significant harm to effective competition in the considered markets.</w:t>
      </w:r>
    </w:p>
    <w:p>
      <w:r>
        <w:t>VIII. PROPOSAL</w:t>
        <w:br/>
        <w:t>In light of all the above and by virtue of Article 57.1 of Law 15/2007, of July 3, on the Defense of Competition, it is proposed to authorize the concentration, in application of Article 57.2.a) of Law 15/2007, of July 3, on the Defense of Competition.</w:t>
      </w:r>
    </w:p>
    <w:p>
      <w:r>
        <w:t>All this without prejudice to the applicable sectoral legislation.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