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https://www.cnmc.es/expedientes/c002907</w:t>
      </w:r>
    </w:p>
    <w:p>
      <w:r>
        <w:t>Pages translated : 15</w:t>
      </w:r>
    </w:p>
    <w:p/>
    <w:p>
      <w:r>
        <w:rPr>
          <w:b/>
        </w:rPr>
        <w:t>[Pages 1–3]</w:t>
      </w:r>
    </w:p>
    <w:p>
      <w:r>
        <w:t>NATIONAL COMMISSION</w:t>
        <w:br/>
        <w:t>FOR COMPETITION</w:t>
        <w:br/>
        <w:t>RESOLUTION (Expte. C-0029/07, NEWREST/LSG)</w:t>
        <w:br/>
        <w:t>COUNCIL</w:t>
        <w:br/>
        <w:t>Mr. Luis Berenguer Fuster, President</w:t>
        <w:br/>
        <w:t>Mr. Fernando Torremocha García-Sáenz, Councilor</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br/>
        <w:t>In Madrid, on January 17, 2008.</w:t>
        <w:br/>
        <w:t>Having reviewed the file processed in accordance with Law 15/2007, of July 3, on the Defense of Competition, regarding the economic concentration operation consisting of the acquisition by NEWREST SERVAIR S.L. of exclusive control over LSG/SKY CHEFS ESPAÑA S.A. (Expte. C/0029/07), with Mr. Emilio Conde Fernández-Oliva acting as Rapporteur, and agreeing with the report and proposal submitted by the Directorate of Investigation, the Council of the National Commission for Competition has resolved, in application of Article 57.2.a) of the aforementioned Law, to authorize the said concentration operation in the first phase.</w:t>
      </w:r>
    </w:p>
    <w:p>
      <w: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1</w:t>
      </w:r>
    </w:p>
    <w:p>
      <w:r>
        <w:t>NATIONAL COMMISSION DIRECTORATE OF INVESTIGATION</w:t>
        <w:br/>
        <w:t>FOR COMPETITION</w:t>
        <w:br/>
        <w:t>REPORT AND PROPOSAL FOR RESOLUTION</w:t>
        <w:br/>
        <w:t>FILE C/0029/07 NEWREST/LSG</w:t>
        <w:br/>
        <w:t>On December 10, 2007, a notification regarding the acquisition by NEWREST SERVAIR, S.L. (hereinafter NEWREST) of exclusive control over LSG/SKY CHEFS ESPAÑA, S.A (hereinafter LSG) was received in this Directorate of Investigation.</w:t>
      </w:r>
    </w:p>
    <w:p>
      <w:r>
        <w:t>This notification was made by NEWREST SERVAIR, S.L. as established in Article 9 of Law 15/2007, of July 3, on the Defense of Competition (hereinafter LDC) for exceeding the threshold established in Article 8.1 a). This operation is subject to the provisions of Royal Decree 1443/2001, of December 21, which develops Law 16/1989, regarding the control of economic concentrations.</w:t>
      </w:r>
    </w:p>
    <w:p>
      <w:r>
        <w:t>Article 57.2 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control of concentrations will determine the acceptance of the corresponding request by administrative silence, except in the cases provided for in Articles 9.5, 55.5 and 57.2.d) of this Law."</w:t>
      </w:r>
    </w:p>
    <w:p>
      <w:r>
        <w:t>In accordance with the provisions of Article 9.6 of Law 15/2007, the notifier requests that the suspension of the execution of the concentration be lifted.</w:t>
      </w:r>
    </w:p>
    <w:p>
      <w:r>
        <w:t>In exercise of the provisions of Article 55.5 of Law 15/2007, the Directorate of Investigation requested from the notifier on December 10, 2007, necessary information for the resolution of the file. The requested information was provided on December 27, 2007.</w:t>
      </w:r>
    </w:p>
    <w:p>
      <w:r>
        <w:t>According to the above, the deadline to agree to initiate the second phase of the procedure is January 18, 2008, inclusive. After this date, the notified operation will be considered tacitly authorized.</w:t>
      </w:r>
    </w:p>
    <w:p>
      <w:r>
        <w:t>I. NATURE OF THE OPERATION</w:t>
        <w:br/>
        <w:t>The notified operation consists of the acquisition by NEWREST of exclusive control over LSG.</w:t>
      </w:r>
    </w:p>
    <w:p>
      <w:r>
        <w:t>The operation is executed through a purchase agreement dated November 19, whereby LSG Europe transfers to NEWREST 100% of the share capital of its Spanish subsidiary. This would result in a concentration operation that falls within the scope of Article 7.1.b) of the LDC.</w:t>
      </w:r>
    </w:p>
    <w:p>
      <w:r>
        <w:t>C/. Barquillo, 5,</w:t>
        <w:br/>
        <w:t>28004 MADRID</w:t>
        <w:br/>
        <w:t>TEL.: 91 536 9003</w:t>
        <w:br/>
        <w:t>FAX: 91 536 9005</w:t>
      </w:r>
    </w:p>
    <w:p>
      <w:r>
        <w:t>The execution of the operation is conditioned upon the authorization of the transaction by the Spanish competition authorities.</w:t>
      </w:r>
    </w:p>
    <w:p>
      <w:r>
        <w:t>II. ANCILLARY RESTRICTIONS</w:t>
      </w:r>
    </w:p>
    <w:p>
      <w:r>
        <w:t>II.1. Non-Compete Clause</w:t>
        <w:br/>
        <w:t>The agreement signed between the parties includes a non-compete clause, referring to the Spanish territory, under which the seller commits not to engage in activities, nor be employed, nor have interests in companies that may compete with any part of the acquired business, for a period [not exceeding three years]1.</w:t>
      </w:r>
    </w:p>
    <w:p>
      <w:r>
        <w:t>In order to complete this non-compete clause and ensure that the acquired company sufficiently maintains its supply channels, the parties have agreed that for a period [equal to or less than three years], the seller will not solicit the services of any supplier that has provided goods or services to the acquired businesses of LSG in the 20 months prior to the closing date of the Agreement, when this request for supply by the seller implies that such supplier ceases or substantially reduces supply to LSG. In this way, NEWREST seeks to ensure from the seller that LSG will be able to maintain sufficient supply levels for [not exceeding three years].</w:t>
      </w:r>
    </w:p>
    <w:p>
      <w:r>
        <w:t>II.2. Non-Solicitation Clause</w:t>
        <w:br/>
        <w:t>Furthermore, the contract includes a non-solicitation clause that prevents the seller from offering employment or requiring the professional services of any person who, at the time the purchase offer was made, was employed or linked, directly or indirectly, to executive or management positions at LSG. The duration of this clause is [not exceeding three years].</w:t>
      </w:r>
    </w:p>
    <w:p>
      <w:r>
        <w:t>Taking into account national and community precedents, as well as the Commission's Communication on restrictions directly linked to the execution of a concentration and necessary for that purpose (2005/C 56/03), it is considered that in this case the content and duration of the non-compete and non-solicitation clauses do not go beyond what is reasonably required by the notified concentration operation.</w:t>
      </w:r>
    </w:p>
    <w:p>
      <w:r>
        <w:t>III. APPLICABILITY OF LAW 15/2007 ON THE DEFENSE OF COMPETITION</w:t>
        <w:br/>
        <w:t>According to the notifier, the operation does not fall within the scope of Regulation (EC) No. 139/2004 of the Council, of January 20, on the control of concentrations between undertakings for not meeting the thresholds provided in its Article 1.</w:t>
      </w:r>
    </w:p>
    <w:p>
      <w:r>
        <w:t>However, the notified operation meets the requirements established by Law 15/2007 for its notification, as it exceeds the threshold established in Article 8.1.a) of the same.</w:t>
      </w:r>
    </w:p>
    <w:p>
      <w:r>
        <w:t>1 The information whose exact content has been declared confidential by the Directorate of Investigation is indicated in brackets.</w:t>
      </w:r>
    </w:p>
    <w:p>
      <w:r>
        <w:rPr>
          <w:b/>
        </w:rPr>
        <w:t>[Pages 4–6]</w:t>
      </w:r>
    </w:p>
    <w:p>
      <w:r>
        <w:t>IV. PARTICIPATING COMPANIES</w:t>
      </w:r>
    </w:p>
    <w:p>
      <w:r>
        <w:t>IV.1 “NEWREST SERVAIR, SL” (NEWREST)</w:t>
      </w:r>
    </w:p>
    <w:p>
      <w:r>
        <w:t>NEWREST is part of a multinational company, Newrest Group, which is primarily active in providing airline catering services, an activity it offers alongside a series of ancillary services. In Spain, NEWREST is present at the airports of Madrid, Barcelona, Málaga, and Palma de Mallorca. NEWREST is jointly controlled by Newrest Inflight España S.A ([…]) and Servair S.A ([…])2. Newrest Inflight is indirectly controlled by OJACO S.à.r.l., which is its main shareholder and is controlled by a group of executives from NEWREST (management buy-out). On the other hand, SERVAIR is a subsidiary of Air France, a publicly traded company (81.6% of its share capital) and is 17.8% owned by public shareholders. According to the notifier, none of the shareholders of Air France hold control powers over the commercial activities of this company. In Spain, the NEWREST Group also controls the following companies: Gusto Plus SL3 and AIR CPU SL4. The turnover of NEWREST (including AIR FRANCE) in the last three financial years, according to Article 3 of Royal Decree 1443/2001, is, according to the notifier, as follows:</w:t>
      </w:r>
    </w:p>
    <w:p>
      <w:r>
        <w:t>NEWREST SALES VOLUME</w:t>
        <w:br/>
        <w:t>(MILLIONS OF EUROS)</w:t>
        <w:br/>
        <w:t>2004 2005 2006</w:t>
        <w:br/>
        <w:t>Worldwide [&gt;2,500] [&gt;2,500] [&gt;2,500]</w:t>
        <w:br/>
        <w:t>EU [&gt;250] [&gt;250] [&gt;250]</w:t>
        <w:br/>
        <w:t>Spain [&gt;60] [&gt;60] [&gt;60]</w:t>
      </w:r>
    </w:p>
    <w:p>
      <w:r>
        <w:t>IV.2 “LSG/SKY CHEFS ESPAÑA, S.A.” (LSG)</w:t>
      </w:r>
    </w:p>
    <w:p>
      <w:r>
        <w:t>LSG operates in the airline catering business in Spain. It is active at the airports of Madrid, Barcelona, Málaga, Palma de Mallorca, and Girona. LSG is a subsidiary of LSG/Sky Chefs Europe Holdings Limited (“LSG Europe”), which is in turn controlled by LSG Lufthansa Services Holding AG (“LSG Holding”). LSG Holding is a 100% subsidiary of the German airline Deutsche Lufthansa AG and one of the largest global operators in the airline catering business under the brand “LSG/Sky Chefs.” Based in Germany, LSG Holding has facilities in various areas of the European Economic Area (EEA), specifically in Belgium, Denmark, Estonia, France, Germany, Italy, Latvia, Lithuania, Norway, Portugal, Spain, Sweden, the Netherlands, and the United Kingdom. According to the notifier, the LSG group is facing certain difficulties in Spain, such as, […]. In fact, in the period 2004-2006, LSG incurred total operating losses that reached […]. […]. The turnover of LSG in the last three financial years, according to Article 3 of Royal Decree 1443/2001, is, according to the notifier, as follows:</w:t>
      </w:r>
    </w:p>
    <w:p>
      <w:r>
        <w:t>LSG SALES VOLUME</w:t>
        <w:br/>
        <w:t>(MILLIONS OF EUROS)</w:t>
        <w:br/>
        <w:t>2004 2005 2006</w:t>
        <w:br/>
        <w:t>Worldwide [&lt;2,500] [&lt;2,500] [&lt;2,500]</w:t>
        <w:br/>
        <w:t>EU [&lt;250] [&lt;250] [&lt;250]</w:t>
        <w:br/>
        <w:t>Spain [&lt;60] [&lt;60] [&lt;60]</w:t>
      </w:r>
    </w:p>
    <w:p>
      <w:r>
        <w:t>V.- RELEVANT MARKETS</w:t>
      </w:r>
    </w:p>
    <w:p>
      <w:r>
        <w:t>The parties to the transaction provide in-flight catering services (airline catering). In particular, the acquired company is active at the airports of Madrid, Barcelona, Málaga, Palma de Mallorca, and Girona.</w:t>
      </w:r>
    </w:p>
    <w:p>
      <w:r>
        <w:t>V.1 Product Markets</w:t>
      </w:r>
    </w:p>
    <w:p>
      <w:r>
        <w:t>The airline catering services market has been previously studied by both national authorities5 and the Commission6. Airline catering services consist of supplying meals and beverages to airlines for consumption during flights. Alongside this main activity, airline catering companies provide a series of ancillary services, such as transportation to/from the aircraft, loading and unloading of products onto the aircraft, handling and placement of equipment, heating of food, washing of dishes, waste removal, as well as menu planning and design and promotion of meals. The catering services offered on aircraft vary depending on certain aspects, such as flight duration, class of travel (economy/business/first), the customer's choice of hot, cold, or snack meals, as well as whether they are included in the ticket price. In relation to this last aspect, it is necessary to differentiate between the "traditional catering service," in which the airline pays the catering company directly, and the "pay-per-meal" or "pay-on-board service," in which passengers pay the catering company, with the airline crew making the sale and receiving a commission based on sales.</w:t>
      </w:r>
    </w:p>
    <w:p>
      <w:r>
        <w:t>5 N- 04011 GATE GOURMET / IBER-SWISS CATERING; N-05027 EUREST/IBER-SWISS CATERING (ACTIVE); N-07078 GATE GOURMET LUXEMBOURG / POURSHINS AND N-07077 GATE GOURMET / DESTER HOLDING.</w:t>
        <w:br/>
        <w:t>6 M.1269 LSG / ONEX CORP / SKY CHEFS / CATERAIR; M.2190 LSG / OFSI; and M.4170 - LSG LUFTHANSA SERVICE HOLDING / GATE GOURMET SWITZERLAND,</w:t>
      </w:r>
    </w:p>
    <w:p>
      <w:r>
        <w:t>These airline catering services also include the catering service for return flights, known as "return catering," in which the catering supplier loads the necessary food for all the routes the plane will undertake, at those specific airports where it has a contract with the corresponding airline, without the need to perform any operations at intermediate airports. According to the notifier, the development of new products (i.e., snacks and packaged food, meal boxes), which do not require preparation at the airport itself or in its vicinity, has facilitated the entry into the market of several new competitors, outside the traditional airline catering sector, referred to as non-traditional operators7. These new suppliers usually do not have means to transport food to the aircraft or carry out such transportation through traditional suppliers or in partnership with airport cleaning companies that can perform such transportation. According to the notifier, these operators exert direct competitive pressure on the behavior of the market of traditional catering companies. The market research conducted by this Directorate of Investigation shows that customers (in this case, airlines) prefer operators that have a presence at the airport8 and that the so-called non-traditional operators act more as suppliers to traditional operators. However, the emergence of the so-called non-traditional operators represents a change in the business model, in which airlines maintain their traditional suppliers as providers of ancillary services but distribute part of the food preparation business between these operators and the non-traditional ones. This is often particularly significant in the case of low-cost airlines, such as Ryanair or Easyjet. Competition authorities have previously deemed it unnecessary to decide whether the airline catering market includes non-traditional catering operators9. The Directorate of Investigation will leave the exact definition of the market open and will analyze the impact of the transaction on the market for airline catering services provided by traditional operators, which is the narrower definition of the market.</w:t>
      </w:r>
    </w:p>
    <w:p>
      <w:r>
        <w:t>V.2 Geographic Market</w:t>
      </w:r>
    </w:p>
    <w:p>
      <w:r>
        <w:t>In the cited national and community precedents, it has been determined that the relevant geographic market for airline catering services is restricted to the area of a specific airport. However, the precedents also indicate that there are indications suggesting that the geographic scope of this market may be larger than local. Firstly, it is necessary to consider that large airlines may enter into contracts with major catering companies for airlines that have international presence. Entering into contracts with international catering operators allows airlines to meet their global catering service needs with a single operator.</w:t>
      </w:r>
    </w:p>
    <w:p>
      <w:r>
        <w:t>7 In contrast to traditional operators such as Gate Gourmet, Newrest, and LSG that have facilities at the airport or its vicinity.</w:t>
        <w:br/>
        <w:t>8 Some argue that this presence is necessary to address the many unforeseen events generated in air activity.</w:t>
        <w:br/>
        <w:t>9 M.4170 - LSG LUFTHANSA SERVICE HOLDING / GATE GOURMET SWITZERLAND; N-07077 GATE GOURMET/DESTER HOLDING and N-07078 GATE GOURMET LUXEMBOURG/POURSHINS.</w:t>
      </w:r>
    </w:p>
    <w:p>
      <w:r>
        <w:rPr>
          <w:b/>
        </w:rPr>
        <w:t>[Pages 7–9]</w:t>
      </w:r>
    </w:p>
    <w:p>
      <w:r>
        <w:t>the existence of agreements covering the service provided from different airports may foster the homogeneity of such services as well as some price harmonization.</w:t>
      </w:r>
    </w:p>
    <w:p>
      <w:r>
        <w:t>Secondly, the geographical delimitation of the market requires considering the influence of return catering. This implies that the company supplying the catering services loads the necessary food at the airport of origin for all the routes the plane will undertake until its return to that airport. This allows airlines to concentrate their purchases at a single airport, ensuring lower prices, and reducing ground assistance costs and waiting time at the successive stops the plane makes. The market research conducted by this Directorate of Investigation shows that airlines consider return catering as a credible alternative for providing airline catering services, especially for short-haul flights.</w:t>
      </w:r>
    </w:p>
    <w:p>
      <w:r>
        <w:t>In fact, airlines such as Spanair, Air Europa, or Air Nostrum use return catering on more than […] of their flights. Furthermore, the notifier estimates that in Spain, return catering has grown by around 30% annually since 2004 and is expected to continue this trend in the coming years.</w:t>
      </w:r>
    </w:p>
    <w:p>
      <w:r>
        <w:t>Thus, taking into account the considerations presented, this Directorate of Investigation will analyze the effects of this operation at the airports of Madrid, Barcelona, Málaga, Palma de Mallorca, and Gerona where the parties are present, as well as in broader geographical areas, particularly at the national level.</w:t>
      </w:r>
    </w:p>
    <w:p>
      <w:r>
        <w:t>VI. MARKET ANALYSIS</w:t>
      </w:r>
    </w:p>
    <w:p>
      <w:r>
        <w:t>VI.1.- Supply Structure</w:t>
      </w:r>
    </w:p>
    <w:p>
      <w:r>
        <w:t>According to the notifier10, the market shares of the parties and their competitors in the various markets for airline catering services, both in Spain and at the airports of Madrid, Barcelona, Málaga, Palma de Mallorca, and Gerona, over the last three years, are reflected in the tables presented below:</w:t>
      </w:r>
    </w:p>
    <w:p>
      <w:r>
        <w:t>10 According to the notifier, there are no public market studies analyzing this sector. The estimates of the notifier differ from the estimates that GATE GOURMET provided for the analysis of the airline catering market, included in file N-07077 GATE GOURMET / DESTER HOLDING. According to these, GATE GOURMET would be the market leader at the national level with a share of [50-60]%.</w:t>
      </w:r>
    </w:p>
    <w:p>
      <w:r>
        <w:t xml:space="preserve">NATIONAL COMPETITION COMMISSION </w:t>
        <w:br/>
        <w:t>DIRECTORATE OF INVESTIGATION</w:t>
      </w:r>
    </w:p>
    <w:p>
      <w:r>
        <w:t xml:space="preserve">AIRLINE CATERING SERVICES IN SPAIN </w:t>
        <w:br/>
        <w:t xml:space="preserve">2004 2005 2006 </w:t>
        <w:br/>
        <w:t xml:space="preserve">Millions Millions Millions </w:t>
        <w:br/>
        <w:t xml:space="preserve">Operator Share Share Share </w:t>
        <w:br/>
        <w:t xml:space="preserve">euros euros euros </w:t>
        <w:br/>
        <w:t xml:space="preserve">NEWREST […] [40-30] […] [40-30] […] [40-30] </w:t>
        <w:br/>
        <w:t xml:space="preserve">LSG […] [10-20] […] [10-20] […] [10-20] </w:t>
        <w:br/>
        <w:t xml:space="preserve">LSG + NEWREST […] [50-60] […] [50-60] […] [50-60] </w:t>
        <w:br/>
        <w:t xml:space="preserve">GATE GOURMET […] [20-30] […] [20-30] […] [20-30] </w:t>
        <w:br/>
        <w:t xml:space="preserve">CATERING OPERATORS </w:t>
        <w:br/>
        <w:t xml:space="preserve">[10-20] [10-20] [10-20] </w:t>
        <w:br/>
        <w:t xml:space="preserve">RETURN11 […] […] […] </w:t>
        <w:br/>
        <w:t xml:space="preserve">OTHER LOCAL OPERATORS […] [0-10] […] [0-10] […] [0-10] </w:t>
        <w:br/>
        <w:t>TOTAL […] 100 […] 100 […] 100</w:t>
      </w:r>
    </w:p>
    <w:p>
      <w:r>
        <w:t xml:space="preserve">AIRLINE CATERING SERVICES IN MADRID </w:t>
        <w:br/>
        <w:t xml:space="preserve">2004 2005 2006 </w:t>
        <w:br/>
        <w:t xml:space="preserve">Millions Millions Millions </w:t>
        <w:br/>
        <w:t xml:space="preserve">Operator Share (%) Share (%) Share (%) </w:t>
        <w:br/>
        <w:t xml:space="preserve">euros euros euros </w:t>
        <w:br/>
        <w:t xml:space="preserve">GATE GOURMET […] [50-60] […] [50-60] […] [50-60] </w:t>
        <w:br/>
        <w:t xml:space="preserve">LSG […] [10-20] […] [10-20] […] [10-20] </w:t>
        <w:br/>
        <w:t xml:space="preserve">NEWREST […] [20-30] […] [20-30] […] [20-30] </w:t>
        <w:br/>
        <w:t xml:space="preserve">LSG + NEWREST […] [40-50] […] [40-50] […] [40-50] </w:t>
        <w:br/>
        <w:t xml:space="preserve">RETURN CATERING OPERATORS […] [0-10] […] [0-10] […] [0-10] </w:t>
        <w:br/>
        <w:t>TOTAL […] 100 […] 100 […] 100</w:t>
      </w:r>
    </w:p>
    <w:p>
      <w:r>
        <w:t>11 This category includes the business volume of operators that serve return catering from other countries to flights departing from Spanish airports. The business volume and market shares of this group of operators have been calculated by the notifier globally based on AENA statistics of passenger traffic in Spain, multiplied by the estimated cost of catering per passenger (based on internal estimates). According to the notifier, due to the particularity of this business, although it is possible to estimate an approximate volume of return catering revenue based on air traffic statistics, it is not possible to determine precisely the identity of each operator concerning specific airports nor assign a market share of return catering to a specific operator.</w:t>
      </w:r>
    </w:p>
    <w:p>
      <w:r>
        <w:t xml:space="preserve">NATIONAL COMPETITION COMMISSION </w:t>
        <w:br/>
        <w:t>DIRECTORATE OF INVESTIGATION</w:t>
      </w:r>
    </w:p>
    <w:p>
      <w:r>
        <w:t xml:space="preserve">AIRLINE CATERING SERVICES IN BARCELONA </w:t>
        <w:br/>
        <w:t xml:space="preserve">2004 2005 2006 </w:t>
        <w:br/>
        <w:t xml:space="preserve">Millions Millions Millions </w:t>
        <w:br/>
        <w:t xml:space="preserve">Operator Share Share Share </w:t>
        <w:br/>
        <w:t xml:space="preserve">euros euros euros </w:t>
        <w:br/>
        <w:t xml:space="preserve">GATE GOURMET […] [30-40] […] [30-40] […] [30-40] </w:t>
        <w:br/>
        <w:t xml:space="preserve">LSG […] [30-40] […] [20-30] […] [20-30] </w:t>
        <w:br/>
        <w:t xml:space="preserve">NEWREST […] [10-20] […] [10-20] […] [10-20] </w:t>
        <w:br/>
        <w:t xml:space="preserve">LSG + NEWREST […] [40-50] […] [40-50] […] [40-50] </w:t>
        <w:br/>
        <w:t xml:space="preserve">CATERING OPERATORS </w:t>
        <w:br/>
        <w:t xml:space="preserve">[10-20] [20-30] [20-30] </w:t>
        <w:br/>
        <w:t xml:space="preserve">RETURN […] […] […] </w:t>
        <w:br/>
        <w:t>TOTAL […] 100 […] 100 […] 100</w:t>
      </w:r>
    </w:p>
    <w:p>
      <w:r>
        <w:t xml:space="preserve">AIRLINE CATERING SERVICES IN MALAGA </w:t>
        <w:br/>
        <w:t xml:space="preserve">2004 2005 2006 </w:t>
        <w:br/>
        <w:t xml:space="preserve">Millions Millions Millions </w:t>
        <w:br/>
        <w:t xml:space="preserve">Operator Share Share Share </w:t>
        <w:br/>
        <w:t xml:space="preserve">euros euros euros </w:t>
        <w:br/>
        <w:t xml:space="preserve">CATERING OPERATORS </w:t>
        <w:br/>
        <w:t xml:space="preserve">[30-40] [40-50] [50-60] </w:t>
        <w:br/>
        <w:t xml:space="preserve">RETURN […] […] […] </w:t>
        <w:br/>
        <w:t xml:space="preserve">NEWREST […] [30-40] […] [30-40] […] [20-30] </w:t>
        <w:br/>
        <w:t xml:space="preserve">LSG […] [10-20] […] [10-20] […] [10-20] </w:t>
        <w:br/>
        <w:t xml:space="preserve">LSG + NEWREST […] [50-60] […] [40-50] […] [40-50] </w:t>
        <w:br/>
        <w:t xml:space="preserve">GATE GOURMET […] [0-10] […] [0-10] […] [0-10] </w:t>
        <w:br/>
        <w:t>TOTAL […] 100 […] 100 […] 100</w:t>
      </w:r>
    </w:p>
    <w:p>
      <w:r>
        <w:t xml:space="preserve">AIRLINE CATERING SERVICES IN PALMA DE MALLORCA </w:t>
        <w:br/>
        <w:t xml:space="preserve">2004 2005 2006 </w:t>
        <w:br/>
        <w:t xml:space="preserve">Millions Millions Millions </w:t>
        <w:br/>
        <w:t xml:space="preserve">Operator Share Share Share </w:t>
        <w:br/>
        <w:t xml:space="preserve">euros euros euros </w:t>
        <w:br/>
        <w:t xml:space="preserve">NEWREST […] [60-70] […] [70-80] […] [60-70] </w:t>
        <w:br/>
        <w:t xml:space="preserve">LSG […] [10-20] […] [0-10] […] [10-20] </w:t>
        <w:br/>
        <w:t xml:space="preserve">LSG + NEWREST […] [80-90] […] [80-90] […] [70-80] </w:t>
        <w:br/>
        <w:t xml:space="preserve">CATERING OPERATORS [20-30] </w:t>
        <w:br/>
        <w:t xml:space="preserve">[10-20] [10-20] </w:t>
        <w:br/>
        <w:t xml:space="preserve">RETURN […] […] […] </w:t>
        <w:br/>
        <w:t>TOTAL […] 100 […] 100 […] 100</w:t>
      </w:r>
    </w:p>
    <w:p>
      <w:r>
        <w:t xml:space="preserve">AIRLINE CATERING SERVICES IN GERONA </w:t>
        <w:br/>
        <w:t xml:space="preserve">2004 2005 2006 </w:t>
        <w:br/>
        <w:t xml:space="preserve">Millions Millions Millions </w:t>
        <w:br/>
        <w:t xml:space="preserve">Operator Share Share Share </w:t>
        <w:br/>
        <w:t xml:space="preserve">euros euros euros </w:t>
        <w:br/>
        <w:t xml:space="preserve">CATERING OPERATORS </w:t>
        <w:br/>
        <w:t xml:space="preserve">[80-90] [80-90] [80-90] </w:t>
        <w:br/>
        <w:t xml:space="preserve">RETURN […] […] […] </w:t>
        <w:br/>
        <w:t xml:space="preserve">LSG […] [10-20] […] [10-20] […] [10-20] </w:t>
        <w:br/>
        <w:t>TOTAL […] 100 […] 100 […] 100</w:t>
      </w:r>
    </w:p>
    <w:p>
      <w:r>
        <w:t>In Spain, NEWREST consolidates its position as the leading operator in the airline catering services market, adding [10-20] points to its initial share and reaching a share of [50-60]% in the year 2006.</w:t>
      </w:r>
    </w:p>
    <w:p>
      <w:r>
        <w:t>At Madrid airport12, NEWREST adds [10-20] points to its initial share and reaches a share of [40-50]%, behind GATE GOURMET ([50-60]%) which continues to be the market leader in this sector.</w:t>
      </w:r>
    </w:p>
    <w:p>
      <w:r>
        <w:t>12 Madrid-Barajas is the largest Spanish airport, according to the notifier it represents approximately 43% of the airline catering market in Spain.</w:t>
      </w:r>
    </w:p>
    <w:p>
      <w:r>
        <w:t xml:space="preserve">NATIONAL COMPETITION COMMISSION </w:t>
        <w:br/>
        <w:t>DIRECTORATE OF INVESTIGATION</w:t>
      </w:r>
    </w:p>
    <w:p>
      <w:r>
        <w:rPr>
          <w:b/>
        </w:rPr>
        <w:t>[Pages 10–12]</w:t>
      </w:r>
    </w:p>
    <w:p>
      <w:r>
        <w:t>At Barcelona airport, following the operation, NEWREST becomes the first operator with a share of [40-50]%, ahead of GATE GOURMET which maintains a share of [30-40]%.</w:t>
      </w:r>
    </w:p>
    <w:p>
      <w:r>
        <w:t>At the airports of Málaga and Palma de Mallorca, NEWREST becomes the only local operator, with shares of [40-50]% and [70-80]% respectively. At these airports, return catering operators have a significant share with [50-60]% and [20-30]% respectively.</w:t>
      </w:r>
    </w:p>
    <w:p>
      <w:r>
        <w:t>Finally, at Girona airport, NEWREST acquires the share of LSG ([10-20]%) which was already the only local operator in the market. Return catering operators dominate this market with [80-90]%.</w:t>
      </w:r>
    </w:p>
    <w:p>
      <w:r>
        <w:t>[…].</w:t>
      </w:r>
    </w:p>
    <w:p>
      <w:r>
        <w:t>GATE GOURMET is the main competitor of the parties in this market. It is a traditional operator, a world leader in the catering sector, headquartered in Switzerland and operational in most of the major airports worldwide. In Spain, GATE GOURMET has facilities at Madrid airport, where it has, according to its own estimates, an excess capacity of 10% relative to its sales, and in Barcelona, where its excess capacity is 50%13. Additionally, GATE GOURMET has a very close commercial relationship with Iberia, originating from the acquisition of IBER-SWISS, Iberia's catering company, by GATE GOURMET in 200414.</w:t>
      </w:r>
    </w:p>
    <w:p>
      <w:r>
        <w:t>Return catering operators exert greater competitive pressure at airports that are not used as operational hubs for a specific airline. This is the case for Málaga (with a share of [50-60]%), Palma de Mallorca ([20-30%]) and Girona15 ([80-90%]), which also receive a very high number of flights from many foreign airports.</w:t>
      </w:r>
    </w:p>
    <w:p>
      <w:r>
        <w:t>The notifier identifies the following return catering operators: other subsidiaries of the LSG group operating outside Spain and GATE GOURMET, which remain important competitors from different international airports. Additionally, the following operators can be identified: Alpha (in relation to flights from Ireland or the UK), Stockheim (in relation to flights from Germany or Austria), Aviapartner (in relation to flights from Belgium), Airchef (in relation to flights from Italy), CateringPor (in relation to flights from Portugal), Aeromar (in relation to flights from Russia) or KCS (in relation to flights to/from the Netherlands).</w:t>
      </w:r>
    </w:p>
    <w:p>
      <w:r>
        <w:t>For its part, NEWREST's return catering activities in Spain account for around […]% of its turnover in Spain. The return catering activities of LSG represent around […]% of this company's turnover in Spain.</w:t>
      </w:r>
    </w:p>
    <w:p>
      <w:r>
        <w:t>Finally, other Spanish competitors include local operators located at various airports, such as Guria Catering SA. (Bilbao), Ruta Jacobea (Santiago de Compostela), Catering San Pablo (Sevilla) or Arga Servicio de Hostelería S.L. (Oviedo).</w:t>
      </w:r>
    </w:p>
    <w:p>
      <w:r>
        <w:t>13 GATE GOURMET's facilities in Madrid are under a concession regime and those in Barcelona are under ownership.</w:t>
      </w:r>
    </w:p>
    <w:p>
      <w:r>
        <w:t>14 According to its website, GATE GOURMET signed a 7-year contract with Iberia, committing to provide airline catering and supply management services to Iberia worldwide.</w:t>
      </w:r>
    </w:p>
    <w:p>
      <w:r>
        <w:t>15 According to the notifier, Ryanair (practically the only airline present at this airport), which has flown to Girona since 2005, uses return catering to cover more than […]% of its needs.</w:t>
      </w:r>
    </w:p>
    <w:p>
      <w:r>
        <w:t>NATIONAL COMMISSION</w:t>
        <w:br/>
        <w:t>FOR COMPETITION</w:t>
        <w:br/>
        <w:t>DIRECTORATE OF INVESTIGATION</w:t>
      </w:r>
    </w:p>
    <w:p>
      <w:r>
        <w:t>VI.2.- Structure of Demand</w:t>
      </w:r>
    </w:p>
    <w:p>
      <w:r>
        <w:t>Demand in the catering markets is constituted by air transport companies. Competition for passenger traffic is increasing, and airlines that can directly influence the cost of catering services pass the intense pressure on costs to catering operators.</w:t>
      </w:r>
    </w:p>
    <w:p>
      <w:r>
        <w:t>According to the notifier, these companies, especially large international airlines, sometimes enter into global supply agreements to meet all their catering service or equipment needs at the various airports where they operate16.</w:t>
      </w:r>
    </w:p>
    <w:p>
      <w:r>
        <w:t>The demand in these markets has some bargaining power regarding catering and equipment supply companies when establishing contracting conditions. This market power is reflected in the operator selection procedure that will provide these services, which is usually carried out through a bidding process for each individual airport or by groups of airports. This point has been confirmed by the market research of this Directorate of Investigation.</w:t>
      </w:r>
    </w:p>
    <w:p>
      <w:r>
        <w:t>According to the notifier, these bidding processes are very competitive as airlines can impose certain terms and conditions for the provision of services such as (i) suppliers with whom airlines sometimes negotiate directly and/or (ii) subcontractors (generally with new providers) without any limit regarding the products/services that must be supplied by each subcontractor. Information partially confirmed by the market test.</w:t>
      </w:r>
    </w:p>
    <w:p>
      <w:r>
        <w:t>Additionally, the aforementioned market research reveals that the average duration of contracts signed with airlines is not long, and generally does not exceed three years, and sometimes these contracts can be terminated before their expiration without penalty. Furthermore, some airlines have changed their airline catering service suppliers17 in the last three years.</w:t>
      </w:r>
    </w:p>
    <w:p>
      <w:r>
        <w:t>NEWREST's main clients in the airline catering services market are […].</w:t>
      </w:r>
    </w:p>
    <w:p>
      <w:r>
        <w:t>For its part, LSG's main clients in the airline catering services market in Spain are […].</w:t>
      </w:r>
    </w:p>
    <w:p>
      <w:r>
        <w:t>VI.3.- Structure of Distribution</w:t>
      </w:r>
    </w:p>
    <w:p>
      <w:r>
        <w:t>According to the notifier, traditional catering companies like the parties distribute their products/services directly without any intermediary. In particular, they can distribute their own products (meals) themselves, distribute packages of products supplied by third parties, or they can even distribute ready-made products prepared by third parties.</w:t>
      </w:r>
    </w:p>
    <w:p>
      <w:r>
        <w:t>It is also common for the need for ancillary services (transport to the aircraft, loading and unloading, equipment, supervision, heating of food or preparation and design of the menu) to be contracted with third parties unrelated to the main activity.</w:t>
      </w:r>
    </w:p>
    <w:p>
      <w:r>
        <w:t>16 For example, the contract signed between Iberia and GATE GOURMET, mentioned earlier.</w:t>
      </w:r>
    </w:p>
    <w:p>
      <w:r>
        <w:t>17 This is the case of EASY JET which changed from Alpha to GATE GOURMET at Madrid airport in 2007. Likewise, Spanair, AIR NOSTRUM and Iberia have changed their suppliers.</w:t>
      </w:r>
    </w:p>
    <w:p>
      <w:r>
        <w:t>NATIONAL COMMISSION</w:t>
        <w:br/>
        <w:t>FOR COMPETITION</w:t>
        <w:br/>
        <w:t>DIRECTORATE OF INVESTIGATION</w:t>
      </w:r>
    </w:p>
    <w:p>
      <w:r>
        <w:t>VI.4.- Prices and Commercial Margins</w:t>
      </w:r>
    </w:p>
    <w:p>
      <w:r>
        <w:t>Price is the main factor that clients (airlines) consider when selecting the airline catering service provider, ahead of other factors that also play an important role such as the quality and variety of meals. According to the notifier, normally, different prices are agreed with the airline in each particular case (i.e., number of trays served, percentage of menus for each first/economy/business class, required ancillary services, etc.).</w:t>
      </w:r>
    </w:p>
    <w:p>
      <w:r>
        <w:t>Regarding the composition of the price, the main element (for traditional catering companies, such as the parties) is labor costs which reach […]%, followed by food and its preparation (cooking and packaging), which would total […]%.</w:t>
      </w:r>
    </w:p>
    <w:p>
      <w:r>
        <w:t>Market research confirms that prices have remained stable in recent years, increasing annually based on the CPI. However, the revenues and margins of traditional catering companies have decreased mainly due to changes in demand and the entry of new suppliers providing cheaper alternatives to food supplied by traditional operators. Additionally, low-cost companies are exerting pressure on the ticket prices sold by traditional airlines which have been forced to seek new solutions to reduce their expenses.</w:t>
      </w:r>
    </w:p>
    <w:p>
      <w:r>
        <w:t>VI.5.- Potential Competition - Barriers to Entry</w:t>
      </w:r>
    </w:p>
    <w:p>
      <w:r>
        <w:t>From a regulatory perspective, Royal Decree 1161/199918 establishes in its Article 9 that the provision of ground assistance services, including onboard catering service, requires prior obtaining of an administrative authorization from the Directorate General of Civil Aviation (through AENA) by the interested agent and for each airport in which it intends to operate.</w:t>
      </w:r>
    </w:p>
    <w:p>
      <w:r>
        <w:t>The Directorate General of Civil Aviation will grant the authorization at the request of the interested party and after verifying compliance with certain aspects related to its economic situation, availability of sufficient insurance coverage and compliance with airport safety standards, protection of facilities, aircraft and equipment, and environmental protection. Authorizations are granted for a maximum period of seven years and may be renewed.</w:t>
      </w:r>
    </w:p>
    <w:p>
      <w:r>
        <w:t>Only when there are objective limitations on space availability or capacity of facilities at an airport or part of it, may the number of ground assistance agents be limited, although exceptionally, as established in Article 6 of Royal Decree 1161/1999.</w:t>
      </w:r>
    </w:p>
    <w:p>
      <w:r>
        <w:t>Regarding the installation of operational units for catering services (kitchens and warehouses), the Royal Decree indicates in its Article 16 that AENA will determine the conditions of access and use of airport infrastructures, distributing the available spaces among ground assistance agents according to objective, transparent, and non-discriminatory criteria. That is, the installation of kitchens at airports requires prior obtaining of a concession granted by AENA through a competitive process.</w:t>
      </w:r>
    </w:p>
    <w:p>
      <w:r>
        <w:t>18 Royal Decree 1161/1999, of July 2, regulates the provision of airport ground assistance services and transposes Directive 96/67/EC into Spanish law.</w:t>
      </w:r>
    </w:p>
    <w:p>
      <w:r>
        <w:t>NATIONAL COMMISSION</w:t>
        <w:br/>
        <w:t>FOR COMPETITION</w:t>
        <w:br/>
        <w:t>DIRECTORATE OF INVESTIGATION</w:t>
      </w:r>
    </w:p>
    <w:p>
      <w:r>
        <w:rPr>
          <w:b/>
        </w:rPr>
        <w:t>[Pages 13–15]</w:t>
      </w:r>
    </w:p>
    <w:p>
      <w:r>
        <w:t>The notifier considers that the authorization procedure currently in place in Spain cannot be regarded as a barrier to entry into the airline catering market since it is harmonized at the community level and because it is a system of administrative authorizations granted based on available space and according to objective, transparent, and non-discriminatory criteria set by AENA, through a relatively agile process.</w:t>
      </w:r>
    </w:p>
    <w:p>
      <w:r>
        <w:t>The notifier believes that, in any case, the availability of facilities within airports is not a necessary requirement to offer catering services, as they can be provided equally from nearby facilities located in the vicinity of the airports, as NEWREST does (at the airports of Palma de Mallorca and Barcelona) and LSG (in Palma de Mallorca, Madrid, and Girona).</w:t>
      </w:r>
    </w:p>
    <w:p>
      <w:r>
        <w:t>Finally, the notifier considers that the product innovations adopted by some of the new operators, such as meal boxes, snacks, and pre-packaged cold food that is easy to prepare, have served to increase the entry possibilities for new operators into the market. According to the notifier, in recent years, new non-traditional suppliers, such as Aerosandwich and Resto Vite, have entered the airline catering services market.</w:t>
      </w:r>
    </w:p>
    <w:p>
      <w:r>
        <w:t>However, the market test confirms that the presence of the operator at the airport, or in its surroundings, continues to be a competitive advantage in the Spanish market. Furthermore, none of the consulted airlines are aware of the entry of any new supplier into this market. Therefore, access to facilities at the airport does seem to represent a significant barrier to entry in the considered markets.</w:t>
      </w:r>
    </w:p>
    <w:p>
      <w:r>
        <w:t>VII. VALUATION OF THE TRANSACTION</w:t>
      </w:r>
    </w:p>
    <w:p>
      <w:r>
        <w:t>The notified transaction consists of the acquisition by NEWREST of exclusive control over LSG.</w:t>
      </w:r>
    </w:p>
    <w:p>
      <w:r>
        <w:t>The parties operate in the airline catering market. In particular, the acquired company is active at the airports of Madrid, Barcelona, Málaga, Palma de Mallorca, and Girona.</w:t>
      </w:r>
    </w:p>
    <w:p>
      <w:r>
        <w:t>The transaction implies the disappearance of the current third operator and the transition to a duopoly in the airline catering services market in Spain, where NEWREST consolidates its position as the leading operator with a share of [50-60]% in 2006, compared to the share of [20-30]% of GATE GOURMET, according to data from the notifier. However, according to data provided by GATE GOURMET, this situation is reversed, as this company claims a share of [50-60]% in 2006.</w:t>
      </w:r>
    </w:p>
    <w:p>
      <w:r>
        <w:t>At Madrid airport, NEWREST reaches a share of [40-50]%, behind GATE GOURMET ([50-60]%) which continues to be the leading operator. At Barcelona airport, following the transaction, NEWREST becomes the first operator with a share of [40-50]% ahead of GATE GOURMET which maintains a share of [30-40]%.</w:t>
      </w:r>
    </w:p>
    <w:p>
      <w:r>
        <w:t>At the airports of Málaga and Palma de Mallorca, NEWREST becomes the only local operator, with shares of [40-50]% and [70-80]% respectively, representing additions of [10-20] and [10-20] points respectively. At Girona airport, there is no overlap as NEWREST acquires the share of LSG ([10-20]%) which was already the only local operator in the market.</w:t>
      </w:r>
    </w:p>
    <w:p>
      <w:r>
        <w:t>The main competitor of the parties, GATE GOURMET, is the world leader in the catering sector and is the catering operator for Iberia, the main airline in the Spanish market.</w:t>
      </w:r>
    </w:p>
    <w:p>
      <w:r>
        <w:t>On the other hand, the return catering operation seems to exert competitive pressure on the catering activity at the considered airports, being greater in the case of Málaga (with a share of [50-60]%) and Girona ([80-90]%). In Barcelona and Palma de Mallorca, it is between [20-30]% and in Madrid at [0-10]%.</w:t>
      </w:r>
    </w:p>
    <w:p>
      <w:r>
        <w:t>In this sense, return catering constitutes a viable alternative for airlines, especially at airports that are not their hubs. This is precisely the case for the airports of Málaga, Girona, and, to a lesser extent, Palma de Mallorca, where return catering has more weight.</w:t>
      </w:r>
    </w:p>
    <w:p>
      <w:r>
        <w:t>Conversely, the presence of non-traditional operators does not seem relevant in the considered markets, although it is for some airlines and they seem to fit more into the business model of low-cost operators. Barriers to entry into the market appear to be becoming less significant, as return catering and the outsourcing of transport at the airport are reducing the need for direct presence at airports to provide these catering services.</w:t>
      </w:r>
    </w:p>
    <w:p>
      <w:r>
        <w:t>The demand, constituted by the airlines, has considerable compensatory power, which is reflected in the operator selection procedure that is usually carried out through bidding. The average duration of contracts usually does not exceed three years, and sometimes these contracts can be terminated before their expiration without penalty. Likewise, in general terms, airlines can establish terms and conditions for the provision of services to traditional operators (e.g., outsourcing food to a specific supplier). Several airlines have changed their airline catering service supplier in recent years.</w:t>
      </w:r>
    </w:p>
    <w:p>
      <w:r>
        <w:t>The presence of GATE GOURMET as a competitor with high shares at the airports of Madrid and Barcelona, the competitive pressure from return catering, and the strong compensatory capacity of demand seem to rule out the occurrence of significant restrictive effects on effective competition from the perspective of unilateral effects at the airports of Madrid, Barcelona, and Girona.</w:t>
      </w:r>
    </w:p>
    <w:p>
      <w:r>
        <w:t>In the particular case of Málaga and Palma de Mallorca, although the market transitions from two to a single local operator at these airports, return catering represents a viable alternative for airlines, exerting significant competitive pressure on the resulting entity. Furthermore, […], indicate that the competitive pressure that LSG exerts on NEWREST at these airports is limited.</w:t>
      </w:r>
    </w:p>
    <w:p>
      <w:r>
        <w:t>In light of the above, it also does not seem that the transaction will produce significant negative unilateral effects on effective competition at the airports of Málaga and Palma de Mallorca.</w:t>
      </w:r>
    </w:p>
    <w:p>
      <w:r>
        <w:t>On the other hand, regarding the possible coordinated effects arising from the concentration operation, the transition from three to two major airline catering operators in Spain could facilitate their tacit coordination regarding the tenders organized by the airlines. However, it does not seem likely that this would be sustainable, given the competitive pressure exerted by return catering and the compensatory capacity of demand.</w:t>
      </w:r>
    </w:p>
    <w:p>
      <w:r>
        <w:t>Taking into account the considerations outlined, it is not expected that the transaction will pose a threat to effective competition in the market.</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