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https://www.cnmc.es/expedientes/c008808</w:t>
      </w:r>
    </w:p>
    <w:p>
      <w:r>
        <w:t>Pages translated : 11</w:t>
      </w:r>
    </w:p>
    <w:p/>
    <w:p>
      <w:r>
        <w:rPr>
          <w:b/>
        </w:rPr>
        <w:t>[Pages 1–3]</w:t>
      </w:r>
    </w:p>
    <w:p>
      <w:r>
        <w:t>NATIONAL COMPETITION COMMISSION RESOLUTION (File C-0088/08, CAMPOFRÍO/SMITHFIELD)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w:t>
      </w:r>
    </w:p>
    <w:p>
      <w:r>
        <w:t>Having reviewed the file processed in accordance with Law 15/2007, of July 3, on the Defense of Competition, regarding the merger by absorption of GROUPE SMITHFIELD HOLDINGS S.L. by CAMPOFRÍO ALIMENTACIÓN S.A. (File C/0088/08) and agreeing with the report and proposal submitted by the Investigation Directorate, the Council of the National Competition Commission has resolved, under the application of Article 57.2.a) of the aforementioned Law, to authorize the said concentration operation in the first phase. This authorization does not extend to the non-competition clause, which is not considered an integral part of the operation.</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C-0088/08 CAMPOFRÍO / SMITHFIELD</w:t>
      </w:r>
    </w:p>
    <w:p>
      <w:r>
        <w:t>On July 31, 2008, a notification regarding the merger by absorption of GROUPE SMITHFIELD HOLDINGS, S.L. (hereinafter GSH) by CAMPOFRÍO ALIMENTACIÓN, S.A. (hereinafter CAMPOFRÍO) was received by this Investigation Directorate.</w:t>
      </w:r>
    </w:p>
    <w:p>
      <w:r>
        <w:t>This notification was made by CAMPOFRÍO and GSH in accordance with Article 9 of Law 15/2007, of July 3, on the Defense of Competition, as it exceeds the threshold established in Article 8.1 a).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w:t>
      </w:r>
    </w:p>
    <w:p>
      <w:r>
        <w:t>According to the above, the deadline to agree to initiate the second phase of the procedure is September 1, 2008, inclusive. After this date, the notified operation will be considered tacitly authorized.</w:t>
      </w:r>
    </w:p>
    <w:p>
      <w:r>
        <w:t>I. NATURE OF THE OPERATION</w:t>
      </w:r>
    </w:p>
    <w:p>
      <w:r>
        <w:t>The notified operation consists of the merger by absorption of GSH by CAMPOFRÍO.</w:t>
      </w:r>
    </w:p>
    <w:p>
      <w:r>
        <w:t>According to the Merger Protocol signed by the parties on June 30, 2008, the operation will be structured as a merger in which GSH will disappear without a liquidation process, with all its assets and liabilities being transferred directly to CAMPOFRÍO. The current shareholders of GSH will receive in exchange new shares issued by CAMPOFRÍO. After the merger, no natural or legal person will have control of CAMPOFRÍO because none will hold a majority of shares, nor voting rights at the general meeting, and there are no shareholder agreements.</w:t>
      </w:r>
    </w:p>
    <w:p>
      <w:r>
        <w:t>Finally, it should be noted that the execution of the operation is conditioned upon the authorization of the operation by the competition authorities of Portugal, Germany, and Spain.</w:t>
      </w:r>
    </w:p>
    <w:p>
      <w:r>
        <w:t>II. ACCESSORY RESTRICTIONS</w:t>
      </w:r>
    </w:p>
    <w:p>
      <w:r>
        <w:t>Clause 6.3.2 of the Merger Protocol establishes a non-competition clause in favor of the merged entity, under which Smithfield Foods Inc., one of the sellers, commits to notify it of the existence of any business opportunity consisting of the acquisition, financing, or investment of any kind in any business in the processed meat products sector of which it becomes aware within the scope of […] and grant the entity resulting from the merger a preferential right to take advantage of such opportunity.</w:t>
      </w:r>
    </w:p>
    <w:p>
      <w:r>
        <w:t>Section 3 of Article 10 of Law 15/2007 establishes that "certain accessory restrictions on competition, directly linked to the operation and necessary for its execution, may be understood to be included."</w:t>
      </w:r>
    </w:p>
    <w:p>
      <w:r>
        <w:t>Considering that the non-competition clause affects […], it cannot be considered an accessory restriction of the operation, remaining, if applicable, subject to the regulations on agreements between companies.</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w:t>
      </w:r>
    </w:p>
    <w:p>
      <w:r>
        <w:t>However, the notified operation meets the requirements established by Law 15/2007 for its notification, as it exceeds the threshold established in Article 8.1a) of the same.</w:t>
      </w:r>
    </w:p>
    <w:p>
      <w:r>
        <w:t>IV. PARTICIPATING COMPANIES</w:t>
      </w:r>
    </w:p>
    <w:p>
      <w:r>
        <w:t>IV.1. CAMPOFRÍO ALIMENTACIÓN S.A. (CAMPOFRÍO)</w:t>
      </w:r>
    </w:p>
    <w:p>
      <w:r>
        <w:t>CAMPOFRÍO is a Spanish company that is the parent of an international food and nutrition group oriented towards consumers, dedicated to the manufacture and marketing of meat products under four main brands: Campofrío, Navidul, Oscar Mayer, and Revilla. Specifically, CAMPOFRÍO manufactures and markets the following processed meat products:</w:t>
      </w:r>
    </w:p>
    <w:p>
      <w:r>
        <w:t xml:space="preserve">• Processed pork products: cured ham, cold cuts, cooked ham, and packaged fresh and cooked sausages </w:t>
        <w:br/>
        <w:t>• Processed poultry products.</w:t>
      </w:r>
    </w:p>
    <w:p>
      <w:r>
        <w:t>2 Information whose exact content has been declared confidential is indicated in brackets.</w:t>
      </w:r>
    </w:p>
    <w:p>
      <w:r>
        <w:rPr>
          <w:b/>
        </w:rPr>
        <w:t>[Pages 4–6]</w:t>
      </w:r>
    </w:p>
    <w:p>
      <w:r>
        <w:t>3. INVESTIGATION OF MERGER</w:t>
      </w:r>
    </w:p>
    <w:p>
      <w:r>
        <w:t>• Prepared products, such as "seared" prepared fillets (ham, turkey, and fish fillets, particularly tuna, salmon, and hake), cooked hamburgers, pizzas, pizzetas, and paninis.</w:t>
      </w:r>
    </w:p>
    <w:p>
      <w:r>
        <w:t>CAMPOFRÍO markets its products in Spain, Portugal, Romania, Russia, and other markets worldwide.</w:t>
      </w:r>
    </w:p>
    <w:p>
      <w:r>
        <w:t>CAMPOFRÍO is listed on the Spanish stock exchange and is not controlled by any natural or legal person.</w:t>
      </w:r>
    </w:p>
    <w:p>
      <w:r>
        <w:t>CAMPOFRÍO's turnover in the last financial year, in accordance with Art. 5 of R.D.261/2008, is as follows:</w:t>
      </w:r>
    </w:p>
    <w:p>
      <w:r>
        <w:t>CAMPOFRÍO'S BUSINESS VOLUME IN THE 2007 FINANCIAL YEAR (Millions of euros)</w:t>
        <w:br/>
        <w:t>WORLDWIDE EU SPAIN</w:t>
        <w:br/>
        <w:t>[&lt;2,500] [&gt;250] [&gt;60]</w:t>
        <w:br/>
        <w:t>Source: Notification</w:t>
      </w:r>
    </w:p>
    <w:p>
      <w:r>
        <w:t>IV.2 GROUPE SMITHFIELD HOLDINGS, S.L. (GSH)</w:t>
        <w:br/>
        <w:t>GSH is a company involved in the production and sale of processed meat products. The company consists of five operational divisions: Imperial, Aoste Group, Aoste SB, Meester Stegeman, and Nobre, and has facilities for the production of its products in Belgium, France, the Netherlands, Portugal, and Italy. GSH markets its products primarily in Belgium, France, Germany, the Netherlands, and Portugal, and to a lesser extent in Austria, the Czech Republic, Denmark, Finland, Greece, Hungary, Ireland, Italy, Lithuania, Luxembourg, Malta, Poland, Slovakia, Spain, Sweden, and the United Kingdom.</w:t>
      </w:r>
    </w:p>
    <w:p>
      <w:r>
        <w:t>GSH is a joint venture owned 50% by Smithfield Foods Inc. and by Oaktree Capital Management LLC funds.</w:t>
      </w:r>
    </w:p>
    <w:p>
      <w:r>
        <w:t>GSH does not have any factory in Spain, where it markets its products through its French subsidiary (Groupe Aoste). In particular, in Spain, GSH markets the following processed meat products:</w:t>
        <w:br/>
        <w:t>• Processed pork products: cured ham, cold cuts, and cooked ham.</w:t>
        <w:br/>
        <w:t>• Processed poultry products: turkey breasts and stuffed poultry.</w:t>
        <w:br/>
        <w:t>• Pâtés, including pâtés, foie gras, mousserelles, and pâté blocks.</w:t>
        <w:br/>
        <w:t>• Prepared products: lasagnas and pastries filled with spinach, duck, cheese, and ham, and other types of filling.</w:t>
      </w:r>
    </w:p>
    <w:p>
      <w:r>
        <w:t>4. INVESTIGATION OF MERGER</w:t>
      </w:r>
    </w:p>
    <w:p>
      <w:r>
        <w:t>GSH's turnover in the last financial year, in accordance with Art. 5 of R.D.261/2008, is as follows:</w:t>
      </w:r>
    </w:p>
    <w:p>
      <w:r>
        <w:t>GSH'S BUSINESS VOLUME IN THE 2007 FINANCIAL YEAR* (Millions of euros)</w:t>
        <w:br/>
        <w:t>WORLDWIDE EU SPAIN</w:t>
        <w:br/>
        <w:t>[&lt;2,500] [&gt;250] [&lt;60]</w:t>
        <w:br/>
        <w:t>Source: Notification</w:t>
      </w:r>
    </w:p>
    <w:p>
      <w:r>
        <w:t>* According to the notifying parties, GSH's last financial year spans from April 2007 to April 2008.</w:t>
      </w:r>
    </w:p>
    <w:p>
      <w:r>
        <w:t>V. RELEVANT MARKETS</w:t>
      </w:r>
    </w:p>
    <w:p>
      <w:r>
        <w:t>V.1. Product Market</w:t>
        <w:br/>
        <w:t>The operation falls within the sector of the production and marketing of processed meat products. In particular, GSH markets processed pork and poultry products, pâtés, and prepared products in Spain. CAMPOFRÍO, for its part, produces and markets processed pork and poultry products and prepared products.</w:t>
      </w:r>
    </w:p>
    <w:p>
      <w:r>
        <w:t>The notifying parties consider that there are two relevant markets in this operation: the market for processed meat products and the market for prepared products.</w:t>
      </w:r>
    </w:p>
    <w:p>
      <w:r>
        <w:t>This sector has been analyzed by national competition authorities and by the European Commission on several occasions. The European Commission has defined the market for processed meat products as that market for meat from mammals or poultry that contains external ingredients such as salt or spices, whether the meat is raw, dried, smoked, or cooked.</w:t>
      </w:r>
    </w:p>
    <w:p>
      <w:r>
        <w:t>Different processed meat products differ in various aspects such as the raw material used (pork, beef, or poultry), the ingredients (spices), water content, heat treatment (smoking or cooking), portion size, packaging, and temperature (fresh or packaged). All processed meat products constitute a combination of the aforementioned aspects.</w:t>
      </w:r>
    </w:p>
    <w:p>
      <w:r>
        <w:t>Although the European Commission has considered that all producers can use all production techniques (drying, smoking, or cooking) to produce meat from any source, it has ultimately concluded, based on demand arguments, that there are differentiated markets for each type of product based on the origin of the meat (pork, beef, or poultry). However, it has left open the possibility of further segmenting these markets by distinguishing different sub-markets for typical meat products, such as cured products, packaged meat, prepared dishes, cooked sausages, and pâtés and pies.</w:t>
      </w:r>
    </w:p>
    <w:p>
      <w:r>
        <w:t>5. INVESTIGATION OF MERGER</w:t>
      </w:r>
    </w:p>
    <w:p>
      <w:r>
        <w:t>According to the parties, within the market for processed poultry products, CAMPOFRÍO does not market products that have exactly the same characteristics as the turkey breasts and stuffed poultry marketed by GSH. However, the parties believe there are reasons, both from the demand and supply perspective, to consider that these products are part of a single market for processed poultry products. In this regard, processed poultry products are made from turkey or chicken breast, which is prepared and cooked according to different recipes and marketed in pieces or sliced. All processed poultry products are manufactured according to the same techniques and production methods. The only differences between processed poultry products lie in the type of packaging (whole pieces or slices), the recipes for their preparation, and the presentation, differences that may lead to products of different prices and categories. In any case, consumers generally consider the different types of processed poultry products (whether turkey or chicken prepared according to different recipes) as substitutable. In fact, all types of processed poultry meat are consumed on the same occasions and all have similar characteristics from the perspective of diets, food safety concerns (bovine spongiform encephalopathy and avian influenza), religious beliefs, and consumer preferences for breakfasts or for preparing traditional recipes. For all these reasons, the sector does not usually identify different segments of processed poultry products. In this regard, the parties believe that it would not be necessary or appropriate to examine separate segments of processed poultry products, additionally considering that GSH's sales of processed poultry products represent around [0-10]% of total sales of processed poultry products in Spain.</w:t>
      </w:r>
    </w:p>
    <w:p>
      <w:r>
        <w:t>On the other hand, within the markets for processed meat products, the European Commission has not considered it necessary to make any distinction between branded products and private label products, as the latter compete directly with branded products. In fact, the notifying parties highlight that retail establishments, and especially those that apply significant discounts, have made private label products the focus of their competitive strategies.</w:t>
      </w:r>
    </w:p>
    <w:p>
      <w:r>
        <w:t>According to the notifying parties, the joint market share of the parties is below 15% in cured ham, cold cuts, pâtés and their different categories (pâtés, foie gras, mousserelles, and pâté blocks), and in prepared products and their different categories (pastries and lasagnas). Therefore, the effects of the operation on these possible sub-markets will not be analyzed.</w:t>
      </w:r>
    </w:p>
    <w:p>
      <w:r>
        <w:t>On the other hand, this Investigation Directorate does not consider it necessary to close the exact definition of possible sub-markets within the market for products.</w:t>
      </w:r>
    </w:p>
    <w:p>
      <w:r>
        <w:rPr>
          <w:b/>
        </w:rPr>
        <w:t>[Pages 7–9]</w:t>
      </w:r>
    </w:p>
    <w:p>
      <w:r>
        <w:t>6. INVESTIGATION OF MERGER</w:t>
      </w:r>
    </w:p>
    <w:p>
      <w:r>
        <w:t>processed pork products, since the operation does not raise competition issues under any of the considered scenarios.</w:t>
      </w:r>
    </w:p>
    <w:p>
      <w:r>
        <w:t>Taking all of the above into account, and for the purposes of this operation, this Investigation Directorate will analyze the effects of the same on the production and marketing markets of processed pork and poultry products and, within the former, in the segment of cooked ham.</w:t>
      </w:r>
    </w:p>
    <w:p>
      <w:r>
        <w:t>V.2. Geographical Market</w:t>
      </w:r>
    </w:p>
    <w:p>
      <w:r>
        <w:t>In the cited precedents, both the European Commission and national competition authorities have concluded the national nature of the markets for processed meat products, although in some precedents, the European Commission has not ruled out the possibility that the geographical scope of the market for certain product groups could be broader than national.</w:t>
      </w:r>
    </w:p>
    <w:p>
      <w:r>
        <w:t>The European Commission has indicated that, in general, consumer preferences remain national and that, in particular, although brand product suppliers sell some of their products in other countries, these are still strongly identified with their country of origin (for example, chorizo in Spain or “kasseler” in Germany).</w:t>
      </w:r>
    </w:p>
    <w:p>
      <w:r>
        <w:t>On the other hand, in line with the decisions of the European Commission, the parties argue that the markets for processed meat products in which they are present are, at the very least, national in scope, as the products, consumer preferences, distribution channels, and prices are homogeneous throughout Spain.</w:t>
      </w:r>
    </w:p>
    <w:p>
      <w:r>
        <w:t>Therefore, for the purposes of this operation, this Investigation Directorate will consider that the markets for processed meat products, and their possible segments, are of national scope.</w:t>
      </w:r>
    </w:p>
    <w:p>
      <w:r>
        <w:t>VI. MARKET ANALYSIS</w:t>
      </w:r>
    </w:p>
    <w:p>
      <w:r>
        <w:t>VI.1.- Supply Structure</w:t>
      </w:r>
    </w:p>
    <w:p>
      <w:r>
        <w:t>(a) Processed Pork Products</w:t>
      </w:r>
    </w:p>
    <w:p>
      <w:r>
        <w:t>According to the notifying parties, the supply structure in the Spanish market for the production and marketing of processed pork products over the last three financial years has been as follows:</w:t>
      </w:r>
    </w:p>
    <w:p>
      <w:r>
        <w:t>SPANISH MARKET FOR PROCESSED PORK PRODUCTS</w:t>
        <w:br/>
        <w:t>2005 2006 2007</w:t>
        <w:br/>
        <w:t>Operators</w:t>
        <w:br/>
        <w:t>Tons Value Tons Value Tons Value</w:t>
        <w:br/>
        <w:t>CAMPOFRÍO [10-20]% [10-20]% [10-20]% [10-20]% [10-20]% [10-20]%</w:t>
        <w:br/>
        <w:t>El Pozo [0-10]% [0-10]% [0-10]% [0-10]% [0-10]% [0-10]%</w:t>
        <w:br/>
        <w:t>Casa Tarradellas [0-10]% [0-10]% [0-10]% [0-10]% [0-10]% [0-10]%</w:t>
        <w:br/>
        <w:t>Argal [0-10]% [0-10]% [0-10]% [0-10]% [0-10]% [0-10]%</w:t>
        <w:br/>
        <w:t>Casademont [0-10]% [0-10]% [0-10]% [0-10]% [0-10]% [0-10]%</w:t>
        <w:br/>
        <w:t>Palacios [0-10]% [0-10]% [0-10]% [0-10]% [0-10]% [0-10]%</w:t>
        <w:br/>
        <w:t>Espuña [0-10]% [0-10]% [0-10]% [0-10]% [0-10]% [0-10]%</w:t>
        <w:br/>
        <w:t>GSH [0-10]% [0-10]% [0-10]% [0-10]% [0-10]% [0-10]%</w:t>
        <w:br/>
        <w:t>CAMPOFRÍO + GSH [10-20]% [10-20]% [10-20]% [10-20]% [10-20]% [10-20]%</w:t>
        <w:br/>
        <w:t>Private Labels [20-30]% [20-30]% [20-30]% [20-30]% [20-30]% [20-30]%</w:t>
        <w:br/>
        <w:t>Others [40-50]% [50-60]% [40-50]% [50-60]% [40-50]% [50-60]%</w:t>
        <w:br/>
        <w:t>Total 100% 100% 100% 100% 100% 100%</w:t>
        <w:br/>
        <w:t>Source: Notification</w:t>
      </w:r>
    </w:p>
    <w:p>
      <w:r>
        <w:t>In the Spanish market for processed pork products, CAMPOFRÍO will acquire the marginal share of GSH, of [0-10]%, thus remaining the leading branded operator in the market, with a share of [10-20]% in value, behind the private label which, in 2007, had a share of [20-30]% in value. Therefore, the supply structure in this market will not be significantly altered.</w:t>
      </w:r>
    </w:p>
    <w:p>
      <w:r>
        <w:t>According to the notifying parties, the supply structure in the cooked ham segment within the Spanish market for processed pork products over the last three financial years has been as follows:</w:t>
      </w:r>
    </w:p>
    <w:p>
      <w:r>
        <w:t>COOKED HAM SEGMENT IN SPAIN</w:t>
        <w:br/>
        <w:t>2005 2006 2007</w:t>
        <w:br/>
        <w:t>Operators</w:t>
        <w:br/>
        <w:t>Tons Value Tons Value Tons Value</w:t>
        <w:br/>
        <w:t>CAMPOFRÍO [20-30]% [20-30]% [20-30]% [20-30]% [20-30]% [20-30]%</w:t>
        <w:br/>
        <w:t>El Pozo [10-20]% [0-10]% [10-20]% [0-10]% [10-20]% [0-10]%</w:t>
        <w:br/>
        <w:t>Casa Tarradellas [0-10]% [0-10]% [0-10]% [0-10]% [0-10]% [0-10]%</w:t>
        <w:br/>
        <w:t>Argal [0-10]% [0-10]% [0-10]% [0-10]% [0-10]% [0-10]%</w:t>
        <w:br/>
        <w:t>Casademont [0-10]% [0-10]% [0-10]% [0-10]% [0-10]% [0-10]%</w:t>
        <w:br/>
        <w:t>GSH [0-10]% [0-10]% [0-10]% [0-10]% [0-10]% [0-10]%</w:t>
        <w:br/>
        <w:t>CAMPOFRÍO + GSH [20-30]% [20-30]% [20-30]% [20-30]% [20-30]% [20-30]%</w:t>
        <w:br/>
        <w:t>Private Labels [30-40]% [30-40]% [30-40]% [30-40]% [30-40]% [30-40]%</w:t>
        <w:br/>
        <w:t>Others [20-30]% [20-30]% [20-30]% [20-30]% [20-30]% [20-30]%</w:t>
        <w:br/>
        <w:t>Total 100% 100% 100% 100% 100% 100%</w:t>
        <w:br/>
        <w:t>Source: Notification</w:t>
      </w:r>
    </w:p>
    <w:p>
      <w:r>
        <w:t>In the cooked ham segment, CAMPOFRÍO acquires the share of [0-10]% from GSH, thus also remaining the leading branded operator in this segment, with a share close to [20-30]% in value, and behind the private label which, in 2007, had a share exceeding [30-40]% in value.</w:t>
      </w:r>
    </w:p>
    <w:p>
      <w:r>
        <w:t>(b) Processed Poultry Products</w:t>
      </w:r>
    </w:p>
    <w:p>
      <w:r>
        <w:t>According to the notifying parties, the supply structure in the Spanish market for the production and marketing of processed poultry products over the last three financial years has been as follows:</w:t>
      </w:r>
    </w:p>
    <w:p>
      <w:r>
        <w:t>SPANISH MARKET FOR PROCESSED POULTRY PRODUCTS</w:t>
        <w:br/>
        <w:t>2005 2006 2007</w:t>
        <w:br/>
        <w:t>Operators</w:t>
        <w:br/>
        <w:t>Tons Value Tons Value Tons Value</w:t>
        <w:br/>
        <w:t>CAMPOFRÍO [30-40]% [30-40]% [30-40]% [30-40]% [20-30]% [30-40]%</w:t>
        <w:br/>
        <w:t>El Pozo [10-20]% [10-20]% [10-20]% [10-20]% [10-20]% [10-20]%</w:t>
        <w:br/>
        <w:t>Argal [0-10]% [0-10]% [0-10]% [0-10]% [0-10]% [0-10]%</w:t>
        <w:br/>
        <w:t>Casademont [0-10]% [0-10]% [0-10]% [0-10]% [0-10]% [0-10]%</w:t>
        <w:br/>
        <w:t>GSH [0-10]% [0-10]% [0-10]% [0-10]% [0-10]% [0-10]%</w:t>
        <w:br/>
        <w:t>CAMPOFRÍO + GSH [30-40]% [30-40]% [30-40]% [30-40]% [20-30]% [30-40]%</w:t>
        <w:br/>
        <w:t>Private Labels [20-30]% [20-30]% [30-40]% [20-30]% [30-40]% [30-40]%</w:t>
        <w:br/>
        <w:t>Others [20-30]% [20-30]% [10-20]% [10-20]% [10-20]% [10-20]%</w:t>
        <w:br/>
        <w:t>Total 100% 100% 100% 100% 100% 100%</w:t>
        <w:br/>
        <w:t>Source: Notification</w:t>
      </w:r>
    </w:p>
    <w:p>
      <w:r>
        <w:t>In the Spanish market for processed poultry products, CAMPOFRÍO will acquire the marginal share of GSH, of [0-10]%, thus remaining the leading branded operator in the market, with a share of [30-40]% in value, slightly behind the private label which, in 2007, had a share of [30-40]% in value. Therefore, the supply structure in this market will not be significantly altered.</w:t>
      </w:r>
    </w:p>
    <w:p>
      <w:r>
        <w:t>VI.2.- Demand and Distribution Structure</w:t>
      </w:r>
    </w:p>
    <w:p>
      <w:r>
        <w:t>According to the notifying parties, in the Spanish markets for processed meat products, third-party distribution is uncommon, as, in general, the producer sells directly to its retail customers (although some customers may act as wholesalers or cash-and-carry). […]. The notifying parties also point out that the duration of contracts usually does not exceed one year and, in general, do not include exclusivity clauses or quantity requirements. In this way, customers can abandon a product even during the contract period if they are not satisfied with the supplier's prices.</w:t>
      </w:r>
    </w:p>
    <w:p>
      <w:r>
        <w:t>On the other hand, the notifying parties indicate that the market is characterized by the presence of few but large and sophisticated customers. According to information from TNS Distribution, in 2005 in the food and beverage industry, the five main customers accounted for 53% of purchases. Given that these customers have significant importance in terms of purchase volume from suppliers, they can...</w:t>
      </w:r>
    </w:p>
    <w:p>
      <w:r>
        <w:rPr>
          <w:b/>
        </w:rPr>
        <w:t>[Pages 10–11]</w:t>
      </w:r>
    </w:p>
    <w:p>
      <w:r>
        <w:t>9. INVESTIGATION OF MERGER</w:t>
      </w:r>
    </w:p>
    <w:p>
      <w:r>
        <w:t>to exert strong competitive pressure on prices threatening to abandon the brands of suppliers. The notifying parties emphasize that the fact that customers are large implies that losing a contract with them or that they decide to abandon the private label can genuinely harm a supplier, while the losses for the retailer would be insignificant in comparison. Furthermore, the power exercised by retailers and the consequent control they have over suppliers is reinforced by their ability to introduce and expand private label products and in-store promotions.</w:t>
      </w:r>
    </w:p>
    <w:p>
      <w:r>
        <w:t>VI.3.- Price Setting</w:t>
      </w:r>
    </w:p>
    <w:p>
      <w:r>
        <w:t>According to the notifying parties, approximately 50% of the cost of processed meat products depends on the prices of raw materials. However, the sector shows a huge degree of differentiation, with a wide range of recipes and processes used to produce similar products with different characteristics. The notifying parties indicate that the prices of these products are determined through private negotiations with large customers, capable of exerting pressure on them. […].</w:t>
      </w:r>
    </w:p>
    <w:p>
      <w:r>
        <w:t>VI.4.- Potential Competition - Barriers to Entry</w:t>
      </w:r>
    </w:p>
    <w:p>
      <w:r>
        <w:t>According to the notifying parties, the processed meat products sector is a mature sector, in which there are no obstacles to obtaining raw materials, technology, specialized personnel, or other elements necessary for the production of the products. The notifying parties point out that the raw materials and intermediate products necessary to produce products similar to those of CAMPOFRÍO and GSH (meat and other general ingredients and packaging) can be easily obtained from various suppliers. The parties also do not consider that there are limitations to the creation of distribution networks, as most sales are made to a few customers who can source directly from manufacturers and, as already noted, distribution by third parties is infrequent in the Spanish market for processed meat products. On the other hand, being a mature sector, the R&amp;D expenses of the parties are lower than in other activities, representing in 2007 […]% and […]% of the total turnover of CAMPOFRÍO and GSH, respectively.</w:t>
      </w:r>
    </w:p>
    <w:p>
      <w:r>
        <w:t>10. INVESTIGATION OF MERGER</w:t>
      </w:r>
    </w:p>
    <w:p>
      <w:r>
        <w:t>Finally, the parties indicate that the manufacturing and sale activities of processed meat products are subject to regulations regarding the establishment of minimum hygiene and safety standards, many of which are common to those applied in other branches of the food business. Specifically, these standards refer to: (i) general standards on food transport and storage and food safety; (ii) packaging, labeling, and marking; (iii) handlers; (iv) additives; (v) meat products; (vi) cured hams and shoulders; (vii) occupational risk prevention; (viii) environment; (ix) food hygiene; (x) by-products; and (xi) export. In this regard, the parties consider that compliance with the aforementioned standards does not pose any significant barrier to entry into the processed meat products market, as such legal requirements would be easily met by any operator or group in the food industry.</w:t>
      </w:r>
    </w:p>
    <w:p>
      <w:r>
        <w:t>VII. ASSESSMENT OF THE OPERATION</w:t>
      </w:r>
    </w:p>
    <w:p>
      <w:r>
        <w:t>The notified operation consists of the merger by absorption of GROUPE SMITHFIELD HOLDINGS, S.L. by CAMPOFRÍO ALIMENTACIÓN, S.A. The operation is framed within the sector of the production and marketing of processed meat products. In particular, GSH markets processed pork and poultry products, pâtés, and prepared products in Spain. CAMPOFRÍO, for its part, produces and markets processed pork and poultry products and prepared products. The notified operation will practically not modify the structure of supply in these markets as it represents a marginal addition of share (less than [0-10]%) in all of them. On the other hand, while the acquirer strengthens its portfolio with the acquisition of new products (such as pâtés), in all affected markets the acquired shares are small and there is strong competitive pressure both on the supply side (due to the growing importance of private labels) and on the demand side (due to the high compensatory power of large retail chains). Considering the aforementioned considerations, it is not expected that the operation will pose a threat to effective competition in the market.</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