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https://www.cnmc.es/expedientes/c009308</w:t>
      </w:r>
    </w:p>
    <w:p>
      <w:r>
        <w:t>Pages translated : 9</w:t>
      </w:r>
    </w:p>
    <w:p/>
    <w:p>
      <w:r>
        <w:rPr>
          <w:b/>
        </w:rPr>
        <w:t>[Pages 1–3]</w:t>
      </w:r>
    </w:p>
    <w:p>
      <w:r>
        <w:t>NATIONAL COMMISSION FOR COMPETITION RESOLUTION (File C-0093/08, 21 CENTRALE PARTNERS/INTERFLORA ESPAÑA) COUNCIL D. Luis Berenguer Fuster, President D. Fernando Torremocha García-Sáenz, Vice President D. Emilio Conde Fernández-Oliva, Councilor D. Miguel Cuerdo Mir, Councilor Dª Pilar Sánchez Núñez, Councilor D. Julio Costas Comesaña, Councilor Dª Mª Jesús González López, Councilor Dª Inmaculada Gutiérrez Carrizo, Councilor In Madrid, on September 3, 2008. Having reviewed the file processed in accordance with Law 15/2007, of July 3, on the Defense of Competition, consisting of the exclusive control acquisition of FLEUROP INTERFLORA ESPAÑA S.A. by 21 CENTRALE PARTNERS S.A. (File C/0093/08) and agreeing with the report and proposal submitted by the Directorate of Investigation, the Council of the National Commission for Competition has resolved, in application of Article 57.2.a) of the aforementioned Law, to authorize the said concentration operation in the first phase. 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NATIONAL COMMISSION DIRECTORATE OF COMPETITION INVESTIGATION REPORT AND PROPOSAL FOR RESOLUTION FILE C/0093/08 21 CENTRALE PARTNERS/INTERFLORA ESPAÑA On August 8, 2008, the Directorate of Investigation received the concentration operation consisting of the exclusive control acquisition of FLEUROP INTERFLORA ESPAÑA, S.A. ("INTERFLORA ESPAÑA") by 21 CENTRALE PARTNERS, S.A. ("21CP"), an investment company ultimately controlled by the BENETTON family. The notification was made by 21CP, as established in Article 9 of Law 15/2007, of July 3, on the Defense of Competition (LDC), for exceeding the market share threshold established in Article 8.1 a) of the aforementioned regulation. This operation is subject to the provisions of Royal Decree 261/2008, of February 22, which approves the Regulation on the Defense of Competition. Article 57.2.c)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 Furthermore, Article 38.2 of Law 15/2007 adds: "The passage of the maximum period established in Article 36.2.a) of this Law for the resolution in the first phase of control of concentrations will determine the acceptance of the corresponding request by administrative silence, except in the cases provided for in Articles 9.5, 55.5, and 57.2.d) of this Law." According to the above, the deadline to agree to initiate the second phase of the procedure is September 8, 2008, inclusive. After this date, the notified operation will be considered tacitly authorized. I.- NATURE OF THE OPERATION The notified operation consists of the exclusive control acquisition of INTERFLORA ESPAÑA by 21CP, an investment company controlled by RAGIONE S.p.A., the holding company of the BENETTON group. The operation is structured through a binding Offer sent on May 20, 2008, by the acquiring company to each of the more than 750 shareholders of INTERFLORA ESPAÑA and is conditioned upon its acceptance by a minimum number of shareholders representing at least 50.01% of the share capital of INTERFLORA ESPAÑA1. II.- APPLICABILITY OF LAW 15/2007 ON THE DEFENSE OF COMPETITION According to the notifier, the definitive percentage of acceptance of the 21CP Offer amounts to 63.83% of the share capital of INTERFLORA ESPAÑA (431 out of 752 total shareholders). According to the notifier, the operation does not fall within the scope of Regulation (EC) No. 139/2004 of the Council, of January 20, on the control of concentrations between companies, as the sales volume of the acquired company does not reach the thresholds of Article 1, paragraphs 2 and 3 thereof. However, the notified operation meets the requirements established by the LDC for its notification, as it exceeds the threshold established in Article 8.1.a) thereof. III.- PARTICIPATING COMPANIES III.1. 21CP 21CP is a company based in France that acts as a manager of investment funds, through which it makes investments in companies with a business value between 50 and 250 million euros. Currently, 21CP has controlling interests in fifteen companies that are active in very diverse sectors, notably for the purposes of this operation SOCIETE FRANCAISE DE TRASMISSIONS FLORALES, S.A. ("SFTF"), whose corporate purpose consists of the remote sending and delivery of flowers and plants in France and abroad, having a network composed of approximately 5,200 members throughout French territory. SFTF holds the license to use the INTERFLORA brand in France. 21CP is ultimately controlled by RAGIONE S.p.A., the holding company of the BENETTON group, controlled by the BENETTON family. The turnover of RAGIONE S.p.A in the last financial year, in accordance with Article 5 of Royal Decree 261/2008, is, according to the notifier, as follows: TURNOVER OF RAGIONE, S.P.A.. 2007 (Million euros) WORLDWIDE EU SPAIN &gt;2,500 &gt;250 &gt;60 Source: Notification III.2. INTERFLORA ESPAÑA INTERFLORA ESPAÑA is a company based in Spain dedicated to the remote sending and delivery of flowers and plants, holding the exploitation license in Spain for the INTERFLORA brand. Specifically, INTERFLORA ESPAÑA manages the transmission and execution of remote floral orders through a network (INTERFLORA network) made up of more than 1,900 retail establishments of flowers and plants, linked to it through a commercial contract2. Some of these establishments (more than 750) are also 2 These contracts regulate the relationships between the florists affiliated with the network and INTERFLORA. Essentially, there are two types of establishments associated with the network, those that only act as transmitting agents (collecting and managing orders) and those that, in addition to collecting orders, execute the orders of</w:t>
      </w:r>
    </w:p>
    <w:p>
      <w:r>
        <w:rPr>
          <w:b/>
        </w:rPr>
        <w:t>[Pages 4–6]</w:t>
      </w:r>
    </w:p>
    <w:p>
      <w:r>
        <w:t>shareholders of INTERFLORA ESPAÑA3. The turnover of INTERFLORA ESPAÑA in the last financial year, in accordance with Article 5 of Royal Decree 261/2008, is, according to the notifier, as follows: TURNOVER OF INTERFLORA ESPAÑA. 2007 (Million euros) WORLDWIDE EU SPAIN &lt;2,500 &lt;250 &lt;60 Source: Notification IV.- RELEVANT MARKETS IV.1 Product market The economic sector involved in the notified operation is the management and remote delivery of flowers and plants. The services of managing remote floral shipments consist fundamentally of the organization and administration of the necessary conditions to receive an order, transmit it, execute it, manage the flows of payments and collections that arise, as well as determine the characteristics and conditions of the orders received and those executed by the florists organized in a network. The defunct TDC had the opportunity to analyze the sector in connection with the complaint filed against INTERFLORA in 1996 for alleged restrictive competition behaviors prohibited by Article 6 of Law 16/1989 (file 438/98 INTERFLORA), concluding that the activity of remote delivery of flowers and ornamental plants constituted the relevant product market. In the opinion of the defunct TDC, flowers and plants, as gifts, especially on certain dates and occasions (such as All Saints' Day, Valentine's Day, funerals, or marriage proposals) are not easily substitutable by other products, and although there may be potentially substitutable goods for flowers, there are no similarly structured and equally developed systems for sending such goods remotely. Furthermore, the defunct TDC left open the possibility that the offer of cut flowers or ornamental plants capable of being delivered in another location could be divided into three groups of products, each of which would include sub-products that could be considered substitutes for each other due to their possible use, characteristics, and prices: a) loose flowers, flower bouquets (natural and dried) and individual plants, b) plant and flower arrangements (natural and dried) and INTERFLORA (full-service establishments). 3 Before the amendment of the bylaws of INTERFLORA ESPAÑA carried out on June 29, 2008, to adapt to the conditions of the binding offer from 21 CP, these established that no shareholder could hold a number of shares exceeding 2.5% of its share capital. 3. c) funeral works (wreaths, palms, and funeral cushions) which, due to their purpose, cannot be considered substitutes for any of the previous groups. In any case, and given the absence of overlap in the activities of the parties in Spain, this Directorate of Investigation does not consider it necessary to establish a precise definition of the market, considering the market for the management and remote delivery of flowers and ornamental plants as relevant for the purposes of this operation. IV.2 Geographical market From a geographical perspective, the defunct TDC in file 438/98 considered that the market for the remote delivery of flowers and ornamental plants was national in scope. Although the service of delivering flowers and plants encompasses international shipping, certain elements such as cultural and linguistic differences, the particular behavior of national demand, and the fact that sales of orders from or to abroad are not significant in the total sales of the companies present in the market led the defunct TDC to adopt such a decision. However, it is necessary to point out the development that, in recent years, the sale of flowers and ornamental plants via the Internet has been experiencing, which could lead to considering a supranational market. V.- MARKET ANALYSIS V.1. Characteristics and evolution In general terms, it can be stated that the market for the management and remote delivery of flowers and ornamental plants is an expanding market. However, the notifier considers it necessary to distinguish the services provided through the traditional channel (florists), which would be experiencing a phase of stagnation or even decline, from the services provided through the Internet (online services) which have been experiencing a growth phase in recent years, recently slowed down by the current economic crisis. In any case, it seems clear that the growth prospects of the market for the management and remote delivery of flowers and ornamental plants are linked to the development of services provided via the Internet. The notifier does not have information regarding the percentage that services provided through the Internet currently represent of the total remote delivery services of flowers and plants in Spain. In the case of INTERFLORA ESPAÑA, these services represent […]4 of its total turnover, being 100% for operators such as AQUARELLE and E-FLOREX. 4 The parts of the report whose exact content has been declared confidential are inserted in brackets. 4. V.2. Structure of the Offer INTERFLORA ESPAÑA is the main operator in the Spanish market for the remote delivery of flowers and ornamental plants, far ahead of other competitors. Its brand has a strong presence because it was the first and for a long time practically the only company in the Spanish market offering the service of remote delivery of flowers and ornamental plants. INTERFLORA ESPAÑA holds the license to use the INTERFLORA brand in Spain, according to a contract concluded with the Swiss association FLEUROP INTERFLORA, which establishes its status as the "national unit of INTERFLORA" in Spain, with the right to use its brand and the acceptance of a series of operational rules of the association that, among other aspects, regulate the cooperation of the different national units of INTERFLORA5 when an international delivery order takes place. It is, as indicated above, a network made up of more than 1,900 florists distributed throughout Spain, aimed at the transmission and execution of floral orders for remote delivery. Broadly speaking, the operation of the INTERFLORA network is as follows: once the customer has placed an order through an establishment associated with the network or through INTERFLORA's direct sales channels (Internet or phone), the order is transmitted to the corresponding national unit of INTERFLORA, which will select the florist closest to the recipient's address to make the delivery of the order. This is all in the case that the recipient of the order resides in the same country as the sender; otherwise, the national unit of INTERFLORA in the sender's country will communicate with the national unit of INTERFLORA in the recipient's country, and it will be the latter that chooses the establishment affiliated with its own network to carry out the delivery of the order. There are other operators in the market that operate in a practically identical manner to INTERFLORA, managing shipments through establishments located at the destination point, such as TELEFLORA6, FLORLINE, and MANDAFLOR. Alongside them, other operators have emerged in recent years, such as AQUARELLE and E-FLOREX, which follow a different business model based on direct sales, through the Internet and phone, and the shipping of flowers in boxes, directly by courier, completely bypassing florists. They carry out their activity without the need to have affiliated physical establishments. The following table shows the structure of the Spanish market for the management and remote delivery of flowers and ornamental plants, according to the notifier's estimates. 5 INTERFLORA FRANCE is the "national unit of INTERFLORA" in France, with the same rights and obligations as INTERFLORA ESPAÑA in its own territory. 6 TELEFLORA has a network made up of more than 2,000 Spanish florists. At the international level, it is the exclusive member for Spain of INTERFLOR INTERNATIONAL, an international floral transmission network. 5.</w:t>
      </w:r>
    </w:p>
    <w:p>
      <w:r>
        <w:rPr>
          <w:b/>
        </w:rPr>
        <w:t>[Pages 7–9]</w:t>
      </w:r>
    </w:p>
    <w:p>
      <w:r>
        <w:t xml:space="preserve">corresponding to the last two financial years7.  </w:t>
        <w:br/>
        <w:t xml:space="preserve">SPANISH MARKET FOR THE MANAGEMENT AND REMOTE DELIVERY OF FLOWERS AND PLANTS  </w:t>
        <w:br/>
        <w:t xml:space="preserve">Entities 2006 2007  </w:t>
        <w:br/>
        <w:t xml:space="preserve">Sales (euros) Share Sales (euros) Share  </w:t>
        <w:br/>
        <w:t xml:space="preserve">INTERFLORA ESPAÑA […] [70-80%] […] [70-80%]  </w:t>
        <w:br/>
        <w:t xml:space="preserve">TELEFLORA […] [10-20%] […] [0-10%]  </w:t>
        <w:br/>
        <w:t xml:space="preserve">AQUARELLE […] [0-10%] […] [0-10%]  </w:t>
        <w:br/>
        <w:t xml:space="preserve">FLORLINE […] [0-10%] […] [0-10%]  </w:t>
        <w:br/>
        <w:t xml:space="preserve">E-FLOREX […] [0-10%] […] [0-10%]  </w:t>
        <w:br/>
        <w:t xml:space="preserve">MANDAFLOR […] [0-10%] […] [0-10%]  </w:t>
        <w:br/>
        <w:t xml:space="preserve">12FLORES […] [0-10%] […] [0-10%]  </w:t>
        <w:br/>
        <w:t xml:space="preserve">FLORESFRESCAS […] [0-10%] […] [0-10%]  </w:t>
        <w:br/>
        <w:t xml:space="preserve">Total […] 100% […] 100%  </w:t>
        <w:br/>
        <w:t xml:space="preserve">Source: Notification  </w:t>
        <w:br/>
        <w:t xml:space="preserve">*Estimates made by the notifier based on the average percentage of evolution of its turnover in recent years.  </w:t>
        <w:br/>
        <w:t xml:space="preserve">The share of INTERFLORA ESPAÑA amounts to approximately [70-80%] of the Spanish market for the remote delivery of flowers and ornamental plants. Its main competitor, TELEFLORA, has a share of around [0-10%] of the market.  </w:t>
        <w:br/>
        <w:t xml:space="preserve">INTERFLORA FRANCE is not present in the Spanish market for the remote delivery of flowers and plants as its activity is territorially limited to France, according to the license granted by FLEUROP INTERFLORA. According to the internal functioning of this association, the orders managed by INTERFLORA FRANCE destined for Spain8 will be transmitted to INTERFLORA ESPAÑA, which will manage the delivery of the floral order.  </w:t>
        <w:br/>
        <w:t xml:space="preserve">V.3. Structure of Demand  </w:t>
        <w:br/>
        <w:t xml:space="preserve">The demand in the market for the remote delivery of flowers and ornamental plants is made up of end consumers, individuals who, occasionally and especially on certain dates or occasions (birthdays, births, Valentine's Day, funerals, marriage proposals, etc.), decide to send flowers to recipients located in a different locality from where they are at that moment.  </w:t>
        <w:br/>
        <w:t xml:space="preserve">Depending on their characteristics or needs, the demanders of these services  </w:t>
        <w:br/>
        <w:t xml:space="preserve">7  </w:t>
        <w:br/>
        <w:t xml:space="preserve">The notifier indicates that, as there are no official sources or market studies, the data for 2006 are estimates made based on the information published in the annual accounts of the companies active in the market. Regarding the data for 2007, and given that to date only INTERFLORA, TELEFLORA, and FLORESFRESCAS have filed their annual accounts for 2007 with the Commercial Registry, the estimates provided by the notifier regarding the other companies have been calculated based on the average percentage of evolution of their respective turnover in recent years (some since 2002-2003 and all until 2006). Thus, they have estimated the turnover of these companies corresponding to 2007.  </w:t>
        <w:br/>
        <w:t xml:space="preserve">8  </w:t>
        <w:br/>
        <w:t xml:space="preserve">According to the notifier, the orders managed by INTERFLORA FRANCE destined for Spain amount to […] of the total orders managed by INTERFLORA FRANCE.  </w:t>
        <w:br/>
        <w:t xml:space="preserve">6.  </w:t>
        <w:br/>
        <w:t xml:space="preserve">will go to florists, who in turn will manage and process the orders through the network of remote deliveries to which they are affiliated, or will place the order directly by phone or Internet.  </w:t>
        <w:br/>
        <w:t xml:space="preserve">According to the notifier, since these are occasional expenses for the vast majority of customers, there is no question of loyalty to a brand or to certain products on the part of the demand.  </w:t>
        <w:br/>
        <w:t xml:space="preserve">V.4. Pricing and Other Commercial Conditions  </w:t>
        <w:br/>
        <w:t xml:space="preserve">According to the notifier, the price range is very wide and varies substantially depending on the type of business practiced by the company that manages and carries out the delivery of flowers.  </w:t>
        <w:br/>
        <w:t xml:space="preserve">In the case of companies like INTERFLORA, which manage deliveries through florists affiliated with their network and located at the destination point, their prices are higher, since the margins of INTERFLORA must be added to those of the florist who prepares and delivers the floral order. In contrast, companies that send flowers directly through couriers, bypassing florists, present more competitive prices, although the quality of the product may vary.  </w:t>
        <w:br/>
        <w:t xml:space="preserve">V.5. Potential Competition - Barriers to Entry  </w:t>
        <w:br/>
        <w:t xml:space="preserve">According to the notifier, the market for the management and remote delivery of flowers and ornamental plants does not present significant administrative or technological barriers that prevent or hinder the access of new operators to the market.  </w:t>
        <w:br/>
        <w:t xml:space="preserve">In principle, the main difficulty in accessing this market arises from the need to have a network for the distribution of floral orders, an aspect that certain companies in the sector, especially those with a business model purely based on the Internet or telephone, solve by carrying out distribution services through couriers.  </w:t>
        <w:br/>
        <w:t xml:space="preserve">VI. ASSESSMENT OF THE OPERATION  </w:t>
        <w:br/>
        <w:t xml:space="preserve">The notified operation consists of the exclusive control acquisition of INTERFLORA ESPAÑA by 21CP, an investment company controlled by the BENETTON group.  </w:t>
        <w:br/>
        <w:t xml:space="preserve">The operation will result in the entry of the acquiring group into the Spanish market for the management and remote delivery of flowers and ornamental plants, through the acquisition of the current leader, INTERFLORA ESPAÑA, which has a high market share (around [70-80%]).  </w:t>
        <w:br/>
        <w:t xml:space="preserve">The acquiring group, through the company SFTF, is present in the French market for the management and remote delivery of flowers and ornamental plants, where it holds the license to use the INTERFLORA brand, just as INTERFLORA ESPAÑA does in relation to the Spanish market.  </w:t>
        <w:br/>
        <w:t xml:space="preserve">The operation therefore involves the acquisition of INTERFLORA ESPAÑA by INTERFLORA FRANCE, which will not represent any increase in market share in the Spanish market for these services since the activities of both entities are  </w:t>
        <w:br/>
        <w:t xml:space="preserve">7.  </w:t>
        <w:br/>
        <w:t xml:space="preserve">limited to the scope of their respective national markets, according to the license granted by the Swiss association FLEUROP INTERFLORA.  </w:t>
        <w:br/>
        <w:t xml:space="preserve">In this sense, the operation will not result in a substantial modification of the competitive structure of the Spanish market for the management and remote delivery of flowers and ornamental plants, characterized by the existence of a strongly established main operator, INTERFLORA, alongside a certain number of smaller operators that operate in a practically identical manner to INTERFLORA, such as TELEFLORA, or that follow a different business model based on direct sales through the Internet (online services). These services, which have experienced significant growth in recent years, ensure vibrant competition in the market.  </w:t>
        <w:br/>
        <w:t xml:space="preserve">On the other hand, the demand in the market for the remote delivery of flowers and ornamental plants is made up of individual customers who do not seem to show any loyalty to a brand, being able to easily switch suppliers, which restricts the market power of the operators.  </w:t>
        <w:br/>
        <w:t xml:space="preserve">In light of the above considerations, it is not expected that the notified operation will pose a threat to effective competition in the analyzed market.  </w:t>
        <w:br/>
        <w:t xml:space="preserve">VII. PROPOSAL  </w:t>
        <w:br/>
        <w:t xml:space="preserve">In view of all the above and by virtue of Article 57.1 of Law 15/2007, of July 3, on the Defense of Competition, it is proposed to authorize the concentration, in application of Article 57.2.a) of Law 15/2007, of July 3, on the Defense of Competition.  </w:t>
        <w:br/>
        <w:t>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