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https://www.cnmc.es/expedientes/c014909</w:t>
      </w:r>
    </w:p>
    <w:p>
      <w:r>
        <w:t>Pages translated : 3</w:t>
      </w:r>
    </w:p>
    <w:p/>
    <w:p>
      <w:r>
        <w:rPr>
          <w:b/>
        </w:rPr>
        <w:t>[Pages 1–3]</w:t>
      </w:r>
    </w:p>
    <w:p>
      <w:r>
        <w:t>NATIONAL COMPETITION COMMISSION RESOLUTION (File C-0149/09, BANKINTER/LÍNEA DIRECTA) COUNCIL Mr. Luis Berenguer Fuster, President Mr. Fernando Torremocha García-Sáenz, Vice President Mr. Emilio Conde Fernández-Oliva, Councilor Mr. Miguel Cuerdo Mir, Councilor Ms. Pilar Sánchez Núñez, Councilor Mr. Julio Costas Comesaña, Councilor Ms. Mª Jesús González López, Councilor Ms. Inmaculada Gutiérrez Carrizo, Councilor In Madrid, on May 6, 2009. Having reviewed the file processed in accordance with Law 15/2007, of July 3, on the Defense of Competition, regarding the economic concentration consisting of the transition from joint control of LÍNEA DIRECTA ASEGURADORA S.A. DE SEGUROS Y REASEGUROS by BANKINTER S.A. and DIRECT LINE GROUP LIMITED to exclusive control by BANKINTER (File C/0149/09)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 REPORT AND PROPOSED RESOLUTION FILE C/0149/09 BANKINTER/LÍNEA DIRECTA I. BACKGROUND On April 24, 2009, the National Competition Commission (CNC) received a notification regarding the transition from joint control of LÍNEA DIRECTA ASEGURADORA, S.A. DE SEGUROS Y REASEGUROS (LINEA DIRECTA) by BANKINTER S.A. (BANKINTER) and DIRECT LINE GROUP LIMITED to exclusive control by BANKINTER, through a share acquisition agreement signed on April 30, 2009, whereby BANKINTER acquires 50% of the share capital of LÍNEA DIRECTA, owned by DIRECT LINE GROUP LIMITED, thereby holding 100% of the share capital and voting rights of LDA. The deadline to decide to initiate the second phase of the procedure is May 25, 2009, inclusive. After this date, the notified operation will be considered tacitly authorized. II. APPLICABILITY OF LAW 15/2007 ON THE DEFENSE OF COMPETITION. The notified operation is an economic concentration in the sense of Article 7.1 b) of Law 15/2007, of July 3, on the Defense of Competition. The operation is not of community dimension, as it does not reach the thresholds established in paragraphs 2 and 3 of Article 1 of Regulation (EC) No. 139/2004 of the Council, of January 20, 2004, on the control of concentrations between companies, since each participant obtains at least two-thirds of the community sales volume in a single Member State, Spain. The notified operation meets the requirements set forth by Law 15/2007, of July 3, on the Defense of Competition, for its mandatory notification, as it exceeds the threshold established in Article 8.1 b) of the same. Likewise, it meets the requirements set forth in Article 56.1.c) of Law 15/2007 for its processing by expedited procedure. III. PARTICIPATING COMPANIES BANKINTER is a group of Spanish nationality, active in all kinds of activities, operations, acts, contracts, and services typical of a credit institution and banking and financial business. Its share capital is distributed among several natural and legal persons, none of whom exercise, either individually or jointly, control of the company. LÍNEA DIRECTA is a company of Spanish nationality that began operating in Spain in October 1995 and whose corporate purpose is to carry out insurance and reinsurance operations in the automobile and home branches.</w:t>
      </w:r>
    </w:p>
    <w:p>
      <w:r>
        <w:t>DIRECTORATE OF INVESTIGATION IV. ASSESSMENT This Directorate of Investigation considers that the present concentration does not pose a threat to effective competition in the markets, as BANKINTER acquires exclusive control over LÍNEA DIRECTA, a company over which it already had joint control, and therefore, the structure of the different markets affected by the operation does not change as a result of it. V. PROPOSAL 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