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https://www.cnmc.es/expedientes/c017809</w:t>
      </w:r>
    </w:p>
    <w:p>
      <w:r>
        <w:t>Pages translated : 10</w:t>
      </w:r>
    </w:p>
    <w:p/>
    <w:p>
      <w:r>
        <w:rPr>
          <w:b/>
        </w:rPr>
        <w:t>[Pages 1–3]</w:t>
      </w:r>
    </w:p>
    <w:p>
      <w:r>
        <w:t xml:space="preserve">NATIONAL COMMISSION  </w:t>
        <w:br/>
        <w:t xml:space="preserve">FOR COMPETITION  </w:t>
        <w:br/>
        <w:t xml:space="preserve">RESOLUTION (File C-0178/09 NH HOTELES/HESPERIA)  </w:t>
        <w:br/>
        <w:t xml:space="preserve">COUNCIL  </w:t>
        <w:br/>
        <w:t xml:space="preserve">Mr. Luis Berenguer Fuster, President  </w:t>
        <w:br/>
        <w:t xml:space="preserve">Mr. Emilio Conde Fernández 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October 21, 2009.  </w:t>
        <w:br/>
        <w:t xml:space="preserve">Having reviewed the file processed in accordance with Law 15/2007, of July 3, on the Defense of Competition, regarding the acquisition by NH HOTELES, S.A. of 99% of the shares of the company HOTELES HESPERIA, S.A. (File C-0178/09) and being in agreement with the report and proposal submitted by the Directorate of Investigation, the Council of the National Commission for Competition has resolved, in application of Article 57.2 a) of the aforementioned Law, to authorize the said concentration operation in the first phase, except with respect to the non-competition clause of the Memorandum of Understanding signed between the parties, which will only be considered ancillary and necessary for the notified concentration for a maximum period of two years, remaining subject to the regulations on agreements between companies at the end of that period.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C/0178/09 NH HOTELES / HESPERIA  </w:t>
        <w:br/>
        <w:t xml:space="preserve">I. BACKGROUND  </w:t>
        <w:br/>
        <w:t xml:space="preserve">(1) On September 28, 2009, this Directorate of Investigation received notification of the concentration operation consisting of the acquisition by NH HOTELES, S.A. of 99% of the shares of the company HOTELES HESPERIA, S.A.  </w:t>
        <w:br/>
        <w:t xml:space="preserve">(2) This notification has been made by NH HOTELES, S.A., in accordance with Article 9 of Law 15/2007, of July 3, on the Defense of Competition, for exceeding the threshold established in Article 8.1.a) and b). This operation is subject to the provisions of Royal Decree 261/2008, of February 22, which approves the Regulation on the Defense of Competition.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Likewise,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  </w:t>
        <w:br/>
        <w:t xml:space="preserve">(5) According to the above, the deadline to agree to initiate the second phase of the procedure is October 28, 2009, inclusive. After this date, the notified operation will be considered tacitly authorized.  </w:t>
        <w:br/>
        <w:t xml:space="preserve">II. NATURE OF THE OPERATION  </w:t>
        <w:br/>
        <w:t xml:space="preserve">(6) The notified concentration operation consists of the acquisition by NH HOTELES, S.A. of 99% of the shares of the company HOTELES HESPERIA, S.A. (currently controlled by Grupo Inversor Hesperia) and, through this acquisition, the management of the Hesperia hotels that the acquired party carries out through long-term management contracts.  </w:t>
        <w:br/>
        <w:t xml:space="preserve">(7) These contracts are independent and affect a total of […] hotels, […] of them located outside Spain, which operate under the Hesperia brand.  </w:t>
        <w:br/>
        <w:t xml:space="preserve">(8) The parties signed a memorandum of understanding on September 14, 2009, which outlines the terms and conditions of the notified operation.  </w:t>
        <w:br/>
        <w:t xml:space="preserve">(9) The acquisition excludes the ownership of the hotels, which will not be subject to transfer. The ownership of the […] hotels whose management contracts are acquired by NH HOTELES is held by different owners. The seller in the operation, Grupo Inversor Hesperia, directly or indirectly holds ownership of […] hotels and is the lessee of other […]. Regarding the […] remaining hotels, the only link of Grupo Hesperia consists of the management contract.  </w:t>
        <w:br/>
        <w:t xml:space="preserve">(10) Article 7.2 a) of the LDC establishes that, for the purposes of control of concentrations, control will result from contracts, rights, or any other means that, taking into account the factual and legal circumstances, confer the possibility of exercising decisive influence over a company, among others, through property or use rights of all or part of its assets.  </w:t>
        <w:br/>
        <w:t xml:space="preserve">(11) In this regard, paragraph 18 of the consolidated Communication on jurisdictional issues in economic concentrations by the European Commission states that a company may acquire control over another by virtue of contracts that confer a degree of lasting and stable decision-making and control over the management of a company's resources, even if property rights or shares are not transferred, citing as an example the conclusion of organizational contracts, industrial lease contracts, or other types of contracts that result in a modification of the market structure.  </w:t>
        <w:br/>
        <w:t xml:space="preserve">(12) Although the aforementioned Communication does not establish a specific timeframe to consider that the acquisition of control through an industrial lease contract is "stable and lasting," community precedents have recognized such a character for contracts lasting more than eight years, and this has been reflected by the CNC in various precedents.  </w:t>
        <w:br/>
        <w:t xml:space="preserve">(13) In the present operation, the management of the hotels under the Hesperia brand, carried out through independent contracts, will grant NH HOTELES control over the commercial policy and, in general, over the market behavior of the accommodation services that these hotels develop under the said brand.  </w:t>
        <w:br/>
        <w:t xml:space="preserve">(14) Regarding duration, the vast majority of the management contracts transferred have a validity of at least […] years.  </w:t>
        <w:br/>
        <w:t xml:space="preserve">2 See, in particular, the European Commission Decision in case COMP/M.3858 - Lehman Brothers/Starwood/Le Meridien, which analyzes the acquisition of control of the hotel business under the Le Meridien brand, through the transfer of management contracts of the hotels.  </w:t>
        <w:br/>
        <w:t xml:space="preserve">3 See the European Commission Decisions in cases COMP/M. 2632 - Deutsche Bahn/ECT International/United Depots/JV, of February 11, 2002 (the management contract had a duration of 8 years) and the aforementioned COMP/M.3858 - Lehman Brothers/Starwood/Le Meridien, in which the management contracts had a duration of 10-15 years.  </w:t>
        <w:br/>
        <w:t xml:space="preserve">4 The most recent: C-0156/09 PARQUES REUNIDOS/FAUNIA.  </w:t>
        <w:br/>
        <w:t>5 Of the […] hotels located in Spain subject to the operation, […] have contracts in force for a period of at least […] years from […]; the rest are subject to contracts with a duration exceeding […] years with the exception of […] hotels, whose management contracts end within a shorter period. In any case, according to the notifier, the turnover of all hotels with contracts lasting more than 8 years would far exceed the threshold of 60 million euros.</w:t>
      </w:r>
    </w:p>
    <w:p>
      <w:r>
        <w:rPr>
          <w:b/>
        </w:rPr>
        <w:t>[Pages 4–6]</w:t>
      </w:r>
    </w:p>
    <w:p>
      <w:r>
        <w:t xml:space="preserve">DIRECTORATE OF INVESTIGATION  </w:t>
        <w:br/>
        <w:t xml:space="preserve">(15) In accordance with the above, the operation will grant NH HOTELES exclusive control over the lodging services business in hotels under the Hesperia brand, in the sense of Article 7.1 b) of the LDC.  </w:t>
        <w:br/>
        <w:t xml:space="preserve">(16) Although the notified concentration will not result in changes in the shareholding of NH HOTELES, the selling party, Grupo Inversor Hesperia (which already holds a non-controlling stake of 25.08% of NH HOTELES' shareholding) will have […] on the Board of Directors of NH HOTELES and will have the right to propose […]. In any case, according to the notifier, after the operation, the Selling Group will not have control over NH HOTELES, nor over the management or strategies of its hotel business.  </w:t>
        <w:br/>
        <w:t xml:space="preserve">(17) The execution of the operation is conditioned upon its authorization by the National Competition Commission.  </w:t>
        <w:br/>
        <w:t xml:space="preserve">III. APPLICABILITY OF LAW 15/2007 ON THE DEFENSE OF COMPETITION  </w:t>
        <w:br/>
        <w:t xml:space="preserve">(18) According to the notifier, the operation does not fall within the scope of Regulation (EC) No. 139/2004 of the Council, of January 20, on the control of concentrations between companies, since the parties obtain all their income in a single Member State, Spain.  </w:t>
        <w:br/>
        <w:t xml:space="preserve">(19) However, the notified operation meets the requirements set forth by Law 15/2007 for its notification, as the threshold established in Article 8.1.a) and b) of the same has been exceeded.  </w:t>
        <w:br/>
        <w:t xml:space="preserve">IV. ACCESSORY RESTRICTIONS  </w:t>
        <w:br/>
        <w:t xml:space="preserve">(20) The Letter of Intent signed by the parties includes a non-competition clause lasting [more than two years], whereby Grupo Inversor Hesperia “will refrain from intervening in the future in the hotel management market.”  </w:t>
        <w:br/>
        <w:t xml:space="preserve">(21) Section 3 of Article 10 of Law 15/2007 states that “certain accessory restrictions on competition, directly linked to the operation and necessary for its realization, may be understood as included.”  </w:t>
        <w:br/>
        <w:t xml:space="preserve">(22) However, in the present case, the duration of this clause exceeds what is reasonably required by the notified operation since, according to national and community precedents, as well as the Commission's Communication on restrictions directly related and necessary for concentration operations (2005/C56/03), non-competition clauses are justified for a period of up to two years when the operation only includes goodwill.  </w:t>
        <w:br/>
        <w:t xml:space="preserve">(23) Since the current operation includes only the management contracts of the hotels, the non-competition clause in question will only be understood as accessory and necessary for the notified concentration for a maximum period of two years, after which it will be subject to the regulations on agreements between companies.  </w:t>
        <w:br/>
        <w:t xml:space="preserve">V. PARTICIPATING COMPANIES  </w:t>
        <w:br/>
        <w:t xml:space="preserve">V.1. NH HOTELES, S.A. (NH HOTELES)  </w:t>
        <w:br/>
        <w:t xml:space="preserve">(24) NH HOTELES is a company based in Spain that operates in three areas of activity: (i) exploitation and management of hotels (ii) catering and (iii) real estate sector. Regarding the hotel sector, NH has establishments in major European capitals, as well as in numerous cities around the world. In Spain, its business focuses on urban hotels located in cities with the highest business activity and cultural offerings.  </w:t>
        <w:br/>
        <w:t xml:space="preserve">(25) According to the notifier, NH HOTELES is not under the control, either individually or jointly, directly or indirectly, of any natural or legal person.  </w:t>
        <w:br/>
        <w:t xml:space="preserve">(26) The selling group in the operation, Grupo Inversor Hesperia, owns 25.08% of the shares of NH HOTELES. No other shareholder of NH HOTELES holds a stake of 15%.  </w:t>
        <w:br/>
        <w:t xml:space="preserve">(27) The turnover of the acquirer in the last financial year according to Article 5 of the Regulation on the Defense of Competition, approved by Royal Decree 261/2008, of February 22, is, according to the notifier, as follows:  </w:t>
        <w:br/>
        <w:t xml:space="preserve">HESPERIA HOTELS TURNOVER (Million Euros - 2008)  </w:t>
        <w:br/>
        <w:t xml:space="preserve">WORLD EU SPAIN  </w:t>
        <w:br/>
        <w:t xml:space="preserve">1,460.10 1,339.39 472  </w:t>
        <w:br/>
        <w:t xml:space="preserve">Source: Notification  </w:t>
        <w:br/>
        <w:t xml:space="preserve">V.2. HOTELES HESPERIA, S.A. (HESPERIA)  </w:t>
        <w:br/>
        <w:t xml:space="preserve">(28) HESPERIA is controlled by Grupo Inversor Hesperia, S.A. The acquired company is exclusively dedicated to the management of hotels operating in the market under the Hesperia brand, of which it holds the contracts.  </w:t>
        <w:br/>
        <w:t xml:space="preserve">(29) The hotels managed by HESPERIA are […], […] of them located outside Spain (Andorra, Venezuela, and the United Kingdom). In Spain, it has urban hotels (intended for both business and vacation stays) and vacation hotels (characterized mainly by their location, sports facilities, leisure, and resorts).  </w:t>
        <w:br/>
        <w:t xml:space="preserve">(30) The turnover of the acquired company6, in the last financial year, according to Art. 5 of R.D. 261/2008 was, according to the notifier, as follows:  </w:t>
        <w:br/>
        <w:t xml:space="preserve">6 Both the income of HESPERIA from the commissions stipulated in the management contracts of the hotels and the turnover of the hotels controlled by the acquired company are included. The figure for HESPERIA's own income (which only invoiced in Spain) amounted in 2008 to […] million euros.  </w:t>
        <w:br/>
        <w:t xml:space="preserve">HESPERIA HOTELS TURNOVER (Million Euros – 2008)  </w:t>
        <w:br/>
        <w:t xml:space="preserve">WORLD EU SPAIN  </w:t>
        <w:br/>
        <w:t xml:space="preserve">[&lt;2,500] [&lt;250] [&gt;60]  </w:t>
        <w:br/>
        <w:t xml:space="preserve">Source: Notification  </w:t>
        <w:br/>
        <w:t xml:space="preserve">VI. MARKETS AFFECTED BY THE OPERATION  </w:t>
        <w:br/>
        <w:t xml:space="preserve">VI.1. Product market  </w:t>
        <w:br/>
        <w:t xml:space="preserve">(31) The economic sector involved in the operation is the provision of accommodation services in hotel establishments, in which both the acquirer and the acquired are active.  </w:t>
        <w:br/>
        <w:t xml:space="preserve">(32) According to existing community7 and national8 precedents, the hotel market could be segmented based on: (i) the category of the hotels, (ii) the location by type of destination, or (iii) the affiliation or not to a hotel chain.  </w:t>
        <w:br/>
        <w:t xml:space="preserve">(33) By hotel category, since the price level is identified with the stars awarded to each establishment, according to the precedents already mentioned, segments of 1 and 2-star hotels, 2 and 3-star hotels, 4 and 5-star hotels could be defined; or a first segment grouping 1, 2, and 3-star hotels and a second segment including hotels of 4 or more stars.  </w:t>
        <w:br/>
        <w:t xml:space="preserve">(34) The notifier has proposed, considering the category and characteristics of the hotels of the participants (3, 4, and 5 stars) a segmentation into two product markets: (i) 3 and 4-star hotels and (ii) 4 and 5-star hotels.  </w:t>
        <w:br/>
        <w:t xml:space="preserve">(35) Regarding the location of the establishment, the Spanish authorities have classified the market distinguishing vacation hotels from city hotels (urban hotels) considering the different motivations of customers (work/leisure) for each type of destination; taking into account that certain urban hotels may also be considered tourist or leisure destinations.  </w:t>
        <w:br/>
        <w:t xml:space="preserve">(36) In Spain, the acquiring company primarily operates urban hotels9, while HESPERIA is active in both urban and vacation areas.  </w:t>
        <w:br/>
        <w:t xml:space="preserve">(37) As for a possible segmentation based on the affiliation or not to a hotel chain of the different establishments, the European Commission has pointed out the possibility of distinguishing between (a) independent hotels legally and economically; (b) integrated hotel chains, which develop the business  </w:t>
        <w:br/>
        <w:t xml:space="preserve">7 Community cases, among others: M.1133 Bass PLC/Saison Holding BV; M.2997 Accor/Ebertz/Dorint; M.3858 Lehman Brothers/SCG/Starwood/Le Meridien; M.4234 Carlson/One Equito Partners/Carlson Wagonlit and M.4816 Blakstone/Hilton.  </w:t>
        <w:br/>
        <w:t xml:space="preserve">8 Reports from the SDC, N-03070 Barceló Corporación/Viajes Barceló. N-06052 Iberostar/Caja Madrid/Sa Nostra/Caixa Galicia/Inhova and N-07057 Valanza/Grupo Occidental.  </w:t>
        <w:br/>
        <w:t>9 The hotels of the acquirer in the so-called "vacation areas" represent an insignificant share in the national market, less than [0-10]% in each of the 3-4 and 4-5 star segments. In any case, NH has no hotels in any of the vacation areas where HESPERIA is present.</w:t>
      </w:r>
    </w:p>
    <w:p>
      <w:r>
        <w:rPr>
          <w:b/>
        </w:rPr>
        <w:t>[Pages 7–9]</w:t>
      </w:r>
    </w:p>
    <w:p>
      <w:r>
        <w:t xml:space="preserve">DIRECTORATE OF INVESTIGATION  </w:t>
        <w:br/>
        <w:t xml:space="preserve">directly through subsidiaries or indirectly through franchises or management; and (c) chains or networks of voluntary association or independent hotels that carry out the marketing, promotion, or acquisition of a common brand voluntarily.  </w:t>
        <w:br/>
        <w:t xml:space="preserve">(38) As noted in the analysis of the aforementioned national precedent Valanza/Grupo Occidental, while the range of services generally offered by establishments that are members of a hotel chain tends to be broader, with a centralized reservation system directing their offer to intermediaries (tour operators, travel agencies, airlines) and large companies, creating a more international clientele from the demand side, there is, however, a clear trend among independent establishments to form associations or alliances that can provide them with common centralized structures, sharing marketing and purchasing policies.  </w:t>
        <w:br/>
        <w:t xml:space="preserve">(39) Furthermore, the development of the Internet allows easy access for users, both national and international, to any hotel establishment, whether integrated into chains or not, so the use of this channel by end customers has significantly increased in recent years.  </w:t>
        <w:br/>
        <w:t xml:space="preserve">(40) Considering the above, it does not seem necessary to distinguish product markets based on the criterion of affiliation to hotel chains.  </w:t>
        <w:br/>
        <w:t xml:space="preserve">VI. 2. Geographic market  </w:t>
        <w:br/>
        <w:t xml:space="preserve">(41) Both the European Commission and the now-defunct Competition Defense Service (SDC), in various precedents, have defined the hotel market as national in scope, taking into account the existence of large groups that manage hotel establishments with a presence throughout Spain. Additionally, the fact that in vacation hotels the main demanders are tour operators who reserve quotas to configure tourist packages could also lead to considering a broad definition of the geographic market.  </w:t>
        <w:br/>
        <w:t xml:space="preserve">(42) However, the same precedents indicate that a dimension smaller than national could also be considered. From the demand perspective, customers often consider establishments located in the same locality or, in the case of vacation hotels, coastal areas as substitutes.  </w:t>
        <w:br/>
        <w:t xml:space="preserve">(43) In any case, in the present operation, it is not necessary to establish a geographic definition of the market, as the impact of the concentration will not have significant effects in any of the considered areas.  </w:t>
        <w:br/>
        <w:t xml:space="preserve">(44) Taking all of the above into account, the impact of the notified concentration will be analyzed in relation to 3-4 star and 4-5 star hotels, distinguishing in each case between urban and vacation hotels, in both national and local areas.  </w:t>
        <w:br/>
        <w:t xml:space="preserve">VII. MARKET ANALYSIS  </w:t>
        <w:br/>
        <w:t xml:space="preserve">VII.1. Supply structure  </w:t>
        <w:br/>
        <w:t xml:space="preserve">(45) According to the information provided by the notifier, the hotel market supply, as of July 2008, consisted of 16,599 hotel establishments (of which 8,294 are hotels, representing a 3.5% increase compared to the previous year) and 8,305 hostels (2% annual growth). The 5-star category shows the highest growth, with double-digit variation rates, both in the number of establishments and in the number of beds. Hotels with 3 and 4 stars account for 68.5% of the total hotel beds.  </w:t>
        <w:br/>
        <w:t xml:space="preserve">(46) However, demand in the overall national market experienced a slight decline, closing last year with a decrease, accumulated until November, of 0.8% in total overnight stays. This decline mainly comes from urban destinations, while, on the contrary, vacation destinations in coastal areas have benefited from a more favorable balance. Sector forecasts point to a continuation of the decline in sales within the urban hotel segment.  </w:t>
        <w:br/>
        <w:t xml:space="preserve">(47) The increase in supply, along with the drop in the number of overnight stays, has reduced hotel occupancy levels by more than two percentage points on average in 2008. Specifically, the year 2008 closed with an average occupancy of 53%, compared to 55.7% in 2007 and far from the 61.3% recorded in 1999.  </w:t>
        <w:br/>
        <w:t xml:space="preserve">(48) The shares of the participants, estimated by the notifier for the year 2008 in the various relevant markets, are as follows:  </w:t>
        <w:br/>
        <w:t xml:space="preserve">(49) In the national market, the combined share of NH HOTELES and HESPERIA would not exceed [0-10]% of the total market (urban and vacation hotels) in any of the segments of 3-4 and 4-5 stars.  </w:t>
        <w:br/>
        <w:t xml:space="preserve">(50) In the urban hotel segment, in which both participants are active, the resulting share from the concentration in the Spanish market would be [10-20]% in 3-4 star hotels ([0-10]% from HESPERIA) and [10-20]% in 4-5 stars ([0-10]% from the acquired).  </w:t>
        <w:br/>
        <w:t xml:space="preserve">(51) In vacation areas, the acquired hotels from HESPERIA represent only [0-10]% and [0-10]% of the national total in the categories of 3-4 and 4-5 stars, respectively.  </w:t>
        <w:br/>
        <w:t xml:space="preserve">(52) At the local level, the combined share of the parties in urban hotels during 2008 reached or exceeded 15% in the cities of Alicante, Bilbao, A Coruña, Córdoba, Murcia, San Sebastián, Santiago de Compostela, Valencia, Vigo, and Zaragoza.  </w:t>
        <w:br/>
        <w:t xml:space="preserve">(53) Of the aforementioned localities, the combined share of the parties is between 20% and 30% in the following: Murcia, with [20-30]% of the 3 and 4 star segment ([0-10]% acquired); Santiago, with [20-30]% of the 4-5 star hotels ([0-10]% acquired); Vigo, with [20-30]% in the 4-5 star segment ([10-20]% acquired) and Zaragoza, with [20-30]% of the 3-4 star hotels ([0-10]% from HESPERIA).  </w:t>
        <w:br/>
        <w:t xml:space="preserve">(54) The only local market where the urban hotels of both participants exceed the 30% share is A Coruña, with a [30-40]% in the 4-5 star segment ([10-20]% acquired). The main competitors of the parties in this locality within that segment are the hotel chains Sol Melia, AC Hoteles, Hotusa, and Usa Hoteles.  </w:t>
        <w:br/>
        <w:t xml:space="preserve">(55) In the local markets where NH is not present, the urban hotels of HESPERIA only exceed 30% in El Ferrol, where the acquired operates [30-40]% of the 4 and 5 star hotels.  </w:t>
        <w:br/>
        <w:t xml:space="preserve">(56) Regarding the vacation hotel market, where there is no overlap at the local level, the acquired share of HESPERIA does not reach 20% in any of the considered geographic markets.  </w:t>
        <w:br/>
        <w:t xml:space="preserve">VII.2. Distribution - barriers to entry  </w:t>
        <w:br/>
        <w:t xml:space="preserve">(57) According to the information provided, the main sales channels are as follows:  </w:t>
        <w:br/>
        <w:t xml:space="preserve">(i) Direct reservations: made either personally by customers or through intermediary reservations via extranet management and direct reservations from third parties; along with those channeled through the hotel's central reservation system, they represent more than […]% of the reservations managed by NH HOTELES.  </w:t>
        <w:br/>
        <w:t xml:space="preserve">(ii) Own website: channels direct sales through the hotel's website; these direct sales via the Internet have experienced significant growth, representing, in the case of NH HOTELES, […]% of total reservations in the last fiscal year, which has meant an annual increase of […]% and a growth of more than […]% in rooms sold through this channel compared to the previous year.  </w:t>
        <w:br/>
        <w:t xml:space="preserve">(iii) Agencies: traditional intermediaries such as Vecisa, Marsans, Iberia, CWT, Halcon, and others are fundamental distribution channels.  </w:t>
        <w:br/>
        <w:t xml:space="preserve">(iv) IDS or Internet Distribution Systems: this channel includes sales made via the Internet by various global distributors or GDS (Amadeus, Galileo, Worldspan, Sabre, Trust, or Pegasus) that channel around […]% of NH's reservations.  </w:t>
        <w:br/>
        <w:t xml:space="preserve">(v) Third-party websites: sales from intermediary operators on the Internet, such as Booking, Hotelbeds, Transhotel, Rumbo, Venere, Lastminute, which accounted for […]% of the rooms sold for the acquirer.  </w:t>
        <w:br/>
        <w:t>(vi) Reservation centers: channels reservations made through purchasing centers that provide quotation and reservation services for retail agencies.</w:t>
      </w:r>
    </w:p>
    <w:p>
      <w:r>
        <w:rPr>
          <w:b/>
        </w:rPr>
        <w:t>[Pages 10–10]</w:t>
      </w:r>
    </w:p>
    <w:p>
      <w:r>
        <w:t xml:space="preserve">DIRECTORATE OF INVESTIGATION  </w:t>
        <w:br/>
        <w:t xml:space="preserve">(58) Regarding entry barriers, there are no special, regulatory, or other types of barriers in the hotel sector that pose a significant obstacle.  </w:t>
        <w:br/>
        <w:t xml:space="preserve">(59) In the context of the growth trend of the Spanish hotel supply in recent years, there has been both the incorporation of independent hotels and the expansion of the number of establishments belonging to already established chains. It is noteworthy the emergence of companies or chains focused on the "low-cost" segment, following the trend of the airline sector, which operate with hotels of a modern or "designer" profile and easily accessible locations.  </w:t>
        <w:br/>
        <w:t xml:space="preserve">VIII. VALUATION OF THE OPERATION  </w:t>
        <w:br/>
        <w:t xml:space="preserve">(60) The notified operation consists of the exclusive control by NH HOTELES of HOTELES HESPERIA, S.A. and, through it, of the accommodation services in hotel establishments that the acquired company develops through long-term management contracts.  </w:t>
        <w:br/>
        <w:t xml:space="preserve">(61) As a result of the concentration, NH HOTELES will incorporate into its own hotel offer […] hotels from Hesperia, of which […] are located in Spain.  </w:t>
        <w:br/>
        <w:t xml:space="preserve">(62) The operation will only produce overlap of the parties' activities in the segments of urban hotels of 3-4 and 4-5 stars. The joint share of the participants during the past year did not reach [10-20]% of the national market in any of these segments and only exceeded 15% in […] cities, with A Coruña being the city where NH HOTELES will combine a higher share, with [30-40]% of the 4-5 star segment ([10-20]% coming from HOTELES HESPERIA). In that locality, at least four other competitors with significant projection in the sector operate.  </w:t>
        <w:br/>
        <w:t xml:space="preserve">(63) Regarding the vacation hotel segment, NH HOTELES' presence is insignificant at the national level and does not operate in any of the local markets where HESPERIA is active. The share acquired in this type of hotel in the overall Spanish market represents only [0-10]% and [0-10]% in the 3-4 and 4-5 star categories, respectively, while at the local level, the share acquired by HOTELES HESPERIA does not reach 20% in any considered market, regardless of its category.  </w:t>
        <w:br/>
        <w:t xml:space="preserve">(64) There are no special, regulatory, or other types of barriers in the hotel sector that pose a significant access obstacle.  </w:t>
        <w:br/>
        <w:t xml:space="preserve">(65) Taking all of the above into account, it is not expected that the operation will pose a threat to competition in the relevant market, so it is susceptible to being approved in the first phase without commitments.  </w:t>
        <w:br/>
        <w:t xml:space="preserve">IX.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