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https://www.cnmc.es/expedientes/c021710</w:t>
      </w:r>
    </w:p>
    <w:p>
      <w:r>
        <w:t>Pages translated : 13</w:t>
      </w:r>
    </w:p>
    <w:p/>
    <w:p>
      <w:r>
        <w:rPr>
          <w:b/>
        </w:rPr>
        <w:t>[Pages 1–3]</w:t>
      </w:r>
    </w:p>
    <w:p>
      <w:r>
        <w:t>NATIONAL COMMISSION</w:t>
        <w:br/>
        <w:t>FOR COMPETITION</w:t>
        <w:br/>
        <w:t>RESOLUTION (File C-0217/10, LACTALIS/FORLASA)</w:t>
        <w:br/>
        <w:t>COUNCIL</w:t>
        <w:br/>
        <w:t>Mr. Luis Berenguer Fuster, President</w:t>
        <w:br/>
        <w:t>Ms. Pilar Sánchez Núñez, Councilor</w:t>
        <w:br/>
        <w:t>Mr. Julio Costas Comesaña, Councilor</w:t>
        <w:br/>
        <w:t>Ms. Mª Jesús González López, Councilor</w:t>
        <w:br/>
        <w:t>Ms. Inmaculada Gutiérrez Carrizo, Councilor</w:t>
        <w:br/>
        <w:t>In Madrid, on March 24, 2010.</w:t>
        <w:br/>
        <w:t>Having reviewed the file processed in accordance with Law 15/2007, of July 3, on the Defense of Competition, regarding the acquisition by LACTALIS IBERIA S.A. of 100% of the share capital of FORLASA ALIMENTACIÓN S.L. (File C/0217/10), and agreeing with the report and proposal submitted by the Directorate of Investigation, the Council of the National Commission for Competition has resolved, in application of Article 57.2.a) of the aforementioned Law, to authorize the said concentration operation in the first phase.</w:t>
        <w:b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w:t>
        <w:br/>
        <w:t>REPORT AND PROPOSAL FOR RESOLUTION</w:t>
        <w:br/>
        <w:t>FILE C/0217/10 LACTALIS/FORLASA</w:t>
        <w:br/>
        <w:t>I. BACKGROUND</w:t>
        <w:br/>
        <w:t>(1) On February 26, 2010, this Directorate of Investigation received notification of the acquisition by LACTALIS IBERIA, S.A. (LACTALIS) of 100% of the share capital of FORLASA ALIMENTACIÓN, S.L. (FORLASA).</w:t>
        <w:br/>
        <w:t>(2) This notification was made by LACTALIS in accordance with Article 9 of Law 15/2007, of July 3, on the Defense of Competition, for exceeding the threshold established in Article 8.1 b). This operation is subject to the provisions of Royal Decree 261/2008 of February 22, which approves the Regulation on the Defense of Competition.</w:t>
        <w:br/>
        <w:t>(3) 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br/>
        <w:t>(4) Furthermore, Article 38.2 of Law 15/2007 adds: "The expiration of the maximum period established in Article 36.2.a) of this Law for the resolution in the first phase of concentration control shall determine the acceptance of the corresponding application by administrative silence, except in the cases provided for in Articles 9.5, 55.5, and 57.2.d) of this Law."</w:t>
        <w:br/>
        <w:t>(5) According to the above, the deadline to agree to initiate the second phase of the procedure is March 26, 2010, inclusive. After this date, the notified operation will be considered tacitly authorized.</w:t>
        <w:br/>
        <w:t>II. NATURE OF THE OPERATION</w:t>
        <w:br/>
        <w:t>(6) The concentration operation consists of the acquisition by LACTALIS of 100% of the share capital of FORLASA from its current owners, Juan Domingo Ortega Martínez and Mª Teresa Ortega Martínez.</w:t>
        <w:br/>
        <w:t>(7) The operation has been formalized through a Sale Agreement dated February 1, 2010.</w:t>
        <w:br/>
        <w:t>(8) LACTALIS will acquire exclusive control only over the following companies: Forlasa Alimentación S.L. and its 100% subsidiaries Quesos Forlasa, S.A. and Prenvapack, S.A. Additionally, through Quesos Forlasa, S.A., LACTALIS will hold a 60% stake in Forlactaria Operadores Lecheros, S.A. owned by FORLASA.</w:t>
        <w:br/>
        <w:t>(9) The transferred assets include […]1.</w:t>
        <w:br/>
        <w:t>(10) The execution of the operation is subject to the authorization of the competition authorities of Spain.</w:t>
        <w:br/>
        <w:t>1 The data indicated in brackets are those whose exact content has been declared confidential.</w:t>
      </w:r>
    </w:p>
    <w:p>
      <w:r>
        <w:t>DIRECTORATE OF INVESTIGATION</w:t>
        <w:br/>
        <w:t>III. APPLICABILITY OF LAW 15/2007 ON THE DEFENSE OF COMPETITION</w:t>
        <w:br/>
        <w:t>(11) According to the notifier, the operation does not fall within the scope of Regulation (EC) No. 139/2004 of the Council, of January 20, on the control of concentrations between companies.</w:t>
        <w:br/>
        <w:t>(12) However, the notified operation meets the requirements set forth by Law 15/2007 for its notification, as it exceeds the threshold established in Article 8.1.b) of the same.</w:t>
        <w:br/>
        <w:t>IV. PARTICIPATING COMPANIES</w:t>
        <w:br/>
        <w:t>IV.1. LACTALIS IBERIA, S.A. (“LACTALIS”)</w:t>
        <w:br/>
        <w:t>(13) The LACTALIS Group is a business group based in France, owned by the Besnier family, dedicated to the distribution of cheese and dairy products in 150 countries. Approximately […] of its turnover is generated outside France. In Spain, it operates through various subsidiaries, with Lactalis Iberia, S.A. being the parent company of the Group of Spanish subsidiaries.</w:t>
        <w:br/>
        <w:t>(14) In Spain, its activities are primarily focused on the production and marketing of UHT milk. Its main milk brands are Lactel, Lauki, and President. The Group also markets cheese, desserts, yogurts, and butter in Spain. The main cheese brands of the Group in Spain include Président, Societé, Mamma Louise, Flor de Esgueva, Galbani, and Santa Lucía, encompassing the categories of fresh/cream cheese, processed cheese, and to a lesser extent, pressed cheese, specifically the cured variety (Flor de Esgueva). The LACTALIS Group also sells products marketed under private label to various distributors.</w:t>
        <w:br/>
        <w:t>(15) The turnover of the LACTALIS Group in the last financial year, according to Art. 5 of R.D. 261/2008, is, according to the notifier, as follows:</w:t>
        <w:br/>
        <w:t>TURNOVER OF LACTALIS IN 2008</w:t>
        <w:br/>
        <w:t>(millions of euros)</w:t>
        <w:br/>
        <w:t>WORLD EU SPAIN</w:t>
        <w:br/>
        <w:t>[&gt;2500] [&gt;250] [&gt;60]</w:t>
        <w:br/>
        <w:t>Source: Notification.</w:t>
        <w:br/>
        <w:t>IV.2. FORLASA ALIMENTACIÓN, S.L. (FORLASA)</w:t>
        <w:br/>
        <w:t>(16) The FORLASA Group is a business group primarily active in the manufacture and marketing of cheeses. Although it is present in several countries, […]% of its sales volume in 2008 was made in Spain.</w:t>
        <w:br/>
        <w:t>(17) The brand portfolio of FORLASA includes El Ventero, Don Bernardo, Gran Capitán, El Cigarral, Campobelo, and Gran Imperial, all of which are pressed cheeses (varieties of soft, cured, semi-cured, and Manchego designation of origin). Additionally, FORLASA sells products marketed under private label to various distributors, although in a limited proportion.</w:t>
      </w:r>
    </w:p>
    <w:p>
      <w:r>
        <w:rPr>
          <w:b/>
        </w:rPr>
        <w:t>[Pages 4–6]</w:t>
      </w:r>
    </w:p>
    <w:p>
      <w:r>
        <w:t>DIRECTORATE OF INVESTIGATION</w:t>
      </w:r>
    </w:p>
    <w:p>
      <w:r>
        <w:t>(18) Without prejudice to its main business of cheese, FORLASA engages in the procurement and processing of raw milk through FORLACTARIA, a joint venture with MANTEQUERÍAS ARIAS, a subsidiary of the BONGRAIN group.</w:t>
      </w:r>
    </w:p>
    <w:p>
      <w:r>
        <w:t>(19) The turnover of FORLASA in the last financial year, according to Art. 5 of R.D. 261/2008, is, according to the notifier, as follows:</w:t>
      </w:r>
    </w:p>
    <w:p>
      <w:r>
        <w:t>TURNOVER OF FORLASA IN 2008</w:t>
        <w:br/>
        <w:t>(millions of euros)</w:t>
        <w:br/>
        <w:t>WORLD EU SPAIN</w:t>
        <w:br/>
        <w:t>&lt;2500 &lt;250 &gt;60</w:t>
        <w:br/>
        <w:t>Source: Notification</w:t>
      </w:r>
    </w:p>
    <w:p>
      <w:r>
        <w:t>V. RELEVANT MARKETS</w:t>
      </w:r>
    </w:p>
    <w:p>
      <w:r>
        <w:t>V.1 Product Markets</w:t>
      </w:r>
    </w:p>
    <w:p>
      <w:r>
        <w:t>(20) The operation affects the dairy sector and, in particular, the cheese activity.</w:t>
      </w:r>
    </w:p>
    <w:p>
      <w:r>
        <w:t>(21) Cheese can be differentiated by its presentation/appearance, flavor, smell, fat content, or origin. While the acquiring Group LACTALIS is primarily active in the production and marketing of fresh/cream cheese and processed cheese, limiting its pressed cheese to its brand "Flor de Esgueva," FORLASA manufactures and markets only pressed cheese, being present in most of its categories: soft, cured, semi-cured, and Manchego with designation of origin.</w:t>
      </w:r>
    </w:p>
    <w:p>
      <w:r>
        <w:t>(22) There are several national and community precedents regarding the cheese market. In the KRAFT/IQA case, the now-defunct TDC analyzed the cheese market, establishing a distinction between:</w:t>
        <w:br/>
        <w:t>− Natural pressed cheese: it is the result of a process in which milk is subjected to coagulation and drainage. The maturation processes can vary and result in soft, semi-cured, or cured cheese. These cheeses are usually sold in round format or wedges.</w:t>
        <w:br/>
        <w:t>− Processed or melted cheese: it is prepared by adding emulsifying agents, milk, preservatives, salt, and colorants to traditional cheese after melting it. It is commonly sold in slices, portions, or as grated cheese.</w:t>
        <w:br/>
        <w:t>− Fresh/cream or spreadable cheese: it undergoes a pasteurization process from which a soft semi-solid cheese is obtained. It is usually sold in tubs and used as a spreadable cheese.</w:t>
      </w:r>
    </w:p>
    <w:p>
      <w:r>
        <w:t>(23) However, in other subsequent national files, markets have not been distinguished within the cheese market in general.</w:t>
      </w:r>
    </w:p>
    <w:p>
      <w:r>
        <w:t>(24) For its part, the European Commission has evaluated the possibility of conducting different segmentations, reaching different conclusions depending on the geographic territories analyzed due to the differences in tastes and consumption habits of consumers in each of the markets.</w:t>
      </w:r>
    </w:p>
    <w:p>
      <w:r>
        <w:t>(25) On occasions, national and community competition authorities have indicated, in relation to food products, and specifically in the case of dairy products, the possibility of delineating two markets based on customers: the food market (hypermarkets, supermarkets, stores, etc.) and the Horeca market. FORLASA does not make sales to the Horeca channel and LACTALIS's sales in this channel are marginal.</w:t>
      </w:r>
    </w:p>
    <w:p>
      <w:r>
        <w:t>(26) Within the "food" channel, it is possible to differentiate two sub-markets based on the destination of the products: that of production and sale for distribution to the final consumer under private label and the market of production and sale to distributors (mainly large surfaces) for marketing under the distributor's brand or "private label," also called "wholesale level." Both FORLASA and the LACTALIS Group also market cheese for sale as private label in Spain.</w:t>
      </w:r>
    </w:p>
    <w:p>
      <w:r>
        <w:t>(27) The previous distinction has been made by the Commission on different occasions as well as by national authorities considering that from the distributor's perspective, private label products are not substitutable for branded products. In this channel, manufacturers of food products constitute the main suppliers of large distribution groups that market the products acquired under their own brand. According to the European Commission, and from the perspective of the distributor who wants to market private labels, branded products would not be substitutable for private label products. Therefore, while distributors are the main buyers of both types of products: manufacturer brand and private label, there are differences in the intended use of them and in the manner of acquisition. In private label products, the distributor determines the quality and quantity of the product and the supplier or manufacturer produces on demand without exerting any influence over the distributor. The marketing and promotion of this product is left in the hands of the distributor who decides all matters related to marketing: packaging, promotional effort, price, etc. The process is carried out through the formalization of contracts between the distributor and the manufacturer, generally of annual duration and negotiation. The manufacturer will be selected from several manufacturers who have submitted their offer to the distributor, allowing large distribution groups to easily change suppliers and even modify the supply quantities from some in favor of other suppliers with surplus production.</w:t>
      </w:r>
    </w:p>
    <w:p>
      <w:r>
        <w:t>(28) This consideration of separate markets for private label and branded products at the wholesale level does not contradict the fact that in the retail sector (final customers), private labels and manufacturer brands compete with each other and are included in the same product market.</w:t>
      </w:r>
    </w:p>
    <w:p>
      <w:r>
        <w:t>(29) As mentioned, FORLASA also engages in the procurement and processing of raw milk through FORLACTARIA. In national precedents, the market for the collection of cow's milk was defined as a separate market from which other types of raw milk collection (goat, sheep, and cow) could be distinguished. In this same sense, the European Commission has stated in the case COMP/M.5046 - Friesland Food/Campina, where it considered the existence of a market for the collection of raw cow's milk.</w:t>
      </w:r>
    </w:p>
    <w:p>
      <w:r>
        <w:t>(30) This Directorate of Investigation considers that it is not necessary to precisely determine the product market since, in any of its definitions, the analysis of the operation does not vary. However, the following markets will be analyzed:</w:t>
        <w:br/>
        <w:t>1. Manufacture and sale of cheese with manufacturer brands:</w:t>
        <w:br/>
        <w:t>• Cheese in general (Horeca+Food)</w:t>
        <w:br/>
        <w:t>• Pressed cheese (food channel), particularly analyzing the cured cheese segment, the only one in which the parties overlap.</w:t>
        <w:br/>
        <w:t>2. Manufacture and sale of cheese to distributors under private label:</w:t>
        <w:br/>
        <w:t>• Cheese in general</w:t>
        <w:br/>
        <w:t>• Pressed cheese, also analyzing the cured cheese segment.</w:t>
        <w:br/>
        <w:t>3. Collection of raw milk in Spain, also distinguishing:</w:t>
        <w:br/>
        <w:t>• Raw goat milk,</w:t>
        <w:br/>
        <w:t>• Raw sheep milk</w:t>
        <w:br/>
        <w:t>• Raw cow milk</w:t>
      </w:r>
    </w:p>
    <w:p>
      <w:r>
        <w:t>V.2 Geographic Markets</w:t>
      </w:r>
    </w:p>
    <w:p>
      <w:r>
        <w:t>(30) According to precedents, the notifier considers that the geographic scope of the wholesale cheese market is national due to the uniformity of prices throughout Spanish territory, the similarity of tastes, and general consumption habits. Additionally, the volume of imports and exports to third countries is moderate.</w:t>
      </w:r>
    </w:p>
    <w:p>
      <w:r>
        <w:t>(31) National precedents regarding the market for the collection of raw milk have considered this activity to be regional due to its highly perishable nature. However, in more recent decisions, the European Commission has considered that the geographic scope of the raw milk collection market is national in light of the improvements made in transportation conditions and access to infrastructure in the relevant Member States.</w:t>
      </w:r>
    </w:p>
    <w:p>
      <w:r>
        <w:rPr>
          <w:b/>
        </w:rPr>
        <w:t>[Pages 7–9]</w:t>
      </w:r>
    </w:p>
    <w:p>
      <w:r>
        <w:t>DIRECTORATE OF INVESTIGATION</w:t>
      </w:r>
    </w:p>
    <w:p>
      <w:r>
        <w:t>(32) Among other reasons, the European Commission understands that the costs of obtaining raw milk are influenced by various factors in addition to distance, such as the size of processing plants and production located in the area as well as the size of the farms from which the milk is obtained. Furthermore, different operators collect raw milk in wide geographical areas that cover a substantial part of Spain.</w:t>
      </w:r>
    </w:p>
    <w:p>
      <w:r>
        <w:t>(33) The notifier considers that the companies active in the collection of raw milk operate at a national level. Thus, FORLACTARIA has […] collection centers owned located in areas with strategic relevance from a logistical perspective for milk supply that cover all needs in Spanish territory. To these centers are added the […] collection points located at the factories of FORLASA and ARIAS.</w:t>
      </w:r>
    </w:p>
    <w:p>
      <w:r>
        <w:t>(34) However, it does not seem necessary to reach a definitive conclusion on the geographical definition of the market since the present operation does not involve significant overlaps. Indeed, FORLASA through FORLACTARIA primarily operates in Andalusia where LACTALIS is not present, while LACTALIS is present in Galicia where FORLACTARIA is only active marginally. The only Autonomous Communities where both parties engage in collection activities for the different varieties of milk are in Castile and León and in the Basque Country (only cow), but in any case, their joint market shares in these Autonomous Communities vary between [10-20]% for cow and [20-30]% for goat.</w:t>
      </w:r>
    </w:p>
    <w:p>
      <w:r>
        <w:t>(35) Therefore, in light of the above, and in the specific case of the present operation, the national market for cheese as well as for the collection of milk will be analyzed, without prejudice to the possibility that in the latter, narrower geographical markets could be considered.</w:t>
      </w:r>
    </w:p>
    <w:p>
      <w:r>
        <w:t>VI. MARKET ANALYSIS</w:t>
      </w:r>
    </w:p>
    <w:p>
      <w:r>
        <w:t>VI.1 Supply Structure</w:t>
      </w:r>
    </w:p>
    <w:p>
      <w:r>
        <w:t>Cheese Market</w:t>
      </w:r>
    </w:p>
    <w:p>
      <w:r>
        <w:t>(36) In 2008, total cheese consumption in Spain amounted to 381,700 tons. This quantity represented an approximate value of 2.132 billion euros in the market. Cheese is a food primarily consumed in households, with the pressed cheese variety (the only one where the activities of the parties overlap) being the most demanded, representing approximately 44% in volume and 48% in value of the total cheese. For its part, semi-cured cheese is the most popular variety in the pressed cheese segment, representing 57% and 56% in volume and value, respectively.</w:t>
      </w:r>
    </w:p>
    <w:p>
      <w:r>
        <w:t>(37) The activities of the parties overlap in a limited manner in the market for the manufacture and marketing of cheese in the food channel and specifically, in the pressed cheese segment and in the cured cheese variety, although the acquired cheese is also present in soft cheese and semi-cured cheese. On the other hand, both parties engage in the collection activities of the different varieties of raw milk.</w:t>
      </w:r>
    </w:p>
    <w:p>
      <w:r>
        <w:t>(38) Manufacture and sale of cheese with manufacturer brands</w:t>
      </w:r>
    </w:p>
    <w:p>
      <w:r>
        <w:t>Cheese market in Spain (2009) (HORECA+Food)</w:t>
      </w:r>
    </w:p>
    <w:p>
      <w:r>
        <w:t>Value (thousands Share % Volume (thousands Share%</w:t>
        <w:br/>
        <w:t>Euros) kgs.)</w:t>
        <w:br/>
        <w:t>LACTALIS […] [0-10] […] [0-10]</w:t>
        <w:br/>
        <w:t>FORLASA […] [0-10] […] [0-10]</w:t>
        <w:br/>
        <w:t>LACTALIS+FORLASA […] [10-20] […] [10-20]</w:t>
        <w:br/>
        <w:t>KRAFT […] [0-10] […] [10-20]</w:t>
        <w:br/>
        <w:t>GARCÍA BAQUERO […] [0-10] […] [0-10]</w:t>
        <w:br/>
        <w:t>ARIAS […] [0-10] […] [0-10]</w:t>
        <w:br/>
        <w:t>Grupo TGT […] [20-30] […] [30-40]</w:t>
        <w:br/>
        <w:t>Rest […] [30-40] […] [20-30]</w:t>
        <w:br/>
        <w:t>Total […] 100 […] 100</w:t>
        <w:br/>
        <w:t>Source: Notifier. Data from the Ministry of Environment, Rural and Marine Affairs, recalculated based on internal data from LACTALIS.</w:t>
      </w:r>
    </w:p>
    <w:p>
      <w:r>
        <w:t>Pressed cheese market in Spain (2009) (Food Channel)</w:t>
      </w:r>
    </w:p>
    <w:p>
      <w:r>
        <w:t>Value (thousands Share % Volume (thousands Share%</w:t>
        <w:br/>
        <w:t>Euros) kgs.)</w:t>
        <w:br/>
        <w:t>LACTALIS […] [0-10] […] [0-10]</w:t>
        <w:br/>
        <w:t>FORLASA […] [10-20] […] [10-20]</w:t>
        <w:br/>
        <w:t>LACTALIS+FORLASA […] [10-20] […] [10-20]</w:t>
        <w:br/>
        <w:t>GARCÍA BAQUERO […] [10-20] […] [10-20]</w:t>
        <w:br/>
        <w:t>CAMPINA […] [0-10] […] [0-10]</w:t>
        <w:br/>
        <w:t>Rest […] [60-70] […] [60-70]</w:t>
        <w:br/>
        <w:t>Total […] 100 […] 100</w:t>
        <w:br/>
        <w:t>Source: Notifier. Data from the Ministry of Environment, Rural and Marine Affairs and recalculated according to Nielsen data and internal data from LACTALIS.</w:t>
      </w:r>
    </w:p>
    <w:p>
      <w:r>
        <w:t>Segment of cured pressed cheese in Spain (2009) (Food Channel)</w:t>
      </w:r>
    </w:p>
    <w:p>
      <w:r>
        <w:t>Value (thousands Share % Volume (thousands Share%</w:t>
        <w:br/>
        <w:t>Euros) kgs.)</w:t>
        <w:br/>
        <w:t>LACTALIS […] [10-20] […] [10-20]</w:t>
        <w:br/>
        <w:t>FORLASA […] [0-10] […] [0-10]</w:t>
        <w:br/>
        <w:t>LACTALIS+FORLASA […] [20-30] […] [20-30]</w:t>
        <w:br/>
        <w:t>GARCÍA BAQUERO […] [10-20] […] [10-20]</w:t>
        <w:br/>
        <w:t>BOFFARD (Arias) […] [0-10] […] [0-10]</w:t>
        <w:br/>
        <w:t>Rest […] [50-60] […] [50-60]</w:t>
        <w:br/>
        <w:t>Total […] 100 […] 100</w:t>
        <w:br/>
        <w:t>Source: Notifier. Internal data from the parties recalculated according to Nielsen shares.</w:t>
      </w:r>
    </w:p>
    <w:p>
      <w:r>
        <w:t>(39) Manufacture and sale of cheese to distributors under private label</w:t>
      </w:r>
    </w:p>
    <w:p>
      <w:r>
        <w:t>Market for cheese for sale under private label in Spain (2009)</w:t>
      </w:r>
    </w:p>
    <w:p>
      <w:r>
        <w:t>Volume (thousands kgs.) Share %</w:t>
        <w:br/>
        <w:t>LACTALIS […] [10-20]</w:t>
        <w:br/>
        <w:t>FORLASA […] [0-10]</w:t>
        <w:br/>
        <w:t>LACTALIS+FORLASA […] [10-20]</w:t>
        <w:br/>
        <w:t>TOTAL MDD […] 100</w:t>
        <w:br/>
        <w:t>Source: Notifier estimates.</w:t>
      </w:r>
    </w:p>
    <w:p>
      <w:r>
        <w:t>Pressed cheese market for sale under private label in Spain (2009)</w:t>
      </w:r>
    </w:p>
    <w:p>
      <w:r>
        <w:t>Volume (thousands kgs.) Share %</w:t>
        <w:br/>
        <w:t>LACTALIS […] [0-10]</w:t>
        <w:br/>
        <w:t>FORLASA […] [0-10]</w:t>
        <w:br/>
        <w:t>LACTALIS+FORLASA […] [0-10]</w:t>
        <w:br/>
        <w:t>TOTAL MDD […] 100</w:t>
        <w:br/>
        <w:t>Source: Notifier estimates.</w:t>
      </w:r>
    </w:p>
    <w:p>
      <w:r>
        <w:t>Segment of cured pressed cheese for sale under private label in Spain (2009)</w:t>
      </w:r>
    </w:p>
    <w:p>
      <w:r>
        <w:t>Volume (thousands kgs.) Share %</w:t>
        <w:br/>
        <w:t>LACTALIS […] [0-10]</w:t>
        <w:br/>
        <w:t>FORLASA […] [0-10]</w:t>
        <w:br/>
        <w:t>LACTALIS+FORLASA […] [0-10]</w:t>
        <w:br/>
        <w:t>TOTAL MDD […] 100</w:t>
        <w:br/>
        <w:t>Source: Notifier estimates.</w:t>
      </w:r>
    </w:p>
    <w:p>
      <w:r>
        <w:t>(40) Collection of raw milk</w:t>
      </w:r>
    </w:p>
    <w:p>
      <w:r>
        <w:t>The notifier estimates that each year 6.791 billion liters of raw milk are collected in Spain, of which 87% is cow's milk, 6% is sheep's milk, and the remaining 7% is goat's milk. Almost 90% of cow's milk is used in the production of liquid milk and other fresh dairy products. Sheep and goat milk is almost entirely dedicated to cheese production.</w:t>
      </w:r>
    </w:p>
    <w:p>
      <w:r>
        <w:rPr>
          <w:b/>
        </w:rPr>
        <w:t>[Pages 10–12]</w:t>
      </w:r>
    </w:p>
    <w:p>
      <w:r>
        <w:t>DIRECTORATE OF INVESTIGATION</w:t>
      </w:r>
    </w:p>
    <w:p>
      <w:r>
        <w:t xml:space="preserve">Market for the collection of raw cow's milk in Spain (2009)  </w:t>
        <w:br/>
        <w:t xml:space="preserve">Value (thousands Share % Volume (thousands Share%  </w:t>
        <w:br/>
        <w:t xml:space="preserve">Euros) liters)  </w:t>
        <w:br/>
        <w:t xml:space="preserve">LACTALIS […] [0-10] […] [0-10]  </w:t>
        <w:br/>
        <w:t xml:space="preserve">FORLACTARIA […] [0-10] […] [0-10]  </w:t>
        <w:br/>
        <w:t xml:space="preserve">LACTALIS+FORLASA […] [0-10] […] [0-10]  </w:t>
        <w:br/>
        <w:t xml:space="preserve">CENTRAL LECHERA […] [10-20] […] [10-20]  </w:t>
        <w:br/>
        <w:t xml:space="preserve">ASTURIANA  </w:t>
        <w:br/>
        <w:t xml:space="preserve">PASCUAL […] [10-20] […] [10-20]  </w:t>
        <w:br/>
        <w:t xml:space="preserve">PULEVA […] [0-10] […] [0-10]  </w:t>
        <w:br/>
        <w:t xml:space="preserve">CELTA […] [0-10] […] [0-10]  </w:t>
        <w:br/>
        <w:t xml:space="preserve">IPARLAT […] [0-10] […] [0-10]  </w:t>
        <w:br/>
        <w:t xml:space="preserve">LEITE RIO […] [0-10] […] [0-10]  </w:t>
        <w:br/>
        <w:t xml:space="preserve">DANONE […] [0-10] […] [0-10]  </w:t>
        <w:br/>
        <w:t xml:space="preserve">COVAP […] [0-10] […] [0-10]  </w:t>
        <w:br/>
        <w:t xml:space="preserve">FEIRACO […] [0-10] […] [0-10]  </w:t>
        <w:br/>
        <w:t xml:space="preserve">OTHERS […] [20-30] […] [20-30]  </w:t>
        <w:br/>
        <w:t xml:space="preserve">Total […] 100 […] 100  </w:t>
        <w:br/>
        <w:t>Source: Notifier based on FEGA 2009 data. Does not include imports.</w:t>
      </w:r>
    </w:p>
    <w:p>
      <w:r>
        <w:t xml:space="preserve">Market for the collection of raw goat's milk in Spain (2009)  </w:t>
        <w:br/>
        <w:t xml:space="preserve">Value (thousands Share % Volume (thousands Share%  </w:t>
        <w:br/>
        <w:t xml:space="preserve">Euros) liters)  </w:t>
        <w:br/>
        <w:t xml:space="preserve">LACTALIS […] [0-10] […] [0-10]  </w:t>
        <w:br/>
        <w:t xml:space="preserve">FORLACTARIA […] [10-20] […] [10-20]  </w:t>
        <w:br/>
        <w:t xml:space="preserve">LACTALIS+FORLASA […] [10-20] […] [10-20]  </w:t>
        <w:br/>
        <w:t xml:space="preserve">GARCÍA BAQUERO […] [0-10] […] [0-10]  </w:t>
        <w:br/>
        <w:t xml:space="preserve">ENTREPINARES […] [0-10] […] [0-10]  </w:t>
        <w:br/>
        <w:t xml:space="preserve">LACTAOS […] [0-10] […] [0-10]  </w:t>
        <w:br/>
        <w:t xml:space="preserve">COBREROS  </w:t>
        <w:br/>
        <w:t xml:space="preserve">QUESO ALDONZA […] [0-10] […] [0-10]  </w:t>
        <w:br/>
        <w:t xml:space="preserve">MONTESINOS […] [0-10] […] [0-10]  </w:t>
        <w:br/>
        <w:t xml:space="preserve">EURIAL […] [0-10] […] [0-10]  </w:t>
        <w:br/>
        <w:t xml:space="preserve">QUESOS LOS […] [0-10] […] [0-10]  </w:t>
        <w:br/>
        <w:t xml:space="preserve">VÁZQUEZ  </w:t>
        <w:br/>
        <w:t xml:space="preserve">OTHERS […] [50-60] […] [50-60]  </w:t>
        <w:br/>
        <w:t xml:space="preserve">Total […] 100 […] 100  </w:t>
        <w:br/>
        <w:t>Source: Notifier based on annual Dairy Statistics MARM data. Does not include imports.</w:t>
      </w:r>
    </w:p>
    <w:p>
      <w:r>
        <w:t>DIRECTORATE OF INVESTIGATION</w:t>
      </w:r>
    </w:p>
    <w:p>
      <w:r>
        <w:t xml:space="preserve">Market for the collection of raw sheep's milk in Spain (2009)  </w:t>
        <w:br/>
        <w:t xml:space="preserve">Value (thousands Share % Volume (thousands Share%  </w:t>
        <w:br/>
        <w:t xml:space="preserve">Euros) liters)  </w:t>
        <w:br/>
        <w:t xml:space="preserve">LACTALIS […] [0-10] […] [0-10]  </w:t>
        <w:br/>
        <w:t xml:space="preserve">FORLACTARIA […] [10-20] […] [10-20]  </w:t>
        <w:br/>
        <w:t xml:space="preserve">LACTALIS+FORLASA […] [10-20] […] [10-20]  </w:t>
        <w:br/>
        <w:t xml:space="preserve">ENTREPINARES […] [10-20] […] [10-20]  </w:t>
        <w:br/>
        <w:t xml:space="preserve">GARCÍA BAQUERO […] [10-20] […] [10-20]  </w:t>
        <w:br/>
        <w:t xml:space="preserve">HIJOS DE SALVADOR […] [0-10] […] [0-10]  </w:t>
        <w:br/>
        <w:t xml:space="preserve">RODRIGUEZ  </w:t>
        <w:br/>
        <w:t xml:space="preserve">LACTEOS […] [0-10] […] [0-10]  </w:t>
        <w:br/>
        <w:t xml:space="preserve">COBREROS  </w:t>
        <w:br/>
        <w:t xml:space="preserve">DULCINEA […] [0-10] […] [0-10]  </w:t>
        <w:br/>
        <w:t xml:space="preserve">QUESOS MANZANO […] [0-10] […] [0-10]  </w:t>
        <w:br/>
        <w:t xml:space="preserve">LACTEAS SAN […] [0-10] […] [0-10]  </w:t>
        <w:br/>
        <w:t xml:space="preserve">VICENTE  </w:t>
        <w:br/>
        <w:t xml:space="preserve">COVAP […] [0-10] […] [0-10]  </w:t>
        <w:br/>
        <w:t xml:space="preserve">GESTION […] [0-10] […] [0-10]  </w:t>
        <w:br/>
        <w:t xml:space="preserve">AGROGANADERA  </w:t>
        <w:br/>
        <w:t xml:space="preserve">QUESOS MARSAN […] [0-10] […] [0-10]  </w:t>
        <w:br/>
        <w:t xml:space="preserve">QUESERÍAS DE […] [0-10] […] [0-10]  </w:t>
        <w:br/>
        <w:t xml:space="preserve">ZAMORA  </w:t>
        <w:br/>
        <w:t xml:space="preserve">CASTUERAS […] [0-10] […] [0-10]  </w:t>
        <w:br/>
        <w:t xml:space="preserve">OTHERS […] [30-40] […] [30-40]  </w:t>
        <w:br/>
        <w:t xml:space="preserve">Total […] 100 […] 100  </w:t>
        <w:br/>
        <w:t>Source: Notifier based on annual Dairy Statistics MARM data. Does not include imports.</w:t>
      </w:r>
    </w:p>
    <w:p>
      <w:r>
        <w:t xml:space="preserve">VI.2 Demand Structure, Distribution, and Prices  </w:t>
        <w:br/>
        <w:t xml:space="preserve">(41) The demand for cheese is fundamentally constituted by large retail chains and supermarkets (CARREFOUR, MERCADONA, EL CORTE INGLÉS, EROSKI, etc.) that subsequently market the product to the end customer.  </w:t>
        <w:br/>
        <w:t xml:space="preserve">(42) The notifier indicates that supermarkets represent [50-60]% of domestic cheese consumption. Hypermarkets account for [20-30]% and traditional stores represent a market share close to [0-10]%, progressively reducing their importance.  </w:t>
        <w:br/>
        <w:t xml:space="preserve">(43) The bargaining power of these large distribution companies is high, due to their significant financial and logistical resources. Furthermore, they enjoy broad possibilities for choosing alternative suppliers both within and outside the national territory, and their position is stronger the weaker consumer loyalty to the brand is.  </w:t>
        <w:br/>
        <w:t xml:space="preserve">(44) In recent months, there has been a noticeable growth in the cheese market, with an increase of [0-10]% in the volume marketed. This rise has been primarily driven by a constant reduction in prices, the competition between private label brands and branded products, along with the strength of imported products. Thus, there is a significant advance of private label brands, especially in the last twelve months, even in the more traditional segments, which leads to a reduction in prices and the withdrawal of manufacturers' brands from the shelves.  </w:t>
        <w:br/>
        <w:t>(45) The criteria that influence the determination of cheese prices are fundamentally the aging time, the type of milk used, whether it is subject to a designation of origin, or the packaging used.</w:t>
      </w:r>
    </w:p>
    <w:p>
      <w:r>
        <w:t xml:space="preserve">VI.3 Potential Competition - Barriers to Entry  </w:t>
        <w:br/>
        <w:t xml:space="preserve">(46) The notifier indicates that there are no significant legal or economic barriers to entry into these markets. The manufacturing of these products does not require disproportionately costly investment nor does it demand possession of production knowledge protected by patents. Additionally, there are no barriers to entry that prevent access to the market for other operators with a presence in other geographic areas of the European territory. According to the notifier, investment in R&amp;D is not particularly relevant in this sector.  </w:t>
        <w:br/>
        <w:t xml:space="preserve">(47) In general, brand loyalty in these markets is not high, there are multiple substitutes, and the quality-price relationship is fundamental to retain customers.  </w:t>
        <w:br/>
        <w:t>(48) There are also no significant advantages derived from having a wide range of products. There are many medium-sized manufacturers with reduced ranges that have easy access to distributors.</w:t>
      </w:r>
    </w:p>
    <w:p>
      <w:r>
        <w:t xml:space="preserve">VII. ASSESSMENT OF THE OPERATION  </w:t>
        <w:br/>
        <w:t xml:space="preserve">(49) The notified operation consists of the acquisition by LACTALIS of 100% of the share capital of FORLASA.  </w:t>
        <w:br/>
        <w:t xml:space="preserve">(50) The product market affected by the operation is the manufacture and sale of cheese and, in particular, pressed cheese in the food channel, private labels, and white labels, and the collection of raw milk in Spain, specifically in the segments of goat milk, sheep milk, and cow milk, all activities in which the acquired group FORLASA is present. The relevant geographic scope is national in all cases.  </w:t>
        <w:br/>
        <w:t xml:space="preserve">(51) The joint share in the pressed cheese market in the food channel under the manufacturer's brand rose to [10-20]% in 2009 and even in the narrower segment of cured cheese in the food channel (the only one where the parties overlap), excluding white labels, the joint share in 2009 was [20-30]%.  </w:t>
        <w:br/>
        <w:t xml:space="preserve">(52) Regarding cheese for sale to distributors under white labels, the estimated shares of the parties in volume in 2009 were [10-20]% for LACTALIS and [0-10]% for FORLASA. In pressed cheese, the joint share was [0-10]% in 2009 with LACTALIS's share being only [0-10]%. In cured cheese under distributor brands, only the acquired party is present with a share of [0-10]%.  </w:t>
        <w:br/>
        <w:t xml:space="preserve">(53) For its part, the joint share of the parties in 2009 in the market for the collection of raw cow's milk is [0-10]%, for goat milk, [10-20]%, and for sheep milk, [10-20]%.  </w:t>
        <w:br/>
        <w:t>(54) As a result of the operation, FORLASA's position in the various markets is strengthened. Additionally, the operation generates a certain portfolio effect in</w:t>
      </w:r>
    </w:p>
    <w:p>
      <w:r>
        <w:rPr>
          <w:b/>
        </w:rPr>
        <w:t>[Pages 13–13]</w:t>
      </w:r>
    </w:p>
    <w:p>
      <w:r>
        <w:t>DIRECTORATE OF INVESTIGATION</w:t>
      </w:r>
    </w:p>
    <w:p>
      <w:r>
        <w:t>to the extent that LACTALIS will increase its presence in the various types of pressed cheese where until now it only operated through its cured cheese, “Flor de Esgueva”.</w:t>
      </w:r>
    </w:p>
    <w:p>
      <w:r>
        <w:t>(55) However, the market is characterized by a high degree of dispersion and the existence of numerous suppliers. The main cheese producers in general, in addition to the parties, are KRAFT (with brands such as Kraft, El Caserío, Philadelphia), GARCIA BAQUERO (with brands such as García Baquero and Vilacenteno), ARLA (whose brands are Arla, Apetina, Finelo, Dofino) and BONGRAIN (with the brands La Cabaña, Burgo de Arias, San Millán, Boffard). Additionally, according to the notifier, there has been a significant advance of private label brands in the last year, which would mitigate the strengthening of the resulting entity in the various cheese markets.</w:t>
      </w:r>
    </w:p>
    <w:p>
      <w:r>
        <w:t>(56) On the other hand, demand is mainly composed of large distribution chains that concentrate a high volume of purchases, which gives them significant bargaining power over producers. Additionally, brand loyalty in this market is not high, with multiple substitutes available and price-quality ratio being the fundamental element to retain customers.</w:t>
      </w:r>
    </w:p>
    <w:p>
      <w:r>
        <w:t>(57) There are no significant barriers to entry for cheese manufacturing. Only a certain capital investment is required to develop the necessary production facilities and the necessary know-how.</w:t>
      </w:r>
    </w:p>
    <w:p>
      <w:r>
        <w:t>(58) Taking all of the above into account, it is not expected that the operation will pose a threat to competition in the relevant market, and therefore it is susceptible to being approved in the first phase without commitments.</w:t>
      </w:r>
    </w:p>
    <w:p>
      <w:r>
        <w:t>VIII.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