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https://www.cnmc.es/expedientes/c023410</w:t>
      </w:r>
    </w:p>
    <w:p>
      <w:r>
        <w:t>Pages translated : 19</w:t>
      </w:r>
    </w:p>
    <w:p/>
    <w:p>
      <w:r>
        <w:rPr>
          <w:b/>
        </w:rPr>
        <w:t>[Pages 1–3]</w:t>
      </w:r>
    </w:p>
    <w:p>
      <w:r>
        <w:t>NATIONAL COMMISSION</w:t>
        <w:br/>
        <w:t>FOR COMPETITION</w:t>
        <w:br/>
        <w:t>RESOLUTION (File C-0234/10, AIR BERLIN/NIKI)</w:t>
        <w:br/>
        <w:t>COUNCIL</w:t>
        <w:br/>
        <w:t>Mr. Luis Berenguer Fuster, President</w:t>
        <w:br/>
        <w:t>Ms. Pilar Sánchez Núñez, Vice President</w:t>
        <w:br/>
        <w:t>Mr. Julio Costas Comesaña, Councilor</w:t>
        <w:br/>
        <w:t>Ms. Mª Jesús González López, Councilor</w:t>
        <w:br/>
        <w:t>Ms. Inmaculada Gutiérrez Carrizo, Councilor</w:t>
        <w:br/>
        <w:t>In Madrid, on June 9, 2010.</w:t>
        <w:br/>
        <w:t>Having reviewed the file processed in accordance with Law 15/2007, of July 3, on the Defense of Competition, regarding the exclusive control of NIKI LUFTFAHRT GmbH by AIR BERLIN PLC &amp; CO LUFTVERKEHRS KG (File C/0234/10), and agreeing with the report and proposal submitted by the Research Directorate, the Council of the National Commission for Competition has resolved, pursuant to Article 57.2.a) of the aforementioned Law, to authorize the said concentration operation in the first phase, except with respect to, on the one hand, the non-compete agreement, as it exceeds the current scope of activity of NIKI and for a duration of three years from the acquisition of control and, on the other hand, the duration of the confidentiality agreement as it exceeds three years.</w:t>
        <w:br/>
        <w:t>This Resolution shall be communicated to the Research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RESEARCH DIRECTORATE</w:t>
        <w:br/>
        <w:t>REPORT AND PROPOSAL FOR RESOLUTION</w:t>
        <w:br/>
        <w:t>FILE C/0234/10 AIR BERLIN/ NIKI</w:t>
        <w:br/>
        <w:t>I. BACKGROUND</w:t>
        <w:br/>
        <w:t>(1) On May 14, 2010, a notification regarding the exclusive control of NIKI LUFTFAHRT GmbH by AIR BERLIN PLC &amp; CO LUFTVERKEHRS KG was received in this Research Directorate.</w:t>
        <w:br/>
        <w:t>(2) This notification was made by AIR BERLIN PLC &amp; CO LUFTVERKEHRS KG,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w:t>
        <w:b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(5) According to the above, the deadline to agree to initiate the second phase of the procedure is June 14, 2010, inclusive. After this date, the notified operation will be considered tacitly authorized.</w:t>
        <w:br/>
        <w:t>II. NATURE OF THE OPERATION</w:t>
        <w:br/>
        <w:t>(6) The concentration operation consists of the exclusive control of NIKI LUFTFAHRT GmbH (“NIKI”) by AIR BERLIN PLC &amp; CO LUFTVERKEHRS KG (“AIR BERLIN”) through the acquisition in two stages of […]1 of its share capital.</w:t>
        <w:br/>
        <w:t>(7) Initially, AIR BERLIN will acquire a […] of NIKI's share capital, which will be added to the 24% it already owns ([…] of the total) as well as […]. In a second stage, AIR BERLIN will acquire the […] of NIKI, […].</w:t>
        <w:br/>
        <w:t>(8) During that interim period […], the relationships between the shareholders of NIKI (AIR BERLIN, with a […] of the capital and NIKI LAUDA, with [….]) will develop based on a Shareholders' Agreement that provides for […]. These provisions grant AIR BERLIN veto rights over strategic matters, which, in principle, would grant AIR BERLIN and NIKI LAUDA joint control over NIKI.</w:t>
        <w:br/>
        <w:t>(9) Notwithstanding the above, the notifier indicates that there are various elements that lead to the consideration that AIR BERLIN acquires de facto exclusive control over NIKI from the outset. Thus, the Shareholders' Agreement […].</w:t>
        <w:br/>
        <w:t>(10) Furthermore, […].</w:t>
        <w:br/>
        <w:t>(11) In view of the above, this Research Directorate shares the opinion of the notifier and considers that the operation falls under scenario b) of Article 7.1 of the LDC.</w:t>
        <w:br/>
        <w:t>III. APPLICABILITY OF LAW 15/2007 ON THE DEFENSE OF COMPETITION</w:t>
        <w:br/>
        <w:t>(12) According to the notifier, the operation does not fall within the scope of Regulation (EC) No. 139/2004 of the Council, of January 20, on the control of concentrations between companies.</w:t>
        <w:br/>
        <w:t>(13) However, the notified operation meets the requirements established by Law 15/2007 for its notification, as it exceeds the threshold established in Article 8.1 a) of the same.</w:t>
        <w:br/>
        <w:t>(14) Finally, the German and Austrian competition authorities have assessed the operation and approved it in the first phase, on April 26 and May 6, 2010, respectively.</w:t>
        <w:br/>
        <w:t>IV. ACCESSORY RESTRICTIONS</w:t>
        <w:br/>
        <w:t>IV.1 Non-compete Agreement</w:t>
        <w:br/>
        <w:t>(15) The Framework Agreement signed between the parties on February 17, 2010 contains a non-compete clause that will be in effect for a period of [no more than 3 years] from the date of completion of the operation2.</w:t>
        <w:br/>
        <w:t>(16) Under this agreement, the seller agrees not to engage in activities in the sector […], in particular, any activity that directly or indirectly competes with those carried out by NIKI at the time of closing. It also agrees not to establish, acquire, or participate directly or indirectly in companies that develop their activity in the sector […] or any other activity that directly or indirectly competes with those carried out by NIKI.</w:t>
        <w:br/>
        <w:t>2 According to the Framework Agreement, the date of completion will occur once certain conditions are met, among others, the authorizations from the relevant competition authorities regarding the acquisition of […] of the shares of NIKI by AIR BERLIN, which will occur within three years, […].</w:t>
      </w:r>
    </w:p>
    <w:p>
      <w:r>
        <w:rPr>
          <w:b/>
        </w:rPr>
        <w:t>[Pages 4–6]</w:t>
      </w:r>
    </w:p>
    <w:p>
      <w:r>
        <w:t>RESEARCH DIRECTORATE</w:t>
        <w:br/>
        <w:t>IV.2 Confidentiality Agreement</w:t>
        <w:br/>
        <w:t>(17) The Framework Agreement includes a confidentiality obligation for the parties that covers the content of the contract and the circumstances inherent to its negotiation and execution, as well as all information obtained in that context regarding the respective other parties and the companies linked to them.</w:t>
      </w:r>
    </w:p>
    <w:p>
      <w:r>
        <w:t>IV.3 Assessment</w:t>
        <w:br/>
        <w:t>(18) Section 3 of Article 10 of Law 15/2007 establishes that “certain ancillary restrictions on competition, directly linked to the operation and necessary for its realization, may be understood to be included.”</w:t>
        <w:br/>
        <w:t>(19) In the present case, the content of the non-competition agreement includes activities ([…]) in which NIKI is not currently active. Regarding its duration, it would only be acceptable for a period of three years from the moment when AIR BERLIN acquires de facto exclusive control over NIKI.</w:t>
        <w:br/>
        <w:t>(20) Consequently, taking into account national and community precedents, as well as the Commission's Communication on restrictions directly linked to the realization of a concentration and necessary for that purpose (2005/C 56/03), this Research Directorate considers that the non-competition agreement goes beyond what is reasonably required by the notified concentration operation, and is not considered an integral part of it, to the extent that it exceeds the current scope of NIKI's activity and lasts more than three years from the acquisition of control.</w:t>
        <w:br/>
        <w:t>(21) Regarding the confidentiality agreement, and in relation to everything not referred to the content of the contract and the circumstances inherent to its negotiation and execution, this Research Directorate, based on national and community precedents, as well as the aforementioned Commission Communication 2005/C 56/03, considers that its duration goes beyond what is reasonably required by the notified concentration operation, and is not considered an integral part of it to the extent that it exceeds three years.</w:t>
      </w:r>
    </w:p>
    <w:p>
      <w:r>
        <w:t>V. PARTICIPATING COMPANIES</w:t>
        <w:br/>
        <w:t>V.1 AIR BERLIN</w:t>
        <w:br/>
        <w:t>(22) AIR BERLIN is a German limited partnership whose main partner is AIR BERLIN PLC, a company listed on the Frankfurt Stock Exchange, with 60.26% of its capital being free float.</w:t>
        <w:br/>
        <w:t>(23) AIR BERLIN is an airline member of IATA that operates short and medium-haul routes in Europe (including tourist destinations in Spain). Since the acquisition of LTU in 2007, it has expanded its offering to long-haul destinations. Additionally, AIR BERLIN provides cargo services and aircraft maintenance, both for its own fleet and for third-party aircraft.</w:t>
      </w:r>
    </w:p>
    <w:p>
      <w:r>
        <w:t>RESEARCH DIRECTORATE</w:t>
        <w:br/>
        <w:t>(24) AIR BERLIN's activities in Spain are primarily concentrated in Palma de Mallorca, an airport that it has configured as an operational base or hub. It offers daily flights to this destination from multiple European airports, primarily German, as well as flights departing from this hub to numerous destinations in the mainland territory, Balearic Islands, and Portugal. It also offers direct flights from German airports to other destinations in Spain.</w:t>
        <w:br/>
        <w:t>(25) AIR BERLIN's revenue in the last financial year, according to the criteria3 used in various national and community precedents4, is, according to the notifier, as follows:</w:t>
        <w:br/>
        <w:t>AIR BERLIN TURNOVER (millions euros).2009*</w:t>
        <w:br/>
        <w:t>Scope Point of Origin Point of Sale 50/50</w:t>
        <w:br/>
        <w:t>Worldwide 3,242.8 3,242.8 3,242.8</w:t>
        <w:br/>
        <w:t>EU [&gt;250] [&gt;250] [&gt;250]</w:t>
        <w:br/>
        <w:t>Spain [&gt;60] [&gt;60] [&gt;60]</w:t>
        <w:br/>
        <w:t>Source: Notification</w:t>
        <w:br/>
        <w:t>*Does not include the revenue from TUI TRAVEL's City Carrier Business.</w:t>
      </w:r>
    </w:p>
    <w:p>
      <w:r>
        <w:t>V.2 NIKI</w:t>
        <w:br/>
        <w:t>(26) NIKI is an Austrian airline owned by NIKI LAUDA, in which AIR BERLIN holds a 24% stake and with which it has entered into a long-term technical and commercial cooperation agreement and a code-sharing agreement.</w:t>
        <w:br/>
        <w:t>(27) NIKI's activities focus on passenger air transport, not offering cargo transport or maintenance services. It offers flights connecting various Austrian airports with destinations in Spain (especially the Canary Islands and Balearic Islands), France, Greece, Italy, Sweden, and Switzerland, among others.</w:t>
        <w:br/>
        <w:t>(28) NIKI's revenue in the last financial year, according to the three criteria used in the aforementioned national and community precedents, is, according to the notifier, as follows:</w:t>
        <w:br/>
        <w:t>NIKI TURNOVER (millions euros).2009</w:t>
        <w:br/>
        <w:t>Scope Point of Origin Point of Sale 50/50</w:t>
        <w:br/>
        <w:t>Worldwide [&lt;2,500] [&lt;2,500] [&lt;2,500]</w:t>
        <w:br/>
        <w:t>EU [&gt;250] [&gt;250] [&gt;250]</w:t>
        <w:br/>
        <w:t>Spain [&lt;60] [&lt;60] [&lt;60]</w:t>
        <w:br/>
        <w:t>Source: Notification</w:t>
        <w:br/>
        <w:t>3</w:t>
        <w:br/>
        <w:t>There are three criteria for allocating ticket prices: the one that attributes the entire ticket price to the country from which the flight originates (point of origin criterion), to the country from which the ticket is purchased (point of sale criterion), or half of the ticket price to the country of origin of the flight and the other half to the destination country of the flight (50/50 criterion).</w:t>
        <w:br/>
        <w:t>4 Among others, the national cases C-0091/08 IBERIA / VUELING / CLICKAIR and C-044/08 AIR BERLIN/CONDOR and the community cases: M-4439 RYANAIR /AIR LYNGUS and M.1354 –SAIRGROUP/LTU.</w:t>
      </w:r>
    </w:p>
    <w:p>
      <w:r>
        <w:t>RESEARCH DIRECTORATE</w:t>
        <w:br/>
        <w:t>VI. MARKETS AFFECTED BY THE OPERATION</w:t>
        <w:br/>
        <w:t>VI.1 Product and Geographic Market</w:t>
        <w:br/>
        <w:t>(29) The main scope in which the present operation is framed is the sector of passenger air transport services, in which both the acquiring and the acquired company are active.</w:t>
        <w:br/>
        <w:t>(30) Traditionally, Spanish5 and community6 competition authorities have considered that regular passenger air transport services constitute a distinct market from the market for passenger air transport services on charter flights, that is, through the sale of airline tickets to tour operators essentially. In this latter market, the overlap of the parties' activities in Spain is residual (less than [0-10%]), so it will not be subject to further analysis.</w:t>
        <w:br/>
        <w:t>(31) In the area of regular passenger air transport services, competition authorities have considered that the definitions of product and geographic market should be based on the "point of origin/point of destination" approach or "OD approach," according to which each combination of a point of origin and a point of destination constitutes a distinct product and geographic market from the demand perspective.</w:t>
        <w:br/>
        <w:t>(32) However, these authorities have pointed out the existence of certain factors that may lead to a broader or more restrictive definition of the market, such as the possible substitution of direct flights by indirect ones, the existence of substitutable airports covering the same catchment area, the possible existence of time-sensitive passengers, or the existence of alternative means of transport.</w:t>
      </w:r>
    </w:p>
    <w:p>
      <w:r>
        <w:t>Direct/Indirect Flights</w:t>
        <w:br/>
        <w:t>(33) When analyzing the substitutability of direct and indirect flights, competition authorities distinguish between short, medium, and long-haul routes based on flight duration. In the case of medium-haul flights, such as those involved in the present operation, the now-defunct TDC, in its analysis of operation C-105/07 AIR BERLIN/LTU, concluded that direct and indirect flights are not substitutable on those routes that have a high frequency of direct flights (daily) and on routes with a high number of direct flights, even if discontinuous (not daily). Only on routes with a limited number of direct flights can direct and indirect flights be substitutable.</w:t>
        <w:br/>
        <w:t>5</w:t>
        <w:br/>
        <w:t>Cases C/0024/07 EASYJET/GB AIRWAYS, N-07044 AIR BERLIN-LTU (C-105/07 of the now-defunct TDC), C-0044/08 AIR BERLIN/CONDOR, and C-0167/09 AIR BERLIN/TUI TRAVEL's City Carrier Business.</w:t>
        <w:br/>
        <w:t>6</w:t>
        <w:br/>
        <w:t>Cases M.5364 IBERIA/CLICKAIR/VUELING, M.4439 RYANAIR/AER LINGUS, M.3940 LUFTHANSA/EUROWINGS, M.3770-LUFTHANSA/SWISS, M.3280 AIR FRANCE/KLM, M.2672-SAS/SPANAIR, and M.2041-UNITED/US AIRWAYS.</w:t>
      </w:r>
    </w:p>
    <w:p>
      <w:r>
        <w:rPr>
          <w:b/>
        </w:rPr>
        <w:t>[Pages 7–9]</w:t>
      </w:r>
    </w:p>
    <w:p>
      <w:r>
        <w:t>RESEARCH DIRECTORATE</w:t>
      </w:r>
    </w:p>
    <w:p>
      <w:r>
        <w:t>(34) In this regard, the Commission7 notes that on medium-haul routes (more than 3 hours) where direct flights do not normally offer the option of a same-day round trip, indirect flights can compete with direct flights, and under certain circumstances, they are an alternative to them.</w:t>
      </w:r>
    </w:p>
    <w:p>
      <w:r>
        <w:t>(35) The companies involved in the operation offer direct services, and AIR BERLIN also offers indirect flights to destinations located on the Iberian Peninsula, mainly from its hub in Palma de Mallorca.</w:t>
      </w:r>
    </w:p>
    <w:p>
      <w:r>
        <w:t>Substitutability between airports</w:t>
      </w:r>
    </w:p>
    <w:p>
      <w:r>
        <w:t>(36) The national and community precedents cited consider that certain airports are substitutable when their catchment areas overlap significantly8. In any case, it is advisable to analyze substitutability from both the demand and supply sides.</w:t>
      </w:r>
    </w:p>
    <w:p>
      <w:r>
        <w:t>(37) From the demand perspective, it must be considered whether passengers would be willing to choose a secondary airport as their point of origin or destination instead of the main airport under certain conditions, linked for example to the duration and price of the trip, frequencies, schedules, or the cost and duration of travel to and from the airport. It is also necessary to consider the typical passenger of the route (leisure or business, with greater or lesser sensitivity to time).</w:t>
      </w:r>
    </w:p>
    <w:p>
      <w:r>
        <w:t>(38) From the supply perspective, the type of service provided by the airline and the availability of slots at the airports, among other issues, must be taken into account.</w:t>
      </w:r>
    </w:p>
    <w:p>
      <w:r>
        <w:t>(39) In this case, the notifier considers that the following airports are substitutable with each other:</w:t>
        <w:br/>
        <w:t>• in Spain: Tenerife Sur and Tenerife Norte9; Barcelona, Reus, and Gerona10 as well as Málaga and Granada11.</w:t>
        <w:br/>
        <w:t>• in Italy: Milan Malpensa, Milan Linate, and Bergamo as well as Rome Fiumicino and Rome Ciampino.</w:t>
        <w:br/>
        <w:t>• in Austria: Vienna and Bratislava12.</w:t>
      </w:r>
    </w:p>
    <w:p>
      <w:r>
        <w:t>(40) For the purposes of analyzing this case, only the substitutability between the airports of Tenerife Sur and Tenerife Norte and between those of Vienna and Bratislava13 is relevant, since regarding the other secondary airports, either the routes do not present shares exceeding 15% or in the case of exceeding that share, there are no alternative flights to or from the secondary airports.</w:t>
      </w:r>
    </w:p>
    <w:p>
      <w:r>
        <w:t>Passenger time sensitivity</w:t>
      </w:r>
    </w:p>
    <w:p>
      <w:r>
        <w:t>(41) The defunct TDC, in case C-105/07 AIR BERLIN/LTU, while recognizing the existence of two types of customers (leisure or business) with different sensitivities regarding time, did not define different markets for them since, in its opinion, all passengers are, to a greater or lesser extent and depending on the circumstances, sensitive to time, such that they may be willing to bear a higher price for a better combination of schedules and vice versa. That is to say, there is a certain trade-off between time and price that occurs to a greater or lesser extent in all cases, without being unlimited in any.</w:t>
      </w:r>
    </w:p>
    <w:p>
      <w:r>
        <w:t>(42) In the case at hand, the issue may be left open to the extent that the vast majority of AIR BERLIN and NIKI customers travel to Spain for tourism and leisure reasons. This demand is characterized, among other things, by seasonal peaks, particularly during the summer and winter holidays. This fact, along with the operation of the sector itself, which organizes the demand for slots in the summer and winter seasons, has led the Spanish competition authorities to analyze the summer and winter seasons separately14.</w:t>
      </w:r>
    </w:p>
    <w:p>
      <w:r>
        <w:t>(43) In view of all the above, the notifier indicates that there are fourteen routes with origin/destination in Spain where the activities of the parties currently overlap (summer 2010 and winter 2009/2010 seasons). In nine of them, the combined share exceeds 15% (relevant routes):</w:t>
        <w:br/>
        <w:t>• Lanzarote-Vienna</w:t>
        <w:br/>
        <w:t>• Málaga-Vienna</w:t>
        <w:br/>
        <w:t>• Fuerteventura-Vienna</w:t>
        <w:br/>
        <w:t>• Ibiza-Salzburgo</w:t>
        <w:br/>
        <w:t>• Las Palmas-Vienna</w:t>
        <w:br/>
        <w:t>• Palma de Mallorca-Vienna</w:t>
        <w:br/>
        <w:t>• Tenerife Sur-Vienna</w:t>
        <w:br/>
        <w:t>• Palma de Mallorca-Copenhague</w:t>
        <w:br/>
        <w:t>• Palma de Mallorca-Salzburgo</w:t>
      </w:r>
    </w:p>
    <w:p>
      <w:r>
        <w:t>VII. MARKET ANALYSIS</w:t>
      </w:r>
    </w:p>
    <w:p>
      <w:r>
        <w:t>VII.1. Supply Structure</w:t>
      </w:r>
    </w:p>
    <w:p>
      <w:r>
        <w:t>(44) In recent years, the market for regular passenger air transport services has been characterized by the entry of new operators and an increase in the level of competition among airlines with different business models.</w:t>
      </w:r>
    </w:p>
    <w:p>
      <w:r>
        <w:t>(45) In the case of the relevant routes, the market supply is formed by a heterogeneous group of airlines, which can be differentiated between flag carriers such as AUSTRIAN AIRLINES, IBERIA, LUFTHANSA (or its subsidiary SWISS) as well as AIR FRANCE, which have less capacity to compete on price across a large number of routes for a sustained period of time, given that their operating costs are higher. Additionally, they offer a range of passenger services superior to those offered by low-cost carriers such as GERMANWINGS16 or RYANAIR. Between these two types of companies are AIR BERLIN or SPANAIR, which combine a relatively low price with certain passenger services.</w:t>
      </w:r>
    </w:p>
    <w:p>
      <w:r>
        <w:t>(46) The following are the resulting shares from the operation on the nine relevant routes, in terms of individual passengers transported in the 2009 tourist year, according to data provided by the notifier based on the monthly statistical reports on air traffic prepared by the Federal Statistical Office of Germany.</w:t>
      </w:r>
    </w:p>
    <w:p>
      <w:r>
        <w:t>Routes AIR BERLIN NIKI AIR BERLIN+NIKI</w:t>
        <w:br/>
        <w:t>Lanzarote-Vienna [10-20%] [20-30%] [30-40%]</w:t>
        <w:br/>
        <w:t>Málaga-Vienna [20-30%] [40-50%] [60-70%]</w:t>
        <w:br/>
        <w:t>Fuerteventura-Vienna [10-20%] [50-60%] [60-70%]</w:t>
        <w:br/>
        <w:t>Ibiza-Salzburgo [10-20%] [80-90%] [90-100%]</w:t>
        <w:br/>
        <w:t>Las Palmas-Vienna [10-20%] [30-40%] [50-60%]</w:t>
        <w:br/>
        <w:t>Palma de Mallorca-Vienna [0-10%] [80-90%] [90-100%]</w:t>
        <w:br/>
        <w:t>Tenerife Sur-Vienna [0-10%] [20-30%] [30-40%]</w:t>
        <w:br/>
        <w:t>Palma de Mallorca-Copenhague [50-60%] -- [50-60%]</w:t>
        <w:br/>
        <w:t>Palma de Mallorca-Salzburgo -- [90-100%] [90-100%]</w:t>
        <w:br/>
        <w:t>Source: Notification</w:t>
      </w:r>
    </w:p>
    <w:p>
      <w:r>
        <w:t>(47) Following the practice of the competition authorities in this sector17, the following five routes will be analyzed where the combined share exceeds [50-60%] of the corresponding market in terms of passengers.</w:t>
      </w:r>
    </w:p>
    <w:p>
      <w:r>
        <w:rPr>
          <w:b/>
        </w:rPr>
        <w:t>[Pages 10–12]</w:t>
      </w:r>
    </w:p>
    <w:p>
      <w:r>
        <w:t>RESEARCH DIRECTORATE</w:t>
        <w:br/>
        <w:t>transported: Ibiza-Salzburg ([90-100%]), Palma de Mallorca-Salzburg ([90-100%]), Palma de Mallorca-Vienna ([90-100%]), Málaga-Vienna ([60-70%]), and Fuerteventura-Vienna ([60-70%]).</w:t>
        <w:br/>
        <w:t>(48) For these routes, additional information will be provided on the structure of the offer in terms of frequencies (weekly) of scheduled flights18. To this end, the notifier has provided data on frequencies for a representative week of each of the last two seasons (summer 2009 and winter 2009/2010), specifically for the week of July 13 to 19, 2009, for the summer season and the week of December 14 to 20, 2009, for the winter season.</w:t>
        <w:br/>
        <w:t>VII.1.1 Ibiza-Salzburg Route</w:t>
        <w:br/>
        <w:t>(49) This is a very narrow route that was only used by […] individual passengers in 2009, and in which only the parties are present, exclusively in the summer season. The absence of competitors is determined by the very nature of the route, which is limited and seasonal, and which also determines its existence, as otherwise it would be economically unviable.</w:t>
        <w:br/>
        <w:t>(50) The following shows the structure of the Ibiza-Salzburg route in terms of individual passengers transported in the 2009 tourist year and in the seasons that comprise it (winter 2008/2009 and summer 2009):</w:t>
        <w:br/>
        <w:t>Ibiza-Salzburg Route</w:t>
        <w:br/>
        <w:t>Year 2009 Winter 2008/2009 Summer 2009</w:t>
        <w:br/>
        <w:t>Passengers share Passengers share Passengers share</w:t>
        <w:br/>
        <w:t>AIR BERLIN […] [10-20%] […] -- […] [10-20%]</w:t>
        <w:br/>
        <w:t>NIKI […] [80-90%] […] -- […] [80-90%]</w:t>
        <w:br/>
        <w:t>AIR BERLIN+NIKI […] [90-100%] […] -- […] [90-100%]</w:t>
        <w:br/>
        <w:t>TOTAL […] 100% […] -- […] 100%</w:t>
        <w:br/>
        <w:t>Source: Notification</w:t>
        <w:br/>
        <w:t>(51) Regarding flight frequencies, AIR BERLIN offers […] indirect weekly flights in the summer season ([70-80%] share) and […] in winter ([90-100%]), and NIKI […] direct in summer ([10-20%]).</w:t>
        <w:br/>
        <w:t>VII.1.2 Palma de Mallorca-Salzburg Route</w:t>
        <w:br/>
        <w:t>(52) The route considered was used by […] individual passengers during the 2009 tourist year, predominantly during the winter season ([…] passengers compared to […] in summer).</w:t>
        <w:br/>
        <w:t>(53) The structure of the Palma de Mallorca-Salzburg route, in terms of individual passengers transported, is shown in the following table:</w:t>
        <w:br/>
        <w:t>18</w:t>
        <w:br/>
        <w:t>According to information provided by the notifier based on internal data and certain external tools such as PAX IS (IATA tool) and AMADEUS.</w:t>
        <w:br/>
        <w:t>RESEARCH DIRECTORATE</w:t>
        <w:br/>
        <w:t>Palma de Mallorca-Salzburg Route</w:t>
        <w:br/>
        <w:t>Year 2009 Winter 2008-2009 Summer 2009</w:t>
        <w:br/>
        <w:t>Passengers share Passengers share Passengers share</w:t>
        <w:br/>
        <w:t>AIR BERLIN […] -- […] --- […] ---</w:t>
        <w:br/>
        <w:t>NIKI […] [90-100%] […] [90-100%] […] [90-100%]</w:t>
        <w:br/>
        <w:t>AIR BERLIN+NIKI […] [90-100%] […] [90-100%] […] [90-100%]</w:t>
        <w:br/>
        <w:t>TUIFLY […] [0-10%] […] [0-10%] […] ---</w:t>
        <w:br/>
        <w:t>TOTAL […] 100% […] 100% […] 100%</w:t>
        <w:br/>
        <w:t>Source: Notification</w:t>
        <w:br/>
        <w:t>(54) This is a route that will be operated by AIR BERLIN and NIKI during the summer of 2010, but which had been operated solely by NIKI in recent years, reaching a share of [90-100%] in 2009. Its only competitor until now was TUIFLY, which only provides the service in the winter season and in a limited manner ([0-10%]).</w:t>
        <w:br/>
        <w:t>(55) Regarding the flight frequencies on the Palma de Mallorca-Salzburg route, NIKI offers […] direct weekly flights in summer and […] in winter ([90-100%]).</w:t>
        <w:br/>
        <w:t>VII.1.3 Palma de Mallorca-Vienna Route</w:t>
        <w:br/>
        <w:t>(56) The evolution of this route over the last three years shows certain year-on-year variations (a decrease of […] between 2007 and 2008 and an increase of […] between 2008 and 2009, the tourist year in which the number of passengers rose to […]). This is a route of predominantly tourist character, in which most of the traffic is concentrated in summer ([…] passengers compared to […] in winter).</w:t>
        <w:br/>
        <w:t>(57) AIR BERLIN and NIKI offer this route both in the summer and winter seasons, through direct flights in the case of NIKI and indirect flights in the case of AIR BERLIN.</w:t>
        <w:br/>
        <w:t>(58) The structure of the Palma de Mallorca-Vienna route, in terms of individual passengers transported, is shown in the following table:</w:t>
        <w:br/>
        <w:t>RESEARCH DIRECTORATE</w:t>
        <w:br/>
        <w:t>Palma de Mallorca-Vienna Route</w:t>
        <w:br/>
        <w:t>Year 2009 Winter 08-09 Summer 09</w:t>
        <w:br/>
        <w:t>Passengers share Passengers share Passengers share</w:t>
        <w:br/>
        <w:t>AIR BERLIN […] [0-10%] […] [0-10%] […] [0-10%]</w:t>
        <w:br/>
        <w:t>NIKI […] [80-90%] […] [80-90%] […] [80-90%]</w:t>
        <w:br/>
        <w:t>AIR BERLIN+NIKI […] [90-100%] […] [90-100%] […] [90-100%]</w:t>
        <w:br/>
        <w:t>GERMANWINGS […] [0-10%] […] [0-10%] […] [0-10%]</w:t>
        <w:br/>
        <w:t>SWISS INTERNATIONAL […] [0-10%] […] [0-10%] […] [0-10%]</w:t>
        <w:br/>
        <w:t>IBERIA […] [0-10%] […] [0-10%] […] [0-10%]</w:t>
        <w:br/>
        <w:t>VUELING […] [0-10%] […] [0-10%] […] [0-10%]</w:t>
        <w:br/>
        <w:t>LUFTHANSA […] [0-10%] […] [0-10%] […] [0-10%]</w:t>
        <w:br/>
        <w:t>Others […] [0-10%] […] [0-10%] […] [0-10%]</w:t>
        <w:br/>
        <w:t>TOTAL […] 100% […] 100% […] 100%</w:t>
        <w:br/>
        <w:t>Source: Notification</w:t>
        <w:br/>
        <w:t>(59) The resulting share from the operation is [90-100%], which, in practice, corresponds to NIKI's position, as AIR BERLIN has a much smaller presence ([0-10%]). The remaining [0-10%] is distributed among LUFTHANSA ([0-10%]19), IBERIA ([0-10%]20), and other unidentified company/companies by the notifier ([0-10%]).</w:t>
        <w:br/>
        <w:t>(60) In terms of frequencies, AIR BERLIN offers […] indirect flights in summer ([40-50%]) and […] in winter ([50-60%]), while NIKI operates […] flights in summer ([50-60%]) and […] in winter ([40-50%]), all of which are direct.</w:t>
        <w:br/>
        <w:t>VII.1.4 Málaga-Vienna Route</w:t>
        <w:br/>
        <w:t>(61) The number of passengers on this route has been slightly decreasing over the last three years, reaching […] passengers in the 2009 tourist year, considering the narrowest route that strictly includes the two pairs of airports where the parties overlap (airports of Málaga and Vienna). If a larger catchment area were considered that included the airport of Bratislava as a substitute for Vienna, the route would reach […] passengers.</w:t>
        <w:br/>
        <w:t>(62) This is a route of predominantly tourist character, in which most of the traffic is concentrated around the summer season ([…] passengers compared to […] in winter).</w:t>
        <w:br/>
        <w:t>(63) AIR BERLIN and NIKI offer this route both in the summer and winter seasons, with NIKI's flights being direct and AIR BERLIN's being indirect.</w:t>
        <w:br/>
        <w:t>(64) The following table shows the structure of the narrower Málaga-Vienna route, which exclusively includes these airports, in terms of individual passengers transported:</w:t>
        <w:br/>
        <w:t>19</w:t>
        <w:br/>
        <w:t>Including the shares of GERMANWINGS and SWISS INTERNATIONAL and their own</w:t>
        <w:br/>
        <w:t>20</w:t>
        <w:br/>
        <w:t>Including VUELING</w:t>
      </w:r>
    </w:p>
    <w:p>
      <w:r>
        <w:rPr>
          <w:b/>
        </w:rPr>
        <w:t>[Pages 13–15]</w:t>
      </w:r>
    </w:p>
    <w:p>
      <w:r>
        <w:t>RESEARCH DIRECTORATE</w:t>
        <w:br/>
        <w:t>Málaga-Vienna Route</w:t>
        <w:br/>
        <w:t>Year 2009 Winter 08-09 Summer 09</w:t>
        <w:br/>
        <w:t>Passengers share Passengers share Passengers share</w:t>
        <w:br/>
        <w:t>AIR BERLIN […] [20-30%] […] [20-30%] […] [20-30%]</w:t>
        <w:br/>
        <w:t>NIKI […] [40-50%] […] [0-10%] […] [50-60%]</w:t>
        <w:br/>
        <w:t>AIR BERLIN+NIKI […] [60-70%] […] [30-40%] […] [70-80%]</w:t>
        <w:br/>
        <w:t>IBERIA […] [0-10%] […] [20-30%] […] [0-10%]</w:t>
        <w:br/>
        <w:t>SWISS INTERNATIONAL […] [0-10%] […] [20-30%] […] [0-10%]</w:t>
        <w:br/>
        <w:t>AUSTRIAN AIRLINES […] [0-10%] […] [0-10%] […] [10-20%]</w:t>
        <w:br/>
        <w:t>LUFTHANSA […] [0-10%] […] [0-10%] […] [0-10%]</w:t>
        <w:br/>
        <w:t>AIR FRANCE […] [0-10%] […] [0-10%] […] [0-10%]</w:t>
        <w:br/>
        <w:t>SPANAIR […] [0-10%] […] [0-10%] […] [0-10%]</w:t>
        <w:br/>
        <w:t>Others […] [0-10%] […] [0-10%] […] [0-10%]</w:t>
        <w:br/>
        <w:t>TOTAL […] 100% […] 100% […] 100%</w:t>
        <w:br/>
        <w:t>Source: Notification</w:t>
        <w:br/>
        <w:t>(65) The share of the entity resulting from the operation would be [60-70%] in the 2009 tourist year, of which [40-50] percentage points correspond to the acquired share. The remaining 36.3% is distributed among at least five companies, including LUFTHANSA ([0-10%]21), IBERIA ([0-10%]) or AUSTRIAN AIRLINES ([0-10%]).</w:t>
        <w:br/>
        <w:t>(66) If considering a larger area that includes the airport of Bratislava in the catchment area of Vienna airport, the resulting entity would reach a share of [50-60%] in the 2009 tourist year, and its main competitors would be IBERIA ([10-20%]), SKYEUROPE ([10-20%]), LUFTHANSA ([10-20%]) and AUSTRIAN AIRLINES ([0-10%]).</w:t>
        <w:br/>
        <w:t>(67) Regarding the flight frequencies on the Málaga-Vienna route including the airport of Bratislava in the catchment area of Vienna airport, AIR BERLIN offers […] indirect flights in summer ([70-80%]) and […] in winter ([90-100%]), while NIKI […] offers direct flights in summer ([10-20%]).</w:t>
        <w:br/>
        <w:t>VII.1.5 Fuerteventura-Vienna Route</w:t>
        <w:br/>
        <w:t>(68) This is a very narrow route that was only used by […] individual passengers in 2009 and whose evolution shows significant year-on-year variations over the last three years (a decrease of […] between 2007 and 2008 and an increase of […] between 2008 and 2009). It is a tourist route where there is not much difference between the passengers transported in summer and in winter.</w:t>
        <w:br/>
        <w:t>(69) AIR BERLIN and NIKI offer this route both in the summer and winter seasons, while the other operator offering this route, AUSTRIAN AIRLINES, only provides it in summer, which determines the difference in shares in both seasons.</w:t>
        <w:br/>
        <w:t>(70) The following shows the structure of the Fuerteventura-Vienna route in terms of individual passengers transported:</w:t>
        <w:br/>
        <w:t>Fuerteventura-Vienna Route</w:t>
        <w:br/>
        <w:t>Year 2009 Winter 08-09 Summer 09</w:t>
        <w:br/>
        <w:t>Passengers share Passengers share Passengers share</w:t>
        <w:br/>
        <w:t>AIR BERLIN […] [10-20%] […] [10-20%] […] [0-10%]</w:t>
        <w:br/>
        <w:t>NIKI […] [50-60%] […] [80-90%] […] [20-30%]</w:t>
        <w:br/>
        <w:t>AIR BERLIN+NIKI […] [60-70%] […] [90-100%] […] [20-30%]</w:t>
        <w:br/>
        <w:t>AUSTRIAN AIRLINES […] [30-40%] […] -- […] [70-80%]</w:t>
        <w:br/>
        <w:t>TOTAL […] 100% […] 100% […] 100%</w:t>
        <w:br/>
        <w:t>Source: Notification</w:t>
        <w:br/>
        <w:t>(71) The joint share resulting from the operation would be [60-70%] in the 2009 tourist year and that of its only competitor, AUSTRIAN AIRLINES, would be [30-40%]. This operator, which only offers the service during the summer, reached a share of [70-80%] in the summer season of 2009 (of [50-60%] in summer 2008 and [80-90%] in summer 2007), which determines a reduced share for the parties during that period.</w:t>
        <w:br/>
        <w:t>(72) Regarding flight frequencies, AIR BERLIN offers […] indirect flights in winter ([60-70%]) and NIKI […] offers direct flights in each season (in summer [50-60%] and in winter [10-20%]).</w:t>
        <w:br/>
        <w:t>VII.2. Demand Structure, Distribution, and Prices</w:t>
        <w:br/>
        <w:t>(73) The demand for regular air transport services on the relevant routes is fundamentally made up of passengers traveling for tourism and leisure purposes (the [60-70%] in the case of AIR BERLIN and the [80-90%] in the case of NIKI), mostly not sensitive to time and therefore more willing to accept less flexible flights as well as more inconvenient connections and schedules.</w:t>
        <w:br/>
        <w:t>(74) This demand is characterized by its high sensitivity to ticket prices and its seasonal nature, derived from the uneven influx of travelers at different times of the year, with peaks during the summer and winter holidays.</w:t>
        <w:br/>
        <w:t>(75) Regarding distribution channels, the parties sell their tickets directly (Internet, call centers, and airport offices) or indirectly through independent travel agencies.</w:t>
        <w:br/>
        <w:t>(76) On pricing mechanisms, the notifier indicates that each airline centrally and independently sets the prices and conditions of the flights it offers. However, when determining them, certain criteria are taken into account such as consumer behavior and preferences, local price levels, and, in a market as transparent as this one and thanks to updated and public information via the Internet, the behavior of competitors.</w:t>
        <w:br/>
        <w:t>(77) In this regard, the notifier points out that, aside from price differences linked to factors such as advance booking or special events, prices for a given route have been converging across the European Union as a result of an increase in the level of price transparency caused by the rise in the proportion of direct bookings by consumers via the Internet.</w:t>
        <w:br/>
        <w:t>(78) The pricing policy in the case of AIR BERLIN starts from a uniform price for all its flights based on distance, which increases according to the level of occupancy and the date of booking. Thus, as the plane fills up and the flight date approaches, prices increase. NIKI uses a similar pricing mechanism.</w:t>
        <w:br/>
        <w:t>VII.3. Barriers to Entry and Potential Competition</w:t>
        <w:br/>
        <w:t>(79) The notifier indicates that there are no insurmountable barriers to entry into the market.</w:t>
        <w:br/>
        <w:t>(80) Regulatory barriers disappeared in the European Union in 1997 with the entry into force of Regulation (EEC) 2408/1992 of the Council, of July 23, 1992, concerning the access of Community airlines to intra-Community air routes22. Under this Regulation, Community airlines can freely provide their air transport services throughout the EU.</w:t>
        <w:br/>
        <w:t>(81) The investments necessary to develop passenger air transport activities are high (aircraft and, to a lesser extent, qualified personnel and advertising). However, the notifier highlights that there are other alternatives such as leasing aircraft, a system used by a large number of companies that have entered the market in recent years (VUELING and CLICKAIR in Spain, GERMANWINGS in Germany). Indeed, there are financial formulas to access the necessary assets for the operation of regular passenger transport lines that facilitate the investment needed to establish new routes by existing operators.</w:t>
        <w:br/>
        <w:t>(82) Regarding limitations related to the creation of distribution networks, according to the notifier, they do not pose a problem since tickets are increasingly marketed directly to customers via the Internet. In addition, there are numerous independent travel agencies (in commercial premises or via the Internet) that sell tickets for any airline, thus providing direct access to any new competitor offering flights on a given route.</w:t>
        <w:br/>
        <w:t>(83) All national and community precedents agree that one of the most important elements for providing air transport services is having access to the necessary infrastructure.</w:t>
      </w:r>
    </w:p>
    <w:p>
      <w:r>
        <w:rPr>
          <w:b/>
        </w:rPr>
        <w:t>[Pages 16–18]</w:t>
      </w:r>
    </w:p>
    <w:p>
      <w:r>
        <w:t>RESEARCH DIRECTORATE</w:t>
        <w:br/>
        <w:t>of take-off and landing rights (slots23) at airports. The availability of slots is an essential condition for the establishment of a stable and regular service and, consequently, for the opening of a new route.</w:t>
      </w:r>
    </w:p>
    <w:p>
      <w:r>
        <w:t>(84) Only in the case of coordinated airports24 can the saturation level of slots create a significant barrier to entry. According to the notifier, of the airports from which the routes analyzed in this operation depart, those in Vienna, Málaga, Fuerteventura, Ibiza, and Palma de Mallorca are coordinated, while Salzburg is an airport with facilitated schedules25.</w:t>
      </w:r>
    </w:p>
    <w:p>
      <w:r>
        <w:t>(85) Regarding the coordinated Spanish airports, according to the information provided by the notifier concerning the summer season 200926, the degree of availability of slots varies.</w:t>
      </w:r>
    </w:p>
    <w:p>
      <w:r>
        <w:t>(86) The airports of Ibiza and Palma de Mallorca experience congestion issues during certain time slots. Specifically, Ibiza airport shows marked congestion during weekends and morning hours from Monday to Friday, while Palma shows some congestion regarding arrivals around the early and late morning hours, as well as departures in the early afternoon on weekends.</w:t>
      </w:r>
    </w:p>
    <w:p>
      <w:r>
        <w:t>(87) The airports of Fuerteventura and Málaga did not experience any congestion during the summer season of 2009.</w:t>
      </w:r>
    </w:p>
    <w:p>
      <w:r>
        <w:t>(88) As for Vienna airport, it experiences significant congestion during certain time slots, mainly during peak morning hours (from 6:40 to 7:55 AM for arrivals and from 8:10 to 9:15 for departures) and during peak afternoon hours (between 7:35 and 8:10 for arrivals and between 5:30 and 6:15 for departures). This is compounded by the fact that Vienna airport has reduced operating hours for environmental reasons27.</w:t>
      </w:r>
    </w:p>
    <w:p>
      <w:r>
        <w:t>(89) According to the notifier, the fact that an airport like Vienna is saturated during certain time slots, where flights aimed at time-sensitive passengers to European capitals that intend to make same-day round trips are concentrated, does not pose an entry limitation for other routes that, like those involved in the operation, are primarily aimed at leisure travelers with fewer time constraints and can be scheduled for times when there are no limitations for flights.</w:t>
      </w:r>
    </w:p>
    <w:p>
      <w:r>
        <w:t>(90) In this regard, the Commission has expressed itself in its decision on case M.4439 RYANAIR/AER LINGUS, where it noted concerning the existing congestion at some airports (including Vienna) that passengers flying on leisure routes (such as those involved in the operation) are generally more willing to accept flight times outside of peak hours.</w:t>
      </w:r>
    </w:p>
    <w:p>
      <w:r>
        <w:t>(91) Finally, the notifier points out that there are numerous current or potential competitors with sufficient capacity to increase or initiate their activity on the relevant routes.</w:t>
      </w:r>
    </w:p>
    <w:p>
      <w:r>
        <w:t>(92) Thus, the notifier indicates that there are certain operators such as RYANAIR and GERMANWINGS that are potential entrants for the Ibiza-Salzburg and Palma de Mallorca-Salzburg routes, as they operate flights to/from Salzburg and flights to/from Ibiza and Palma de Mallorca. The presence of these operators at both ends of these routes would facilitate their entry into them, as would their significance as a brand in Austria, where most of the tickets for these routes are sold.</w:t>
      </w:r>
    </w:p>
    <w:p>
      <w:r>
        <w:t>(93) Other operators such as EASYJET, SPANAIR, TUIFLY, LAUDA AIR28, VUELING, or GERMANWINGS are potential entrants for the relevant routes to/from Vienna, as they are present at that airport and at the various affected Spanish airports (Palma de Mallorca, Málaga, and Fuerteventura).</w:t>
      </w:r>
    </w:p>
    <w:p>
      <w:r>
        <w:t>VIII. ASSESSMENT OF THE OPERATION</w:t>
      </w:r>
    </w:p>
    <w:p>
      <w:r>
        <w:t>(94) The notified operation consists of AIR BERLIN acquiring exclusive control over NIKI, a company in which it is already a minority shareholder (24%) and with which it has a code-sharing agreement. In Spain, NIKI's business volume is very limited ([&lt;60] or [&lt;60] million euros depending on the measurement criterion considered).</w:t>
      </w:r>
    </w:p>
    <w:p>
      <w:r>
        <w:t>(95) The operation will strengthen the position that AIR BERLIN presents in the field of providing regular air transport services for individual passengers on different routes between Spanish and Austrian airports. Specifically, AIR BERLIN will increase its position on fourteen routes, five of which will acquire shares exceeding [50-60%], in terms of passengers transported in the 2009 tourist year. These are the routes Ibiza-Salzburg ([90-100%]), Palma de Mallorca-Salzburg ([90-100%]), Palma de Mallorca-Vienna ([90-100%]), Málaga-Vienna ([60-70%]), and Fuerteventura-Vienna ([60-70%]).</w:t>
      </w:r>
    </w:p>
    <w:p>
      <w:r>
        <w:t>(96) All the routes affected by the operation are predominantly tourist in nature, and in some cases, such as the Ibiza-Salzburg and Fuerteventura-Vienna routes, they are characterized by being very narrow ([…] and […] individual passengers transported respectively in 2009), a fact that determines that the number of operators that can reach the minimum efficient scale to provide the service cannot be high.</w:t>
      </w:r>
    </w:p>
    <w:p>
      <w:r>
        <w:t>(97) The high shares resulting from the operation are counterbalanced by various factors such as the vulnerability of the routes given the existence of current and potential competitors with sufficient capacity to increase or initiate their activity on the relevant routes and the existence of available capacity at the affected airports, without prejudice to the fact that there are restrictions during some of the most attractive time slots.</w:t>
      </w:r>
    </w:p>
    <w:p>
      <w:r>
        <w:t>(98) Alongside this, it is necessary to mention the elasticity of demand, given the tourist nature of the routes, which could alter the competitive structure mentioned in the event of a potential increase in prices.</w:t>
      </w:r>
    </w:p>
    <w:p>
      <w:r>
        <w:t>(99) On the Ibiza-Salzburg route, the share resulting from the operation ([90-100%]) is a result of its reduced and seasonal nature ([…] passengers and only in summer) which makes the existence of competitors economically unviable. This share practically corresponds to NIKI's position ([80-90%]), with AIR BERLIN's previous position being smaller ([10-20%]).</w:t>
      </w:r>
    </w:p>
    <w:p>
      <w:r>
        <w:t>(100) The Palma de Mallorca-Salzburg route is small ([…] passengers) and until the current summer season of 2010 has only been operated by NIKI ([90-100%]), so the operation does not produce any increase in market share.</w:t>
      </w:r>
    </w:p>
    <w:p>
      <w:r>
        <w:t>(101) On the Palma de Mallorca-Vienna route, the addition of market share is minimal ([0-10%]) as, in practice, the service is primarily provided by NIKI ([80-90%]). The remaining [0-10%] is distributed among the LUFTHANSA group ([0-10%], including its shares and those of its subsidiaries, GERMANWINGS and SWISS INTERNATIONAL) and IBERIA ([0-10%] including VUELING), which would be in a position to increase their presence on the route given the existence of available slots at those airports, despite presenting certain restrictions during some time slots (peak hours), which would not affect flights aimed at leisure travelers, who are less time-sensitive.</w:t>
      </w:r>
    </w:p>
    <w:p>
      <w:r>
        <w:t>(102) On the Málaga-Vienna route, the share resulting from the operation is [60-70%], which would be reduced to [50-60%] when considering Bratislava airport in the catchment area of Vienna airport. The remaining [30-40%] would be distributed among at least five companies, including the LUFTHANSA group ([10-20%], including SWISS INTERNATIONAL), IBERIA ([0-10%]) or AUSTRIAN AIRLINES ([0-10%]). Including Bratislava airport, the activities on the route of another operator, SKYEUROPE ([10-20%]), which flies to Málaga from that airport and has a share of [10-20%], would be considered.</w:t>
      </w:r>
    </w:p>
    <w:p>
      <w:r>
        <w:rPr>
          <w:b/>
        </w:rPr>
        <w:t>[Pages 19–19]</w:t>
      </w:r>
    </w:p>
    <w:p>
      <w:r>
        <w:t>RESEARCH DIRECTORATE</w:t>
      </w:r>
    </w:p>
    <w:p>
      <w:r>
        <w:t>(103) These operators are in a position to increase their presence on the route given the existence of available slots in Vienna and the total absence of congestion in Málaga. Bratislava is an airport with facilitated schedules and therefore does not have a slot system.</w:t>
      </w:r>
    </w:p>
    <w:p>
      <w:r>
        <w:t>(104) The Fuerteventura-Vienna route is very narrow ([…] passengers in 2009), which conditions the number of competitors present on it. The joint share ([60-70%]) practically corresponds to NIKI's position ([50-60%]), while AIR BERLIN's presence is more limited ([10-20%]). AUSTRIAN AIRLINES, which is the only competitor ([30-40%]), and only in summer (share of [70-80%] in the summer season of 2009), would be in a position to increase its presence on the route given the existence of available slots in Vienna and the total absence of congestion in Fuerteventura.</w:t>
      </w:r>
    </w:p>
    <w:p>
      <w:r>
        <w:t>(105) In conclusion, regardless of whether the shares of the resulting entity are significant, the competitive pressure exerted by the various current or potential competitors and the high dynamism present in the affected markets make it difficult for the resulting entity to see an increase in its ability to act unilaterally on the affected routes.</w:t>
      </w:r>
    </w:p>
    <w:p>
      <w:r>
        <w:t>(106) Finally, the German and Austrian competition authorities have previously assessed the operation and have not detected any competition issues, approving the operation in the first phase.</w:t>
      </w:r>
    </w:p>
    <w:p>
      <w:r>
        <w:t>(107) Taking all of the above into account, it cannot be expected that the operation will pose a threat to effective competition in the analyzed markets, and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