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https://www.cnmc.es/expedientes/c025010</w:t>
      </w:r>
    </w:p>
    <w:p>
      <w:r>
        <w:t>Pages translated : 12</w:t>
      </w:r>
    </w:p>
    <w:p/>
    <w:p>
      <w:r>
        <w:rPr>
          <w:b/>
        </w:rPr>
        <w:t>[Pages 1–3]</w:t>
      </w:r>
    </w:p>
    <w:p>
      <w:r>
        <w:t xml:space="preserve">NATIONAL COMMISSION  </w:t>
        <w:br/>
        <w:t xml:space="preserve">FOR COMPETITION  </w:t>
        <w:br/>
        <w:t xml:space="preserve">RESOLUTION (File C/0250/10, MERCAPITAL/GRUPO SM)  </w:t>
        <w:br/>
        <w:t xml:space="preserve">COUNCIL  </w:t>
        <w:br/>
        <w:t xml:space="preserve">Ms. Pilar Sánchez Núñez, Vice President  </w:t>
        <w:br/>
        <w:t xml:space="preserve">acting as President  </w:t>
        <w:br/>
        <w:t xml:space="preserve">Mr. Julio Costas Comesaña, Councilor  </w:t>
        <w:br/>
        <w:t xml:space="preserve">Ms. Mª Jesús González López, Councilor  </w:t>
        <w:br/>
        <w:t xml:space="preserve">Ms. Inmaculada Gutiérrez Carrizo, Councilor  </w:t>
        <w:br/>
        <w:t>In Madrid, on August 18, 2010.</w:t>
      </w:r>
    </w:p>
    <w:p>
      <w:r>
        <w:t>Having reviewed the file processed in accordance with Law 15/2007, of July 3, on the Defense of Competition, regarding the acquisition by MERCAPITAL PRIVATE EQUITY SGECR, S.A.U. (MERCAPITAL PRIVATE EQUITY), through its subsidiary RESONANCE PET, S.L., of exclusive control over SCANNER MURCIA, S.L. (SCANNER MURCIA) and RESONANCIA MAGNÉTICA DEL SURESTE, S.A. (RMS), collectively referred to as GRUPO SM (File C/0250/10), and agreeing with the report and proposal submitted by the Directorate of Investigation, the Council of the National Commission for Competition has resolved, in application of Article 57.2.a) of the aforementioned Law, to authorize the said concentration operation in the first phase, except with respect to the duration of the non-solicitation, non-competition, and confidentiality clauses, to the extent that they exceed three years, and to the geographical scope of the non-competition clause, to the extent that it exceeds the provincial scope of Murcia, as it is not considered part of the operation.</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FILE C/0250/10 MERCAPITAL/GRUPO SM</w:t>
      </w:r>
    </w:p>
    <w:p>
      <w:r>
        <w:t>I. BACKGROUND</w:t>
      </w:r>
    </w:p>
    <w:p>
      <w:r>
        <w:t>(1) On July 2, 2010, this Directorate of Investigation received a notification regarding the economic concentration operation consisting of the acquisition by MERCAPITAL PRIVATE EQUITY SGECR, S.A.U. (MERCAPITAL PRIVATE EQUITY), through its subsidiary RESONANCE PET, S.L., of exclusive control over SCANNER MURCIA, S.L. (SCANNER MURCIA) and RESONANCIA MAGNÉTICA DEL SURESTE, S.A. (RMS), collectively referred to as GRUPO SM.</w:t>
      </w:r>
    </w:p>
    <w:p>
      <w:r>
        <w:t>(2) On July 13, 2010, this Directorate of Investigation requested the notifying party to provide certain information and documentation related to the referenced file within a period of 10 business days.</w:t>
      </w:r>
    </w:p>
    <w:p>
      <w:r>
        <w:t>(3) On July 16, 2010, a letter from the representative of MERCAPITAL PRIVATE EQUITY was registered with the CNC requesting an extension of 5 business days for the deadline to respond to the information request. The granting of this extension was notified by this Directorate of Investigation on July 20, 2010. Consequently, the deadline for responding to the information request expired on July 30, 2010. On August 2, 2010, and therefore outside the granted deadline, a response to the aforementioned information request was received by this Directorate of Investigation.</w:t>
      </w:r>
    </w:p>
    <w:p>
      <w:r>
        <w:t>(4) Article 55.5, second paragraph, of Law 15/2007, of July 3, on the Defense of Competition states, "In the event that the notifying party does not comply with the request or does so outside the established deadline, it will not benefit from the positive silence provided for in Article 38."</w:t>
      </w:r>
    </w:p>
    <w:p>
      <w:r>
        <w:t>(5) Taking into account all of the above, in this case, the notifying party does not benefit from the positive silence.</w:t>
      </w:r>
    </w:p>
    <w:p>
      <w:r>
        <w:t>II. NATURE OF THE OPERATION</w:t>
      </w:r>
    </w:p>
    <w:p>
      <w:r>
        <w:t>(6) The operation consists of the acquisition by MERCAPITAL PRIVATE EQUITY SGECR, S.A.U (MERCAPITAL PRIVATE EQUITY) through its subsidiary RESONANCE PET, S.L. (RESONANCE PET), the parent company of the DIAGNÓSTICO RECOLETAS GROUP, of exclusive control over SCANNER MURCIA, S.L. (SCANNER MURCIA) and RESONANCIA MAGNÉTICA DEL SURESTE, S.A (RMS), collectively referred to as GRUPO SM.</w:t>
      </w:r>
    </w:p>
    <w:p>
      <w:r>
        <w:t>(7) On April 7, 2010, MERCAPITAL PRIVATE EQUITY made a binding offer for the acquisition of 100% of the share capital of SCANNER MURCIA and RMS, as well as the direct and indirect holdings they hold in the</w:t>
      </w:r>
    </w:p>
    <w:p>
      <w:r>
        <w:t xml:space="preserve">DIRECTORATE OF INVESTIGATION  </w:t>
        <w:br/>
        <w:t>companies Cadpet Murcia, S.A1., UTE CADPET Murcia, S.A2.3, and Policlínica Zaraiche4.</w:t>
      </w:r>
    </w:p>
    <w:p>
      <w:r>
        <w:t>(8) Once the Offer Letter was accepted, the parties signed, on July 30, 2010, an Investment and Sale Agreement for the shares and social participations representing the majority of the share capital of the companies SCANNER MURCIA and RMS.</w:t>
      </w:r>
    </w:p>
    <w:p>
      <w:r>
        <w:t>(9) This concentration operation falls within Article 7.1 b) of the LDC.</w:t>
      </w:r>
    </w:p>
    <w:p>
      <w:r>
        <w:t>III. APPLICABILITY OF LAW 15/2007 ON THE DEFENSE OF COMPETITION</w:t>
      </w:r>
    </w:p>
    <w:p>
      <w:r>
        <w:t>(10) The operation is not of community dimension, as the requirements set forth in Article 1 of Council Regulation No. 139/2004, of January 20, 2004, on the control of concentrations between companies, are not met.</w:t>
      </w:r>
    </w:p>
    <w:p>
      <w:r>
        <w:t>(11) The notified operation meets the requirements set forth by the LDC as it exceeds the threshold established in Article 8.1 a) thereof.</w:t>
      </w:r>
    </w:p>
    <w:p>
      <w:r>
        <w:t>IV. ACCESSORY RESTRICTIONS</w:t>
      </w:r>
    </w:p>
    <w:p>
      <w:r>
        <w:t>(12) The Sale Agreement includes in its sections 8.1 and 8.2 two non-solicitation clauses, a non-competition clause, and a confidentiality clause.</w:t>
      </w:r>
    </w:p>
    <w:p>
      <w:r>
        <w:t>IV.1. Non-solicitation Clauses</w:t>
      </w:r>
    </w:p>
    <w:p>
      <w:r>
        <w:t>(13) The Sale Agreement for the Investment and Sale of Shares and Social Participations of RSM and SCANNER MURCIA includes in section 8.1 a non-solicitation clause for the current management team5 of these companies, establishing a commitment for their effective retention in the management of the acquired companies for a period […] from the date of closing of the contract. This clause also establishes the terms under which the current management team will initially provide their services to GRUPO SM.</w:t>
      </w:r>
    </w:p>
    <w:p>
      <w:r>
        <w:t>(14) The Agreement also includes in section 8.2. (e) a non-solicitation commitment by the Sellers not to solicit any member of the staff or management team of GRUPO SM. This commitment is for a period […] from the date of closing for Mr. Antonio Madrid and for a period […] for GRUPO SM and</w:t>
      </w:r>
    </w:p>
    <w:p>
      <w:r>
        <w:t xml:space="preserve">1 It is a company without activity.  </w:t>
        <w:br/>
        <w:t xml:space="preserve">2 The information whose exact content has been declared confidential is indicated in brackets.  </w:t>
        <w:br/>
        <w:t xml:space="preserve">3 SCANNER MURCIA and RMS have a joint participation of […] in this temporary union of companies (UTE).  </w:t>
        <w:br/>
        <w:t xml:space="preserve">[…]. UTE CADPET Murcia owns a PET-CT device, operated and managed by the Murcian Health Service (SMS) at the Arrixaca hospital. The SMS pays the UTE a fee in compensation for the transfer of use of this asset. The UTE is therefore not an operator in the medical imaging market but is limited to leasing the asset to an operator.  </w:t>
        <w:br/>
        <w:t xml:space="preserve">4 It is not controlled by either of the two acquired companies, which have a very minority stake in its share capital.  </w:t>
        <w:br/>
        <w:t>5 The management team consists of Mr. Jesús Cano, Mr. Vicente Climent, and Ms. Mª José Moreno, who, along with Mr. Antonio Madrid, are also the Sellers in the present operation.</w:t>
      </w:r>
    </w:p>
    <w:p>
      <w:r>
        <w:rPr>
          <w:b/>
        </w:rPr>
        <w:t>[Pages 4–6]</w:t>
      </w:r>
    </w:p>
    <w:p>
      <w:r>
        <w:t xml:space="preserve">DIRECTORATE OF INVESTIGATION  </w:t>
        <w:br/>
        <w:t>to have a stake in the share capital of Resonance Pet, S.L. for the rest of the sellers.</w:t>
      </w:r>
    </w:p>
    <w:p>
      <w:r>
        <w:t xml:space="preserve">IV.2. Non-competition Clause  </w:t>
        <w:br/>
        <w:t xml:space="preserve">(15) The purchase agreement includes in section 8.2 a non-competition clause whereby the sellers commit, among other things, not to engage in activities in Spain that compete with those of GRUPO SM, except for the provision of services as radiologist doctors by D. Vicente Climent and D. Jesús Cano.  </w:t>
        <w:br/>
        <w:t>(16) This non-competition commitment is for a […] from the closing date for D. Antonio Madrid and a period of […] for GRUPO SM and to have a stake in the share capital of Resonance Pet, S.L. for the rest of the sellers.</w:t>
      </w:r>
    </w:p>
    <w:p>
      <w:r>
        <w:t xml:space="preserve">IV.3. Confidentiality Clause  </w:t>
        <w:br/>
        <w:t xml:space="preserve">(17) The purchase agreement includes in section 8.2 (h) a confidentiality clause whereby the sellers commit to keeping confidential all information they become aware of.  </w:t>
        <w:br/>
        <w:t>(18) This confidentiality commitment is for a period of […] from the closing date of the contract for D. Antonio Madrid and a period of […] for GRUPO SM and to have a stake in the share capital of Resonance Pet, S.L. for the rest of the sellers.</w:t>
      </w:r>
    </w:p>
    <w:p>
      <w:r>
        <w:t xml:space="preserve">IV.4. Valuation  </w:t>
        <w:br/>
        <w:t xml:space="preserve">(19) Article 10.3 of Law 15/2007, of July 3, on the Defense of Competition, establishes that “where applicable, in the valuation of an economic concentration, certain ancillary restrictions on competition directly linked to the operation and necessary for its realization may be understood to be included.”  </w:t>
        <w:br/>
        <w:t>(20) Taking into account the legislation and national and community precedents, as well as the Commission's Communication on restrictions directly linked to the realization of a concentration and necessary for that purpose (2005/C 56/03), it is considered that in the present case the duration of the non-solicitation, non-competition, and confidentiality clauses goes beyond what is reasonably required by the notified concentration operation, not being considered an integral part of it in what exceeds three years. Likewise, the geographical scope of the non-competition clause goes beyond what is reasonably required by the notified concentration operation, not being considered an integral part of it in what exceeds the provincial scope of Murcia.</w:t>
      </w:r>
    </w:p>
    <w:p>
      <w:r>
        <w:t xml:space="preserve">DIRECTORATE OF INVESTIGATION  </w:t>
        <w:br/>
        <w:t xml:space="preserve">V. PARTICIPATING COMPANIES  </w:t>
        <w:br/>
        <w:t xml:space="preserve">V.1 MERCAPITAL PRIVATE EQUITY SGECR, S.A.U (MERCAPITAL PRIVATE EQUITY)  </w:t>
        <w:br/>
        <w:t xml:space="preserve">(21) MERCAPITAL PRIVATE EQUITY is a venture capital fund management company dedicated to providing investment management services, advisory services, and other services related to investment funds.  </w:t>
        <w:br/>
        <w:t xml:space="preserve">(22) Its sole shareholder is MERCAPITAL, S.L., the parent company of the MERCAPITAL Group. MERCAPITAL, S.L. is not controlled by any of its shareholders.  </w:t>
        <w:br/>
        <w:t xml:space="preserve">(23) MERCAPITAL PRIVATE EQUITY holds, through the company RESONANCE PET S.L., a controlling interest in the DIAGNÓSTICO RECOLETAS Group, a business group dedicated to the operation and management of medical imaging diagnostic centers, which can be classified into three groups:  </w:t>
        <w:br/>
        <w:t xml:space="preserve">(i) Traditional centers: equipped with magnetic resonance imaging (MRI), computed tomography (CT), mammograms, bone densitometry, X-rays, etc.  </w:t>
        <w:br/>
        <w:t xml:space="preserve">(ii) Positron emission tomography (PET) diagnostic centers.  </w:t>
        <w:br/>
        <w:t xml:space="preserve">(iii) Mobile imaging diagnostic units: allow for tests to be conducted outside the facilities of the centers, aiming to support hospitals by addressing specific peaks in their workload, equipment failures, equipment changes, etc., depending on the needs of both public and private hospitals that request it.  </w:t>
        <w:br/>
        <w:t xml:space="preserve">(24) MERCAPITAL PRIVATE EQUITY, through the DIAGNÓSTICO RECOLETAS Group, provides imaging diagnostic services, both radiodiagnostic and nuclear medicine, in the Autonomous Communities of Asturias, Navarra, and Madrid; in the provinces of Gran Canaria, Cáceres, and Cuenca, and in all provinces of Castilla León, except León.  </w:t>
        <w:br/>
        <w:t xml:space="preserve">(25) Except for the participation in the DIAGNÓSTICO RECOLETAS Group, none of the companies participated in or advised by MERCAPITAL, S.L. operates in the healthcare services sector, nor in the imaging diagnostic services sector.  </w:t>
        <w:br/>
        <w:t xml:space="preserve">(26) The billing of MERCAPITAL PRIVATE EQUITY in the last financial year, according to Article 5 of Royal Decree 261/2008, is, according to the notifier, as follows:  </w:t>
        <w:br/>
        <w:t>6 Exp. C-0151/09 MERCAPITAL/RECOLETAS.</w:t>
      </w:r>
    </w:p>
    <w:p>
      <w:r>
        <w:t xml:space="preserve">DIRECTORATE OF INVESTIGATION  </w:t>
        <w:br/>
        <w:t xml:space="preserve">VOLUME OF BUSINESS OF MERCAPITAL PRIVATE EQUITY. 2009  </w:t>
        <w:br/>
        <w:t xml:space="preserve">(Thousands of euros)  </w:t>
        <w:br/>
        <w:t xml:space="preserve">WORLD EU SPAIN  </w:t>
        <w:br/>
        <w:t xml:space="preserve">&lt; 2,500,000 &gt;250,000 &gt; 60,000  </w:t>
        <w:br/>
        <w:t>Source: notification</w:t>
      </w:r>
    </w:p>
    <w:p>
      <w:r>
        <w:t xml:space="preserve">V.2 SCANNER MURCIA, S.L and RESONANCIA MAGNÉTICA DEL SURESTE, S.A. (collectively, GRUPO SM)  </w:t>
        <w:br/>
        <w:t xml:space="preserve">(27) GRUPO SM is composed of the companies SCANNER MURCIA, S.L. (SCANNER MURCIA) and RESONANCIA MAGNÉTICA DEL SURESTE, S.A. (RMS) and is dedicated to providing imaging diagnostic services in the Autonomous Community of Murcia.  </w:t>
        <w:br/>
        <w:t xml:space="preserve">(28) SCANNER MURCIA, S.L and RMS are two independent companies that do not share the same shareholder base, but have unified and coordinated management directed by the managing partners. Additionally, SCANNER MURCIA is the largest individual shareholder of RMS, with a stake of […]. SCANNER MURCIA and RMS are, in turn, shareholders of Cadpet, S.A. UTE, CADPET Murcia, S.A. and Policlínica Zaraiche.  </w:t>
        <w:br/>
        <w:t xml:space="preserve">(29) Both SCANNER MURCIA and RMS provide radiodiagnostic services. In particular, RMS focuses on magnetic resonance activity, while SCANNER MURCIA handles the rest of the tests (CT scans, dental CT, bone densitometry, ultrasounds, mammograms, X-rays, orthopantomography, and also, magnetic resonance).  </w:t>
        <w:br/>
        <w:t xml:space="preserve">(30) The billing of GRUPO SM in the last financial year, according to Article 5 of Royal Decree 261/2008, is, according to the notifier, as follows:  </w:t>
        <w:br/>
        <w:t xml:space="preserve">VOLUME OF BUSINESS OF GRUPO SM. 2009  </w:t>
        <w:br/>
        <w:t xml:space="preserve">(Thousands of euros)  </w:t>
        <w:br/>
        <w:t xml:space="preserve">WORLD EU SPAIN  </w:t>
        <w:br/>
        <w:t xml:space="preserve">&lt;2,500.00 &lt;250,000 &lt;60,000  </w:t>
        <w:br/>
        <w:t>Source: notification</w:t>
      </w:r>
    </w:p>
    <w:p>
      <w:r>
        <w:t xml:space="preserve">VI. MARKETS AFFECTED BY THE OPERATION  </w:t>
        <w:br/>
        <w:t xml:space="preserve">VI.1. Product Market  </w:t>
        <w:br/>
        <w:t xml:space="preserve">(31) Both MERCAPITAL PRIVATE EQUITY, through the DIAGNÓSTICO RECOLETAS Group, and GRUPO SM provide imaging diagnostic services in Spain. According to national precedents, imaging diagnostic services (both radiodiagnostic services and nuclear medicine services) constitute a separate market from clinical analysis services. Imaging diagnostic services are performed without  </w:t>
        <w:br/>
        <w:t>7 Files C-0124/08 3i GESTION/LABCO and C-0151/09 MERCAPITAL/RECOLETAS.</w:t>
      </w:r>
    </w:p>
    <w:p>
      <w:r>
        <w:rPr>
          <w:b/>
        </w:rPr>
        <w:t>[Pages 7–9]</w:t>
      </w:r>
    </w:p>
    <w:p>
      <w:r>
        <w:t>DIRECTORATE OF INVESTIGATION</w:t>
      </w:r>
    </w:p>
    <w:p>
      <w:r>
        <w:t>without the need to perform blood or tissue tests. Likewise, imaging analyses do not require any chemical reaction to be examined in laboratories, and the machinery is entirely different from that used for clinical analyses.</w:t>
      </w:r>
    </w:p>
    <w:p>
      <w:r>
        <w:t>(32) According to the notifying party, imaging diagnostic services encompass a set of techniques that allow medical professionals to obtain internal images of a patient using non-invasive techniques. Within imaging diagnostic services, a distinction can be made between radiodiagnostic services and nuclear medicine services, as a subspecialty of imaging diagnostics that uses very small amounts of radioactive material to diagnose or treat a variety of diseases, referred to as radiopharmaceuticals or radiosondes.</w:t>
      </w:r>
    </w:p>
    <w:p>
      <w:r>
        <w:t>(33) Radiodiagnostic Services</w:t>
        <w:br/>
        <w:t>• Magnetic Resonance Imaging (MRI)</w:t>
        <w:br/>
        <w:t>This is an imaging diagnostic tool based on radiofrequency waves emitted by the protons of the examined tissue after being exposed to a magnetic field. Unlike conventional X-ray equipment, the scanner, and nuclear medicine, MRI does not emit radiation. Generally, a physician will request an MRI to help diagnose traumatic injuries, disorders of the brain and nervous system, cancer, and musculoskeletal problems.</w:t>
        <w:br/>
        <w:t>• Computed Axial Tomography (CAT)</w:t>
        <w:br/>
        <w:t>CAT, also known as a scanner, consists of a laser visualization technique that obtains a series of serial X-rays which, processed by a computer, provide a three-dimensional image of the area of the body captured for study. CAT allows for the production of multiple images of axial cuts of the body, unlike conventional X-rays, as a result of the rotation that occurs around the body.</w:t>
        <w:br/>
        <w:t>• Dental CAT</w:t>
        <w:br/>
        <w:t>This consists of a scanner focused on the patient's mouth that allows for optimal pre-operative planning for the placement of a dental implant. Dental CAT scans are performed using exactly the same equipment as other CAT scans, so any scanner or CAT is perfectly capable of performing this type of test.</w:t>
        <w:br/>
        <w:t>• Mammography</w:t>
        <w:br/>
        <w:t>This is a technique that involves obtaining an X-ray of the breast, which allows for the examination and diagnosis of breast diseases through the acquisition of an image using X-rays. A mammogram is used that emits low doses of radiation and can be either conventional or digital.</w:t>
      </w:r>
    </w:p>
    <w:p>
      <w:r>
        <w:t>DIRECTORATE OF INVESTIGATION</w:t>
      </w:r>
    </w:p>
    <w:p>
      <w:r>
        <w:t>• Conventional Radiology (X-rays)</w:t>
        <w:br/>
        <w:t>This is a technique through which it is possible to observe internal structures of the human body. The device emits electromagnetic radiation (X-rays) that passes through the body depending on the density of the materials that compose it.</w:t>
        <w:br/>
        <w:t>• Ultrasound (sonography)</w:t>
        <w:br/>
        <w:t>The ultrasound machine creates images that allow examination of various organs in the body. This machine sends high-frequency sound waves that echo off body structures: a computer receives these reflected waves and uses them to create an image. Unlike X-rays, this examination does not involve any exposure to ionizing radiation.</w:t>
        <w:br/>
        <w:t>• Bone Densitometry</w:t>
        <w:br/>
        <w:t>This is a scan that uses low doses of X-rays that pass through the entire body and take an X-ray at the level of the lower spine and hip.</w:t>
        <w:br/>
        <w:t>• Orthopantomography</w:t>
        <w:br/>
        <w:t>This is a radiodiagnostic technique that captures a general image of the maxillae, jaw, and teeth in a single film. The X-ray thus shows a panoramic view of the face and the lower part of the head. It is primarily used in dentistry and allows for the simultaneous and comparative study of both joints, the ascending branches, and the entirety of the alveolodental arches in order to make diagnoses of the dentomaxillomandibular area, mainly in relation to oral surgery, implantology, orthodontics, periodontics, oral and dental pathology.</w:t>
      </w:r>
    </w:p>
    <w:p>
      <w:r>
        <w:t>(34) Nuclear Medicine Services</w:t>
        <w:br/>
        <w:t>• Positron Emission Tomography (PET)</w:t>
        <w:br/>
        <w:t>This is a technique specific to the specialty of nuclear medicine and radiology, combining images from CAT. It is a non-invasive technique capable of measuring the metabolic activity of different tissues in the human body, especially the central nervous system. PET measures the production of gamma photons. It is used to measure the passage of a substance through the blood-brain barrier, for which the substance to be investigated is injected along with an isotope that emits positrons. It is in real-time and allows for a dimensional image of the brain using mathematical imaging techniques. In addition to oncology, where PET has been strongly established as a diagnostic technique, other areas that benefit from this type of exploration include cardiology, neurology, and psychobiology, given the possibility of quantifying both cardiac metabolism and that of the central nervous system.</w:t>
      </w:r>
    </w:p>
    <w:p>
      <w:r>
        <w:t>DIRECTORATE OF INVESTIGATION</w:t>
      </w:r>
    </w:p>
    <w:p>
      <w:r>
        <w:t>• Gamma Camera</w:t>
        <w:br/>
        <w:t>This is an imaging capture device for the study of diseases that consists of a gamma radiation detection system. This radiation comes from the patient themselves, who is injected, generally intravenously, with a radioactive tracer. The tracer radioisotope can be tracked in the patient's body by the gamma camera. The analysis provided by gammagraphies is functional rather than anatomical, as is the case with X-rays, and allows for the evaluation of whether the patient's metabolism is functioning correctly. When these studies are applied to the heart, the gamma camera is referred to as a radiological gamma camera and is applied to prognoses of angina and myocardial infarction.</w:t>
        <w:br/>
        <w:t>• Single Photon Emission Computed Tomography (SPECT)</w:t>
        <w:br/>
        <w:t>This is a topographic imaging technique where the patient emits radiation after the administration of a radionuclide, unlike CAT, which uses X-ray transmission. The final image obtained through SPECT reflects the three-dimensional distribution of the radiotracer in the organ under study and, therefore, will depend on the physiological and pharmacodynamic properties of the radionuclide. SPECT is a widely available technique in nuclear medicine services and is economically more affordable than PET, with precise indications that in some cases are irreplaceable by PET. The clinical applications of SPECT include cerebrovascular diseases, dementias, epilepsy, cranioencephalic trauma, and tumors. According to the notifying party, GRUPO SM is not present in any of the nuclear medicine specialties.</w:t>
      </w:r>
    </w:p>
    <w:p>
      <w:r>
        <w:t>(35) In light of the activities of the participants, this Directorate of Investigation will analyze the impact of the operation both in the field of imaging diagnostic services in general and in the different segments resulting from the various radiodiagnostic specialties, since, regardless of the definition of the relevant market, the outcome of the analysis of the present operation will not be altered.</w:t>
      </w:r>
    </w:p>
    <w:p>
      <w:r>
        <w:t>VI.2 Geographic Market</w:t>
        <w:br/>
        <w:t>(36) The cited precedents do not close the definition of the geographic scope of the imaging diagnostic services market, although they suggest the possibility that it may be provincial in nature, in line with the relevant geographic scope of the hospital services market.</w:t>
        <w:br/>
        <w:t>(37) The notifying party shares this viewpoint, considering that there are various reasons indicating that the reference geographic market is at least provincial:</w:t>
      </w:r>
    </w:p>
    <w:p>
      <w:r>
        <w:rPr>
          <w:b/>
        </w:rPr>
        <w:t>[Pages 10–12]</w:t>
      </w:r>
    </w:p>
    <w:p>
      <w:r>
        <w:t>DIRECTORATE OF INVESTIGATION</w:t>
      </w:r>
    </w:p>
    <w:p>
      <w:r>
        <w:t>(i) The demand for imaging diagnostic services primarily comes from the regional public health systems, private insurers and mutuals, as well as, to a lesser extent, from private patients. The supply is coordinated according to the place of residence. Imaging diagnostic services are offered in accordance with territorial demarcations that usually coincide with the provincial territory, as these are relatively specialized services that tend to concentrate in hospitals and/or clinics of a certain size.</w:t>
      </w:r>
    </w:p>
    <w:p>
      <w:r>
        <w:t>(ii) The differences in healthcare prices between the various provinces, which largely depend on the availability of physicians, available centers, and the cost of services.</w:t>
      </w:r>
    </w:p>
    <w:p>
      <w:r>
        <w:t>(iii) In the market for contracted healthcare, demand, conditioned by the choice of the mutualist and not influenced by price, is oriented by the proximity of the place of residence, as evidenced by the service catalogs, of provincial scope, that list the healthcare offerings of each insurer.</w:t>
      </w:r>
    </w:p>
    <w:p>
      <w:r>
        <w:t>(38) Taking all of the above into account, this Directorate of Investigation considers that the relevant geographic scope of the market for imaging diagnostic services in the present operation is the province of Murcia, as it is the only province where GRUPO SM is present.</w:t>
      </w:r>
    </w:p>
    <w:p>
      <w:r>
        <w:t>(39) According to the notifying party, the market share of the entity resulting from the operation in the province of Murcia is below [10-20%] in the specialties of CT radiodiagnosis, dental CT, mammography, orthopantomography, and X-rays. Therefore, this Directorate of Investigation will analyze the effects of the present operation in the province of Murcia in the areas of imaging diagnostic services in general, as well as in the specialties of MRI radiodiagnosis, ultrasound, and bone densitometry.</w:t>
      </w:r>
    </w:p>
    <w:p>
      <w:r>
        <w:t>VII. MARKET ANALYSIS</w:t>
      </w:r>
    </w:p>
    <w:p>
      <w:r>
        <w:t>VII.1. Supply Structure</w:t>
      </w:r>
    </w:p>
    <w:p>
      <w:r>
        <w:t>(40) According to the notifying party, GRUPO SM's market share in the field of imaging diagnostic services in the province of Murcia was [10-20%] in 2009, behind Salus, which had a share of [20-30%]. The MERCAPITAL Group will assume the position of the acquired entity after the operation, thus becoming the second operator in this area of activity.</w:t>
      </w:r>
    </w:p>
    <w:p>
      <w:r>
        <w:t>(41) According to the notifying party, GRUPO SM's market share in the field of magnetic resonance services in the province of Murcia was [30-40%] in 2009, ahead of Salus, which was the second operator with a share of [20-30%]. The MERCAPITAL Group will assume the position of the acquired entity after the operation, thus becoming the first operator in this area of activity.</w:t>
      </w:r>
    </w:p>
    <w:p>
      <w:r>
        <w:t>(42) According to the notifying party, GRUPO SM's market share in the field of ultrasound services in the province of Murcia was [10-20%] in 2009, behind Asisa and Salus, with shares of [30-40%] and [30-40%], respectively. The MERCAPITAL Group will assume the position of the acquired entity after the operation, thus becoming the third operator in this area of activity.</w:t>
      </w:r>
    </w:p>
    <w:p>
      <w:r>
        <w:t>(43) According to the notifying party, GRUPO SM's market share in the field of bone densitometry services in the province of Murcia was [20-30%] in 2009, behind Salus, which was the first operator with a share of [40-50%]. The MERCAPITAL Group will assume the position of the acquired entity after the operation, thus becoming the second operator in this area of activity.</w:t>
      </w:r>
    </w:p>
    <w:p>
      <w:r>
        <w:t>VII.2. Demand Structure and Distribution Channels</w:t>
      </w:r>
    </w:p>
    <w:p>
      <w:r>
        <w:t>(44) The demand for imaging diagnostic services is constituted by the regional public health systems, private insurers and mutuals (Sanitas, Asisa, Adeslas, Caja Salud, MAPFRE…) and mutuals (FREMAP).</w:t>
      </w:r>
    </w:p>
    <w:p>
      <w:r>
        <w:t>(45) Regarding the distribution channels and networks, both the acquired entity (GRUPO SM) and the acquirer, particularly its subsidiary Grupo DIAGNÓSTICO RECOLETAS, […].</w:t>
      </w:r>
    </w:p>
    <w:p>
      <w:r>
        <w:t>(46) VII.3. Potential Competition and Barriers to Entry</w:t>
      </w:r>
    </w:p>
    <w:p>
      <w:r>
        <w:t>(47) According to the notifying party, the main barriers to entry into the market are related to the cost of acquiring the necessary equipment to provide imaging diagnostic services, which must be adequately amortized, as well as the necessary administrative permits for its acquisition and subsequent use.</w:t>
      </w:r>
    </w:p>
    <w:p>
      <w:r>
        <w:t>(48) The notifying party also points out that the presence in the market of mobile radiodiagnostic units, which allow companies not physically located in a particular province to provide their services there, exerts a certain competitive pressure on operators that are physically present.</w:t>
      </w:r>
    </w:p>
    <w:p>
      <w:r>
        <w:t>(49) Furthermore, the notifying party highlights a high negotiating power of suppliers or manufacturers of diagnostic equipment, which are mostly multinational companies.</w:t>
      </w:r>
    </w:p>
    <w:p>
      <w:r>
        <w:t>VIII. VALUATION</w:t>
      </w:r>
    </w:p>
    <w:p>
      <w:r>
        <w:t>(50) The present operation consists of the acquisition of exclusive control of the companies SCANNER MURCIA and RESONANCIA MAGNÉTICA DEL SURESTE (collectively GRUPO SM) by MERCAPITAL PRIVATE EQUITY.</w:t>
      </w:r>
    </w:p>
    <w:p>
      <w:r>
        <w:t>(51) The operation does not raise competition issues insofar as MERCAPITAL is limited to assuming the position of GRUPO SM in imaging diagnostic services and its various specialties in the province of Murcia, where it is not currently present and, therefore, does not modify the structure of the supply in the affected markets in quantitative terms.</w:t>
      </w:r>
    </w:p>
    <w:p>
      <w:r>
        <w:t>IX.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