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https://www.cnmc.es/expedientes/c031210</w:t>
      </w:r>
    </w:p>
    <w:p>
      <w:r>
        <w:t>Pages translated : 15</w:t>
      </w:r>
    </w:p>
    <w:p/>
    <w:p>
      <w:r>
        <w:rPr>
          <w:b/>
        </w:rPr>
        <w:t>[Pages 1–3]</w:t>
      </w:r>
    </w:p>
    <w:p>
      <w:r>
        <w:t xml:space="preserve">INVESTIGATION DIRECTORATE  </w:t>
        <w:br/>
        <w:t xml:space="preserve">REPORT AND RESOLUTION PROPOSAL  </w:t>
        <w:br/>
        <w:t>FILE C/0312/10 SER/RADIO LLEIDA (Assets)</w:t>
      </w:r>
    </w:p>
    <w:p>
      <w:r>
        <w:t xml:space="preserve">I. BACKGROUND  </w:t>
        <w:br/>
        <w:t xml:space="preserve">(1) On December 3, 2010, a notification of a concentration operation was received by the National Competition Commission (CNC) consisting, according to the notifying companies, of the acquisition by SOCIEDAD ESPAÑOLA DE RADIODIFUSIÓN, S.L. (SER) and PRENSA LERIDANA, S.A. (GRUPO SEGRE) of joint control over RADIO LLEIDA, S.L. (RADIO LLEIDA), a newly created company to which each of the partners contributes certain assets.  </w:t>
        <w:br/>
        <w:t xml:space="preserve">(2) However, in light of the control structure of RADIO LLEIDA, this Investigation Directorate understands that said company is under the exclusive control of SER, so the notified concentration operation would actually consist of the acquisition by SER of exclusive control over the company COMUNICACIONES PLA, S.A. and over three radio licenses owned by RADIO TERRAFERMA DE LLEIDA, S.A. (collectively referred to as GRUPO SEGRE assets).  </w:t>
        <w:br/>
        <w:t xml:space="preserve">(3) This notification has been made by SER and GRUPO SEGRE, as established in Article 9 of Law 15/2007, of July 3, on the Defense of Competition (LDC), for exceeding the threshold established in Article 8.1.a). The provisions of Royal Decree 261/2008, of February 22, which approves the Competition Defense Regulation (RDC), apply to this operation.  </w:t>
        <w:br/>
        <w:t xml:space="preserve">(4) Article 57.2.c) of the LDC establishes that the Council of the CNC will issue a resolution in the first phase in which it may decide to initiate the second phase of the procedure when it considers that the concentration may hinder the maintenance of effective competition in all or part of the national market.  </w:t>
        <w:br/>
        <w:t xml:space="preserve">(5) Likewise, Article 38.2 of the LDC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w:t>
        <w:br/>
        <w:t xml:space="preserve">(6) On December 10, 2010, this Investigation Directorate, pursuant to the provisions of Article 55.5 of the LDC, sent a request for information to SER, which suspended the counting of the maximum resolution period of the reference file. SER's response was received by the CNC on December 15, 2010.  </w:t>
        <w:br/>
        <w:t xml:space="preserve">(7) On December 16, 2010, the Investigation Directorate requested a report on the notified concentration operation from the Catalan Competition Authority, pursuant to the provisions of Article 39.1 of the LDC. This report was received by the CNC on January 14, 2010.  </w:t>
        <w:br/>
        <w:t xml:space="preserve">(8) On December 28, 2010, a proposal for commitments in the first phase from SER to resolve the competition issues that may arise from the notified concentration operation was received. According to the provisions of Article 59.2 of the LDC, the submission of these commitments extends the maximum period for resolving the procedure in the first phase by 10 days.  </w:t>
        <w:br/>
        <w:t>(9) According to the above, the deadline to decide to initiate the second phase of the procedure is January 20, 2011, inclusive. After this date, the notified operation will be considered tacitly authorized.</w:t>
      </w:r>
    </w:p>
    <w:p>
      <w:r>
        <w:t xml:space="preserve">II. NATURE OF THE OPERATION  </w:t>
        <w:br/>
        <w:t xml:space="preserve">(10) On July 28, 2010, SER and GRUPO SEGRE signed a partnership agreement, which was completed with an addendum on November 2, 2010, whereby both parties agreed to create the joint venture named RADIO LLEIDA, in which SER would hold 66.5% of the share capital and GRUPO SEGRE 33.5%. Likewise, this partnership agreement provides for the transfer to RADIO LLEIDA of certain radio stations:  </w:t>
        <w:br/>
        <w:t xml:space="preserve">The ownership of the licenses of GRUPO SEGRE in Lleida (93.4 MHz), Miralcamp (98.4 MHz), and Solsona (104.4 MHz), through the transfer of 100% of the share capital of COMUNICACIONES PLA, S.A.  </w:t>
        <w:br/>
        <w:t xml:space="preserve">The leasing for an indefinite period of the licenses of GRUPO SEGRE (through RADIO TERRAFERMA DE LLEIDA, S.A.) in Lleida (103.6 MHz), Sort (89.6 MHz), and Vielha (97.2 MHz).  </w:t>
        <w:br/>
        <w:t xml:space="preserve">The ownership of the licenses of Cervera (99.2 MHz), Lleida (1.287 OM), Lleida (92.6 MHz), all of which are owned by SER1.  </w:t>
        <w:br/>
        <w:t xml:space="preserve">The leasing for an indefinite period of the licenses of Bossóst (88.2 MHz) and Lleida (102.2 MHz), owned by SER.  </w:t>
        <w:br/>
        <w:t xml:space="preserve">(11) As previously noted, SER and GRUPO SEGRE notified the acquisition of joint control of RADIO LLEIDA and the assets that both partners contribute to this company, believing that both partners have the ability to exert decisive influence over RADIO LLEIDA.  </w:t>
        <w:br/>
        <w:t xml:space="preserve">(12) However, it is important to note that the partnership agreement between SER and GRUPO SEGRE establishes that:  </w:t>
        <w:br/>
        <w:t xml:space="preserve">- the ordinary management of RADIO LLEIDA will be performed by SER2,  </w:t>
        <w:br/>
        <w:t xml:space="preserve">1 The first of these is currently owned by SER, while the other two are owned by Radio España de Barcelona, S.A.  </w:t>
        <w:br/>
        <w:t>2 Clause FOURTH of the Partnership Agreement, signed on July 28, 2010, and amended on November 2, 2010.</w:t>
      </w:r>
    </w:p>
    <w:p>
      <w:r>
        <w:t xml:space="preserve">- the programming must comply with the Framework Agreement of the Cadena Ser3,  </w:t>
        <w:br/>
        <w:t>- […]4 5</w:t>
      </w:r>
    </w:p>
    <w:p>
      <w:r>
        <w:t xml:space="preserve">(13) In light of the above, this Investigation Directorate understands that RADIO LLEIDA is under the exclusive control of SER, insofar as GRUPO SEGRE will not have the capacity to exert decisive influence over RADIO LLEIDA.  </w:t>
        <w:br/>
        <w:t xml:space="preserve">(14) For this reason, this Investigation Directorate understands that the notified concentration operation actually consists of the acquisition by SER of exclusive control over the assets contributed to RADIO LLEIDA by GRUPO SEGRE, consisting of 6 radio licenses. Three of these licenses come under the control of SER by transferring 100% of the share capital of COMUNICACIONES PLA, S.A. to RADIO LLEIDA. The other three licenses come under the control structure of SER as a result of the indefinite lease contracts of the same to RADIO LLEIDA, which equate to an indefinite transfer of the rights to use these assets.  </w:t>
        <w:br/>
        <w:t>(15) In light of the above, there is an operation that is an economic concentration in accordance with the provisions of Article 7.1.b) of the LDC, the execution of which is conditioned upon its authorization by the National Competition Commission and the Audiovisual Council of Catalonia.</w:t>
      </w:r>
    </w:p>
    <w:p>
      <w:r>
        <w:t xml:space="preserve">III. APPLICABILITY OF LAW 15/2007 ON THE DEFENSE OF COMPETITION  </w:t>
        <w:br/>
        <w:t xml:space="preserve">(16) According to the notifying party, the operation does not fall within the scope of Regulation (EC) No. 139/2004 of the Council, of January 20, on the control of concentrations between companies, for not reaching the thresholds described in Article 1.  </w:t>
        <w:br/>
        <w:t xml:space="preserve">(17) However, the notified operation meets the requirements established by the LDC for its notification, as it exceeds the threshold established in Article 8.1.a) thereof. In contrast, the notified concentration operation does not meet the requirements established in Article 56 of the LDC for processing through a simplified form.  </w:t>
        <w:br/>
        <w:t xml:space="preserve">3 Clause SIXTH of the Partnership Agreement.  </w:t>
        <w:br/>
        <w:t xml:space="preserve">4 Clause FOURTH of the Partnership Agreement. It establishes a reinforced quorum of 70% in the General Shareholders' Meeting for certain matters (amendment of statutes, issuance of debt, capital increases, etc.). Of these, only the issuance of debt could be susceptible to being a strategic decision. However, considering that RADIO LLEIDA will only operate as the owner or lessee of the stations, with its management and programming corresponding to SER, it is not foreseeable that RADIO LLEIDA will need to issue debt to operate.  </w:t>
        <w:br/>
        <w:t>5 Information contained in brackets is that whose exact content has been declared confidential.</w:t>
      </w:r>
    </w:p>
    <w:p>
      <w:r>
        <w:rPr>
          <w:b/>
        </w:rPr>
        <w:t>[Pages 4–6]</w:t>
      </w:r>
    </w:p>
    <w:p>
      <w:r>
        <w:t>IV. PARTICIPATING COMPANIES</w:t>
      </w:r>
    </w:p>
    <w:p>
      <w:r>
        <w:t>IV.1. SOCIEDAD ESPAÑOLA DE RADIODIFUSIÓN, S.L. (SER)</w:t>
      </w:r>
    </w:p>
    <w:p>
      <w:r>
        <w:t>(18) SER is a company established in 1940 following the merger of several chains, whose corporate purpose is the exploitation, management, and direction of broadcasting stations.</w:t>
      </w:r>
    </w:p>
    <w:p>
      <w:r>
        <w:t>(19) SER is part of PRISA RADIO, S.L., which in Spain is present in both conventional radio or general programming (through Cadena Ser and Ona FM) and in thematic music radio (in the latter, through the programming of 40 Principales, Cadena Dial, M80 Radio, Máxima FM, and Radio Olé).</w:t>
      </w:r>
    </w:p>
    <w:p>
      <w:r>
        <w:t>(20) According to the notifier, PRISA RADIO, S.L. holds 294 broadcasting licenses in Spain. Additionally, it maintains partnership or affiliation contracts with a total of 206 stations.</w:t>
      </w:r>
    </w:p>
    <w:p>
      <w:r>
        <w:t>(21) The shareholders of PRISA RADIO, S.L. are PROMOTORA DE INFORMACIONES, S.A. (PRISA), with 73.48% of the share capital, GGRUPO GODÓ, S.A. (18.37%), and 3i GROUP PLC (8.14%), with PRISA being the sole controlling shareholder.</w:t>
      </w:r>
    </w:p>
    <w:p>
      <w:r>
        <w:t>(22) PRISA is a publicly traded company and the parent of a group of companies present in the publishing and audiovisual sectors. PRISA's activities are organized into four divisions: Press, Radio, Education-Publishing, and Audiovisual.</w:t>
      </w:r>
    </w:p>
    <w:p>
      <w:r>
        <w:t>(23) The turnover of PRISA in the last financial year according to Article 5 of the Competition Defense Regulation is, according to the notifier, as follows:</w:t>
      </w:r>
    </w:p>
    <w:p>
      <w:r>
        <w:t>TURNOVER PRISA (millions of euros) 2009</w:t>
        <w:br/>
        <w:t>WORLD EU SPAIN</w:t>
        <w:br/>
        <w:t>3,208.6 2,756.2 2,481.1</w:t>
        <w:br/>
        <w:t>Source: Notification</w:t>
      </w:r>
    </w:p>
    <w:p>
      <w:r>
        <w:t>IV.2. ACQUIRED ASSETS</w:t>
      </w:r>
    </w:p>
    <w:p>
      <w:r>
        <w:t>(24) The assets over which SER acquires exclusive control through RADIO LLEIDA consist of 6 licenses for radio stations located in the province of Lleida.</w:t>
      </w:r>
    </w:p>
    <w:p>
      <w:r>
        <w:t>(25) Three of these licenses are owned by COMUNICACIONS PLA, S.A., 100% of whose share capital is transferred to RADIO LLEIDA, and are located in Lleida (93.4 MHz), Miralcamp (98.4 MHz), and Solsona (104.4 MHz).</w:t>
      </w:r>
    </w:p>
    <w:p>
      <w:r>
        <w:t>(26) The other three radio licenses are owned by RADIO TERRAFERMA DE LLEIDA, S.A., and will be contributed to RADIO LLEIDA under an indefinite lease. These licenses are located in Lleida (103.6 MHz), Sort (89.6 MHz), and Vielha (97.2 MHz).</w:t>
      </w:r>
    </w:p>
    <w:p>
      <w:r>
        <w:t>(27) Both COMUNICACIONS PLA, S.A. and RADIO TERRAFERMA DE LLEIDA, S.A. are controlled by GRUPO SEGRE, a group that integrates various media (press and radio) in the province of Lleida.</w:t>
      </w:r>
    </w:p>
    <w:p>
      <w:r>
        <w:t>(28) The turnover attributable to the acquired assets during the last financial year, according to Article 5 of the Competition Defense Regulation, is, according to the notifier, as follows:</w:t>
      </w:r>
    </w:p>
    <w:p>
      <w:r>
        <w:t>TURNOVER ACQUIRED ASSETS (euros) 2009</w:t>
        <w:br/>
        <w:t>WORLD EU SPAIN</w:t>
        <w:br/>
        <w:t>[&lt;2,500,000,000] [&lt;250,000,000] [&lt;60,000,000]</w:t>
        <w:br/>
        <w:t>Source: Notification</w:t>
      </w:r>
    </w:p>
    <w:p>
      <w:r>
        <w:t>V. RELEVANT MARKETS</w:t>
      </w:r>
    </w:p>
    <w:p>
      <w:r>
        <w:t>V.1 Product Market</w:t>
      </w:r>
    </w:p>
    <w:p>
      <w:r>
        <w:t>(29) The operation affects the sector of sound broadcasting services, in which the acquirer and the acquired assets operate.</w:t>
      </w:r>
    </w:p>
    <w:p>
      <w:r>
        <w:t>(30) The acquirer is present in both the general radio segment and the thematic music radio segment, with programming such as “SER conventional,” “40 Principales,” “Cadena Dial,” etc.</w:t>
      </w:r>
    </w:p>
    <w:p>
      <w:r>
        <w:t>(31) The acquired assets, Comunicaciones Pla and Terraferma, also operate in the same market segment, namely, general radio.</w:t>
      </w:r>
    </w:p>
    <w:p>
      <w:r>
        <w:t>(32) According to various national precedents in the radio services market, the consumer does not pay for the services they receive (the programs broadcast), so the revenues of companies providing broadcasting services are of an indirect nature and are obtained from the sale of advertising space in the programs they broadcast. This advertising constitutes the main source of funding for private radio companies and, to a different extent, for so-called commercial public radios. Therefore, the advertising market, particularly that collected from legal private radio stations, has been considered relevant for the purposes of concentration analysis in this area. In its report on the present operation, the Catalan competition authority agrees with this analysis.</w:t>
      </w:r>
    </w:p>
    <w:p>
      <w:r>
        <w:t>(33) In light of the considerations set forth, this Investigation Directorate estimates that the relevant product market for the purposes of analyzing the present operation is radio advertising, particularly on legal private radio stations.</w:t>
      </w:r>
    </w:p>
    <w:p>
      <w:r>
        <w:t>V.2 Geographic Markets</w:t>
      </w:r>
    </w:p>
    <w:p>
      <w:r>
        <w:t>(34) Taking into account the particularities of radio advertising and its scope of dissemination (national, regional, or local), there are different geographic frameworks with homogeneous competitive conditions within each.</w:t>
      </w:r>
    </w:p>
    <w:p>
      <w:r>
        <w:t>(35) In this regard, national scope advertising is understood as that which is broadcast by all stations when they air national programming. Regional scope advertising is that which all stations in an Autonomous Community broadcast during regional programming of those stations or during regional disconnections from national programming. Local scope advertising is that which is broadcast during the local programming of each station and during the local disconnection times from national or regional programming.</w:t>
      </w:r>
    </w:p>
    <w:p>
      <w:r>
        <w:t>(36) In the present case, and to the extent that the acquired assets are only 6 stations and are confined to the province of Lleida, the effect of the notified operation at the national level is minimal, so a thorough analysis of this area is not necessary.</w:t>
      </w:r>
    </w:p>
    <w:p>
      <w:r>
        <w:t>(37) On the other hand, regarding local areas, and in line with what is established in the previously cited national precedents, each local demarcation where the acquired stations are located will be considered as the relevant geographic area, particularly the localities of Miralcamp, Solsona, Sort, Vielha, and Lleida.</w:t>
      </w:r>
    </w:p>
    <w:p>
      <w:r>
        <w:t>VI. MARKET ANALYSIS</w:t>
      </w:r>
    </w:p>
    <w:p>
      <w:r>
        <w:t>VI.1 Supply Structure</w:t>
      </w:r>
    </w:p>
    <w:p>
      <w:r>
        <w:t>(38) A characteristic of the structure of commercial radio stations is the system of “broadcasting chains,” through which a set of owned and third-party stations are grouped together through ownership relationships, partnership contracts, affiliations, or others. This aims for a greater audience share and, consequently, a greater scope for advertising dissemination, whose revenues at the national and local levels are distributed among the partners through various formulas.</w:t>
      </w:r>
    </w:p>
    <w:p>
      <w:r>
        <w:t>(39) The size of the radio advertising market has traditionally been determined by three variables: broadcasting capacity, audience ratings, and the level of advertising investment capture. These three magnitudes are interrelated and constitute the fundamental elements for economic agents to appreciate the size of the market.</w:t>
      </w:r>
    </w:p>
    <w:p>
      <w:r>
        <w:t>(40) In this sense, in the previously cited national precedents, it has been estimated that the billing in advertising and the audience ratings of each</w:t>
      </w:r>
    </w:p>
    <w:p>
      <w:r>
        <w:rPr>
          <w:b/>
        </w:rPr>
        <w:t>[Pages 7–9]</w:t>
      </w:r>
    </w:p>
    <w:p>
      <w:r>
        <w:t>(40) In this sense, in the previously cited national precedents, it has been estimated that the revenue from advertising and the audience ratings of each radio operator are unstable indicators for measuring market power in this market and focused its analysis on the broadcasting capacity of each company, given that the limited number of existing radio concessions (derived from the fact that the radio spectrum is a scarce resource) can function as a very significant barrier to entry that would condition the competitive structure of the different radio advertising markets, especially the local ones.</w:t>
      </w:r>
    </w:p>
    <w:p>
      <w:r>
        <w:t>(41) Likewise, it is important to note that there are no reliable public data on advertising revenue and audience in radio at the local level.</w:t>
      </w:r>
    </w:p>
    <w:p>
      <w:r>
        <w:t>(42) According to the notifier, there are 3,952 legal radio stations in Spain, of which 1,015 correspond to Radio Nacional de España (and do not have advertising), 469 to regional public stations, 1,073 to municipal public stations, and 1,395 to private stations.</w:t>
      </w:r>
    </w:p>
    <w:p>
      <w:r>
        <w:t>(43) Among the commercial private stations, which account for the vast majority of radio advertising in Spain, the following operators stand out, either in terms of the stations they own or the stations associated with their programming.</w:t>
      </w:r>
    </w:p>
    <w:p>
      <w:r>
        <w:t>COMMERCIAL PRIVATE RADIO STATIONS IN SPAIN (as of December 1, 2010)</w:t>
        <w:br/>
        <w:t>OWN ASSOCIATED TOTAL</w:t>
        <w:br/>
        <w:t>PRISA RADIO 294 206 500 35.8%</w:t>
        <w:br/>
        <w:t>Onda Cero 166 53 219 15.7%</w:t>
        <w:br/>
        <w:t>Cope 168 43 211 15.1%</w:t>
        <w:br/>
        <w:t>Kiss FM 96 4 100 7.2%</w:t>
        <w:br/>
        <w:t>Punto Radio 17 58 75 5.4%</w:t>
        <w:br/>
        <w:t>Others - - 290 20.8%</w:t>
        <w:br/>
        <w:t>TOTAL STATIONS - - 1,395 100.0%</w:t>
        <w:br/>
        <w:t>Source: Notifier</w:t>
      </w:r>
    </w:p>
    <w:p>
      <w:r>
        <w:t>(44) The distribution of advertising revenue in Spain among the main Spanish sound broadcasting operators in the last three years is as follows:</w:t>
      </w:r>
    </w:p>
    <w:p>
      <w:r>
        <w:t>RADIO ADVERTISING REVENUE IN SPAIN</w:t>
        <w:br/>
        <w:t>2007 2008 2009</w:t>
        <w:br/>
        <w:t>Radio Groups</w:t>
        <w:br/>
        <w:t>euros % euros % euros %</w:t>
        <w:br/>
        <w:t>PRISA RADIO 336,184,191 51.3% 320,797,000 56.1% 281,278,000 56.0%</w:t>
        <w:br/>
        <w:t>Grupo Cope 128,108,842 19.5% 121,602,600 21.3% 97,104,000 19.3%</w:t>
        <w:br/>
        <w:t>Grupo Onda Cero 149,478,496 22.8% 91,900,000 16.1% 84,970,000 16.9%</w:t>
        <w:br/>
        <w:t>Punto Radio 24,600,000 3.8% 13,500,000 2.4% 10,500,000 2.1%</w:t>
        <w:br/>
        <w:t>Others 17,449,453 2.7% 23,992,500 4.2% 28,424,000 5.7%</w:t>
        <w:br/>
        <w:t>TOTAL 655,820,982 100.0% 571,792,100 100.0% 502,276,000 100.0%</w:t>
        <w:br/>
        <w:t>Source: Notifier</w:t>
      </w:r>
    </w:p>
    <w:p>
      <w:r>
        <w:t>(45) Regarding the audience, it is measured based on the type of content, distinguishing between conventional or general programming radio, formula or thematic content radio, and mixed, which combines both types. The audience ratings in radio at the national level for the last 4 years are as follows:</w:t>
      </w:r>
    </w:p>
    <w:p>
      <w:r>
        <w:t>RADIO AUDIENCE IN SPAIN (thousands of listeners)</w:t>
        <w:br/>
        <w:t>2010 2009 2008 2007</w:t>
        <w:br/>
        <w:t>GENERALIST + THEMATIC RADIO (Monday to Sunday)</w:t>
        <w:br/>
        <w:t>Thousands % Thousands % Thousands % Thousands %</w:t>
        <w:br/>
        <w:t>Grupo PRISA Radio 11,293 47.85% 11,224 48.23% 10,496 48.64% 10,908 49.93%</w:t>
        <w:br/>
        <w:t>Grupo Onda Cero 3,040 12.88% 2,920 12.55% 2,614 12.11% 2,362 10.81%</w:t>
        <w:br/>
        <w:t>Grupo Cope 2,778 11.77% 3,123 13.42% 2,939 13.62% 2,874 13.16%</w:t>
        <w:br/>
        <w:t>Grupo RNE 2,064 8.74% 1,920 8.25% 1,770 8.20% 1,979 9.06%</w:t>
        <w:br/>
        <w:t>Others 4,428 18.76% 4,083 17.55% 3,761 17.43% 3,722 17.04%</w:t>
        <w:br/>
        <w:t>TOTAL 23,603 100% 23,270 100% 21,580 100% 21,845 100%</w:t>
        <w:br/>
        <w:t>Source: third wave of the EGM of each year except 2010 (first wave)</w:t>
      </w:r>
    </w:p>
    <w:p>
      <w:r>
        <w:t>(46) From the previous data on stations, audience, and advertising, it can be deduced that the main radio operator in Spain is the PRISA RADIO group, acquirer of the stations, at a great distance from the other operators.</w:t>
      </w:r>
    </w:p>
    <w:p>
      <w:r>
        <w:t>(47) In the province of Lleida, according to the notifier, there are 150 legal radio stations, of which 30 correspond to Radio Nacional de España, 50 to regional public stations, 31 to municipal public stations, and 39 to private stations. In this province, PRISA RADIO owns 6 stations. Furthermore, 2 of the 6 acquired stations (93.4 MHz Lleida and 104.4 MHz Solsona) are already associated with PRISA RADIO prior to the execution of the operation and broadcast programming from this group.</w:t>
      </w:r>
    </w:p>
    <w:p>
      <w:r>
        <w:t>(48) The audience according to the EGM in thematic radio in the province of Lleida was distributed in 2009 as follows: 54.2% for PRISA RADIO, 18.9% for regional stations, and 12.6% for Cadena 100. The audience for conventional radio in this province in 2009 was 22.4% for Cataluña Radio, 20% for PRISA RADIO, followed by COPE (7.2%) and Onda Cero (6.4%).</w:t>
      </w:r>
    </w:p>
    <w:p>
      <w:r>
        <w:t>VI.2 Demand Structure</w:t>
      </w:r>
    </w:p>
    <w:p>
      <w:r>
        <w:t>(49) The main demanders of advertising space are companies interested in advertising products and services. However, regardless of local or regional clients, generally small, who approach the station directly to contract advertising, in most cases, the companies that offer radio advertising space (commercial radio networks) do not usually come into direct contact with end clients. It is common for these clients to use advertising agencies to design campaigns, and these, in turn, contract advertising space through media buying agencies.</w:t>
      </w:r>
    </w:p>
    <w:p>
      <w:r>
        <w:t>(50) Therefore, media buying agencies constitute the main clients of the companies providing advertising space, without prejudice to the fact that large clients may contract directly with the networks.</w:t>
      </w:r>
    </w:p>
    <w:p>
      <w:r>
        <w:t>VI.3 Barriers to Entry</w:t>
      </w:r>
    </w:p>
    <w:p>
      <w:r>
        <w:t>(51) In line with the previously cited national precedents, the analysis of the effects of concentration operations in the relevant local geographic areas of the radio advertising market must be fundamentally conducted from the perspective of barriers to entry, given the lack of local-level data on advertising and audience variables, and to the extent that these barriers to entry have significant effects on effective competition.</w:t>
      </w:r>
    </w:p>
    <w:p>
      <w:r>
        <w:t>(52) The main barrier to entry for a private operator in the radio advertising market arises from the need to access a limited resource such as the radio spectrum, whose scarcity necessitates that radio broadcasts be regulated both at the national and international levels.</w:t>
      </w:r>
    </w:p>
    <w:p>
      <w:r>
        <w:t>(53) In Spain, the legal regime for radio concessions to individuals and legal entities is set forth in a series of sectoral regulations, fundamentally in Law 7/2010, of March 31, General Audiovisual Communication, which limits the number of concessions/licenses for radio that can exist in each local demarcation, and establishes a series of rules regarding the maximum number of admissible stations for the same holder in each demarcation, aimed at maintaining informational pluralism.</w:t>
      </w:r>
    </w:p>
    <w:p>
      <w:r>
        <w:t>(54) Thus, Article 37 of Law 7/2010 establishes a series of limits:</w:t>
        <w:br/>
        <w:t>“1. A single individual or legal entity may not, under any circumstances, control directly or indirectly more than fifty % of the administrative licenses for terrestrial sound broadcasting that substantially coincide in their coverage area. In any case, a single individual or legal entity may not control more than five licenses in the same coverage area.</w:t>
        <w:br/>
        <w:t>2. In the same Autonomous Community, no individual or legal entity may control more than forty % of the existing licenses in areas where only one license has coverage.</w:t>
        <w:br/>
        <w:t>3. No individual or legal entity may control directly or indirectly more than one third of the total licenses for terrestrial sound broadcasting with total or partial coverage throughout the territory of the State.”</w:t>
      </w:r>
    </w:p>
    <w:p>
      <w:r>
        <w:t>(55) The number of licenses for private commercial stations is included in the National Technical Plan for Sound Broadcasting on Metric Waves with Frequency Modulation, which was approved by Royal Decree 964/2006, of September 1.</w:t>
      </w:r>
    </w:p>
    <w:p>
      <w:r>
        <w:t>(56) A private operator can access or expand its position in the market through various means:</w:t>
        <w:br/>
        <w:t>Obtaining the corresponding administrative concession, either by purchasing from another holder or participating in the respective tenders.</w:t>
        <w:br/>
        <w:t>Signing partnership or similar agreements with the holders of existing concessions.</w:t>
      </w:r>
    </w:p>
    <w:p>
      <w:r>
        <w:t>(57) This limitation from the perspective of pluralism on the number of stations that an operator can have in different localities is also reflected in the...</w:t>
      </w:r>
    </w:p>
    <w:p>
      <w:r>
        <w:rPr>
          <w:b/>
        </w:rPr>
        <w:t>[Pages 10–12]</w:t>
      </w:r>
    </w:p>
    <w:p>
      <w:r>
        <w:t>the proposed divestment, the resulting entity would maintain a competitive balance in the relevant market.</w:t>
      </w:r>
    </w:p>
    <w:p>
      <w:r>
        <w:t>(57) This limitation from the perspective of pluralism on the number of stations that an operator can have in different localities is also reflected in the practice of national competition authorities, which deemed it necessary to establish certain limits to safeguard effective competition. Thus, the Competition Defense Tribunal (TDC) indicated in its report C-91/05 UNIÓN RADIO / ANTENA 3 RADIO that the main problem of concentrations among radio chains arises from the limitation on the number of available stations. Therefore, the TDC considered it necessary to limit the maximum number of stations per locality that any company wishing to concentrate could own or have a "strong" association with, according to the following criteria:</w:t>
      </w:r>
    </w:p>
    <w:p>
      <w:r>
        <w:t>Localities with more than 8 commercial stations: the resulting entity may not have more than 4 stations in ownership or "strong" association. This limit was increased to 5 by the Council of Ministers Agreement of January 27, 2006, in the file N-05081 UNIÓN RADIO / ANTENA 3 RADIO, in order to make it compatible with the limits introduced by sectoral legislation in 2005 (which are reproduced by Law 7/2010).</w:t>
      </w:r>
    </w:p>
    <w:p>
      <w:r>
        <w:t>Localities with fewer than 8 stations: the resulting entity may not have more than 50% of the stations in the locality in ownership or "strong" association.</w:t>
      </w:r>
    </w:p>
    <w:p>
      <w:r>
        <w:t>Localities with only 1 station: the resulting entity may not own or have a strong association with more than 40% of the stations corresponding to localities with a single station within the same Autonomous Community.</w:t>
      </w:r>
    </w:p>
    <w:p>
      <w:r>
        <w:t>(58) In the notified concentration operation, in the various affected local areas, the sum of the SER stations and the acquired assets results in the following market shares: In Lleida, the resulting entity will have 6 of the 16 stations in the locality, with two corresponding to the acquired assets. One of the acquired stations (93.4 MHz) is already associated with SER and broadcasts PRISA RADIO programming. In Sort, the resulting entity acquires and comes to have 1 of the three stations, having no associated station in this local area. In Vielha, the resulting entity acquires and comes to have 1 of the 5 stations, having no associated station in this local area.</w:t>
      </w:r>
    </w:p>
    <w:p>
      <w:r>
        <w:t>(59) Additionally, PRISA RADIO acquires stations in two localities (Miralcamp and Solsona) with a single station. The Solsona station is already associated with the acquirer and broadcasts PRISA RADIO programming. On the other hand, in Catalonia, there are 36 localities with a single station, with the resulting entity having a station in 12 of these localities (and an associated station in another), with the 40% limit being 14.4 localities.</w:t>
      </w:r>
    </w:p>
    <w:p>
      <w:r>
        <w:t>VII. VALUATION OF THE OPERATION</w:t>
      </w:r>
    </w:p>
    <w:p>
      <w:r>
        <w:t>(60) The concentration operation analyzed in this file consists of the acquisition by SER of exclusive control over 6 radio station licenses located in the province of Lleida, which were previously owned by GRUPO SEGRE.</w:t>
      </w:r>
    </w:p>
    <w:p>
      <w:r>
        <w:t>(61) At the national level, PRISA RADIO is the main radio operator in Spain, whose programming is broadcast by nearly 36% of the existing private commercial stations in Spain, many of them through association contracts.</w:t>
      </w:r>
    </w:p>
    <w:p>
      <w:r>
        <w:t>(62) In this regard, it is worth recalling, as seen in the definition of the relevant product market for the purposes of this file, that it only includes radio advertising on legal private stations, which leads to the exclusion of the structure of the supply of this market from, among others, those corresponding to RNE.</w:t>
      </w:r>
    </w:p>
    <w:p>
      <w:r>
        <w:t>(63) In terms of revenue, PRISA RADIO's market share in 2009 was 56%, while in audience it reached nearly 48%.</w:t>
      </w:r>
    </w:p>
    <w:p>
      <w:r>
        <w:t>(64) Cope and Onda Cero rank as the second/third operator, at a considerable distance from PRISA RADIO, with market shares close to 15% in the number of private commercial stations broadcasting their programming, close to 20% in terms of revenue, and below 15% in listeners.</w:t>
      </w:r>
    </w:p>
    <w:p>
      <w:r>
        <w:t>(65) Thus, the notified concentration operation leads to a reinforcement, albeit slight, of PRISA RADIO's weight in the Spanish radio market.</w:t>
      </w:r>
    </w:p>
    <w:p>
      <w:r>
        <w:t>(66) In the province of Lleida, where all the acquired stations are located, PRISA RADIO's weight is smaller than at the national level. As a result of the concentration operation, PRISA RADIO will have 15% (6 stations) to 30% (12) of the private stations in the province.</w:t>
      </w:r>
    </w:p>
    <w:p>
      <w:r>
        <w:t>(67) Regarding the affected local areas, as there are no reliable data on revenue and listeners at this level, and considering the precedents and the limitations on the number of admissible private commercial station licenses in each affected locality, the analysis of the market power of the resulting entity and the effects of the notified concentration operation must be fundamentally based on the barriers to entry, arising from the existing license structure in each affected local area.</w:t>
      </w:r>
    </w:p>
    <w:p>
      <w:r>
        <w:t>(68) By local areas, only horizontal additions of shares occur in Lleida, where the resulting entity goes from 4 to 6 stations (out of a total of 16).</w:t>
      </w:r>
    </w:p>
    <w:p>
      <w:r>
        <w:t>(69) In the other affected geographic areas where there is more than one station (Sort and Vielha), the resulting entity only has one station. Regarding the localities of Miralcamp and Solsona, where there is a single station, the resulting entity has 100% of the stations. However, when considering the total number of municipalities with a single station in Catalonia, this share falls to 33%.</w:t>
      </w:r>
    </w:p>
    <w:p>
      <w:r>
        <w:t>(70) In light of the above, and given PRISA RADIO's position in Lleida, combined with its strong competitive presence in Spain, this Investigation Directorate considers that the notified concentration operation may generate competition problems in the relevant geographic area of the locality of Lleida.</w:t>
      </w:r>
    </w:p>
    <w:p>
      <w:r>
        <w:t>(71) The Catalan competition authority agrees with this analysis, noting that the concentration operation will significantly strengthen the position of the resulting entity in the province of Lleida and in the locality of Lleida, although it also acknowledges that the economic situation and the decline in radio advertising, along with competitive pressure from other operators, may partially counteract this effect.</w:t>
      </w:r>
    </w:p>
    <w:p>
      <w:r>
        <w:t>(72) To address these competition problems, on December 28, 2010, SER submitted a proposal for commitments (which is literally included as Annex 1 to this report), whereby it commits to divest one station in the locality of Lleida, within certain deadlines and establishing certain requirements that the acquirer must meet.</w:t>
      </w:r>
    </w:p>
    <w:p>
      <w:r>
        <w:t>(73) As a result of this commitment, PRISA RADIO would only own 5 of the 16 stations in the locality of Lleida.</w:t>
      </w:r>
    </w:p>
    <w:p>
      <w:r>
        <w:t>(74) Thus, the resulting entity would respect the absolute maximum limits of 5 stations in the same locality established both in the sectoral legislation and in the Council of Ministers Agreement of January 27, 2006, in the file N-05081 UNIÓN RADIO / ANTENA 3 RADIO.</w:t>
      </w:r>
    </w:p>
    <w:p>
      <w:r>
        <w:t>(75) In this regard, this Investigation Directorate understands that in this case it is not necessary to apply the strict absolute limit of 4 stations in the same locality proposed by the TDC for the UNIÓN RADIO / ANTENA 3 RADIO case, given that there is significant alternative private commercial broadcasting capacity in Lleida, and a limit of 4 stations would create inconsistencies with the sectoral regulations, as PRISA RADIO could have 5 stations in Lleida through concession, but not via concentration operations.</w:t>
      </w:r>
    </w:p>
    <w:p>
      <w:r>
        <w:t>(76) Additionally, this Investigation Directorate considers that the divestment proposal put forward by SER meets the requirements of Article 69.5 of the RDC, insofar as the identified competition problems are easily identifiable and have been thoroughly analyzed in various national precedents in the field of radio advertising markets, and since with...</w:t>
      </w:r>
    </w:p>
    <w:p>
      <w:r>
        <w:rPr>
          <w:b/>
        </w:rPr>
        <w:t>[Pages 13–15]</w:t>
      </w:r>
    </w:p>
    <w:p>
      <w:r>
        <w:t>the proposed divestment system easily remedies these problems.</w:t>
      </w:r>
    </w:p>
    <w:p>
      <w:r>
        <w:t>(77) For these reasons, this Investigation Directorate understands that the notified concentration operation is susceptible to being authorized in the first phase with the commitments presented by SER on December 28, 2010, which, in the opinion of the Investigation Directorate, serve to resolve the identified competition issues.</w:t>
      </w:r>
    </w:p>
    <w:p>
      <w:r>
        <w:t>VIII. PROPOSAL</w:t>
      </w:r>
    </w:p>
    <w:p>
      <w:r>
        <w:t>In light of all the above and by virtue of Article 57.1 of Law 15/2007, of July 3, on the Defense of Competition, it is proposed to authorize the concentration with commitments, in application of Article 57.2.b) of Law 15/2007, of July 3, on the Defense of Competition.</w:t>
      </w:r>
    </w:p>
    <w:p>
      <w:r>
        <w:t>ANNEX 1. COMMITMENTS SER 28/12/2010</w:t>
      </w:r>
    </w:p>
    <w:p>
      <w:r>
        <w:t>“Alfredo García Arruga, acting on behalf of PRISA RADIO, S.L, and SOCIEDAD ESPAÑOLA DE RADIODIFUSIÓN, SL. (SER), as appropriate in Law, STATES</w:t>
      </w:r>
    </w:p>
    <w:p>
      <w:r>
        <w:t>I. That on December 3, the notification form was submitted in the file opened on that same date with the above reference.</w:t>
      </w:r>
    </w:p>
    <w:p>
      <w:r>
        <w:t>II. That in the aforementioned notification, a commitment was made, in the event that the acquisition of assets by SER is approved, to divest the station owned by ANTENA 3 DE RADIO, S.A. in the locality of Lleida, (101.3 MHz.), belonging to the PRISA RADIO group of which SER is also a part.</w:t>
      </w:r>
    </w:p>
    <w:p>
      <w:r>
        <w:t>III. That prior to December 3, 2010, PRISA RADIO/SER has initiated discussions with third parties, potential purchasers of the aforementioned station, with the aim of proceeding with its divestment.</w:t>
      </w:r>
    </w:p>
    <w:p>
      <w:r>
        <w:t>IV. That, taking as a precedent the provisions of the Agreement of the Council of Ministers dated January 27, 2006, regarding the economic concentration operation of the file followed before the Competition Defense Service with reference N-05081 UNIÓN RADIO/ANTENA-3 RADIO, and in order for the National Competition Commission, through the Subdirectorate of Information Society, to be aware of the specific commitments undertaken by the notifier, the following is communicated:</w:t>
      </w:r>
    </w:p>
    <w:p>
      <w:r>
        <w:t>1. The divestment of the station in question will be subject to prior authorization by the National Competition Commission in order to assess the suitability of the purchaser proposed by PRISA RADIO/SER, taking into account compliance with the following requirements:</w:t>
        <w:br/>
        <w:t>a. That the purchaser is an existing or potential competitor and viable in the radio sector.</w:t>
        <w:br/>
        <w:t>b. That they have financial resources independent of the seller, demonstrated experience, and incentives to maintain and develop the divested station.</w:t>
        <w:br/>
        <w:t>c. That the divestment does not represent new competition problems nor pose risks that delay the implementation of the commitment.</w:t>
        <w:br/>
        <w:t>d. That the purchaser is not programmatically linked to any of the radio products of PRISA RADIO/SER nor to the marketing of the advertising of the station.</w:t>
      </w:r>
    </w:p>
    <w:p>
      <w:r>
        <w:t>2. To carry out the transfer, the mandatory authorization from the Consell de l’Audiovisual de Catalunya (CAC) must also be obtained.</w:t>
      </w:r>
    </w:p>
    <w:p>
      <w:r>
        <w:t>3. Establish a period of […], starting from the authorization of the notified operation, to proceed with the sale of the station; this period – upon reasoned and justified request from PRISA RADIO/SER recommending the extension – may be extended by the National Competition Commission for a maximum of an additional […].</w:t>
      </w:r>
    </w:p>
    <w:p>
      <w:r>
        <w:t>4. If the sale has not been carried out after the period – or the extension period, if applicable – indicated in the previous point, the notifier commits, under the supervision of the National Competition Commission, to appoint an independent administrator with the express mandate to proceed with it within a period of […], under the conditions set forth in the administration mandate.</w:t>
      </w:r>
    </w:p>
    <w:p>
      <w:r>
        <w:t>For all the above</w:t>
      </w:r>
    </w:p>
    <w:p>
      <w:r>
        <w:t>REQUESTS</w:t>
      </w:r>
    </w:p>
    <w:p>
      <w:r>
        <w:t>That the commitments undertaken to proceed with the divestment of the station in the locality of Lleida 101.3 MHz., owned by ANTENA 3 DE RADIO, S.A., be considered as specified, declaring their suitability.”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