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https://www.cnmc.es/expedientes/c031510</w:t>
      </w:r>
    </w:p>
    <w:p>
      <w:r>
        <w:t>Pages translated : 1</w:t>
      </w:r>
    </w:p>
    <w:p/>
    <w:p>
      <w:r>
        <w:rPr>
          <w:b/>
        </w:rPr>
        <w:t>[Pages 1–1]</w:t>
      </w:r>
    </w:p>
    <w:p>
      <w:r>
        <w:t>RESOLUTION (File C-0315/10, SGS TECNOS/GSITV)</w:t>
        <w:br/>
        <w:t>COUNCIL</w:t>
        <w:br/>
        <w:t>Mr. Luis Berenguer Fuster, President</w:t>
        <w:br/>
        <w:t>Ms. Pilar Sánchez Núñez, Vice President</w:t>
        <w:br/>
        <w:t>Ms. Mª Jesús González López, Councilor</w:t>
        <w:br/>
        <w:t>In Madrid, on December 22, 2010.</w:t>
        <w:br/>
        <w:t>Having reviewed the file processed in accordance with Law 15/2007, of July 3, on the Defense of Competition, regarding the acquisition by SGS TECNOS S.A. of exclusive control of GENERAL DE SERVICIOS ITV S.A. (File C/0315/10), and in agreement with the report and proposal submitted by the Directorate of Investigation, the Council of the National Competition Commission has resolved, pursuant to Article 57.2.a) of the aforementioned Law, to authorize the said concentration operation in the first phase, except for the non-competition, non-solicitation, and confidentiality clauses in what exceeds the geographical scope of the Autonomous Communities of Aragón, Balearic Islands, Canary Islands, Castilla la Mancha, Madrid, and Valencia, which would be subject to the regulations on agreements between companies.</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