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https://www.cnmc.es/expedientes/c086817</w:t>
      </w:r>
    </w:p>
    <w:p>
      <w:r>
        <w:t>Pages translated : 1</w:t>
      </w:r>
    </w:p>
    <w:p/>
    <w:p>
      <w:r>
        <w:rPr>
          <w:b/>
        </w:rPr>
        <w:t>[Pages 1–1]</w:t>
      </w:r>
    </w:p>
    <w:p>
      <w:r>
        <w:t>RESOLUTION</w:t>
        <w:br/>
        <w:t>File No. C/0868/17 ALLIGATOR / 3M ATTENTI</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file processed in accordance with Law 15/2007, of July 3, on the Defense of Competition, notification of the economic concentration operation consisting of the acquisition of exclusive control over 3M ATTENTI HOLDINGS S.á.r.l., by ALLIGATOR TOPCO LTD through the acquisition of 100% of its share capital,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