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https://www.cnmc.es/expedientes/c087817</w:t>
      </w:r>
    </w:p>
    <w:p>
      <w:r>
        <w:t>Pages translated : 1</w:t>
      </w:r>
    </w:p>
    <w:p/>
    <w:p>
      <w:r>
        <w:rPr>
          <w:b/>
        </w:rPr>
        <w:t>[Pages 1–1]</w:t>
      </w:r>
    </w:p>
    <w:p>
      <w:r>
        <w:t>RESOLUTION</w:t>
        <w:br/>
        <w:t>File No. C/0878/17 BANCO POPULAR/ALISEDA</w:t>
        <w:br/>
        <w:t>COMPETITION CHAMBER</w:t>
        <w:br/>
        <w:t>President</w:t>
        <w:br/>
        <w:t>Mr. José María Marín Quemada</w:t>
        <w:br/>
        <w:t>Counselors</w:t>
        <w:br/>
        <w:t>Ms. María Ortiz Aguilar</w:t>
        <w:br/>
        <w:t>Mr. Josep Maria Guinart Solà</w:t>
        <w:br/>
        <w:t>Ms. Clotilde de la Higuera González</w:t>
        <w:br/>
        <w:t>Secretary</w:t>
        <w:br/>
        <w:t>Mr. Joaquim Hortalà i Vallvé</w:t>
        <w:br/>
        <w:t>In Madrid, on August 30, 2017</w:t>
        <w:br/>
        <w:t>Having reviewed the file processed in accordance with Law 15/2007, of July 3, on the Defense of Competition, notification of the economic concentration operation consisting of the acquisition of exclusive control of ALISEDA SERVICIOS DE GESTIÓN INMOBILIARIA, S.L. by BANCO POPULAR ESPAÑOL, S.A.U., through the acquisition of an additional percentage of its share capital (51%) to reach 100% of it,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