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https://www.cnmc.es/expedientes/c089217</w:t>
      </w:r>
    </w:p>
    <w:p>
      <w:r>
        <w:t>Pages translated : 1</w:t>
      </w:r>
    </w:p>
    <w:p/>
    <w:p>
      <w:r>
        <w:rPr>
          <w:b/>
        </w:rPr>
        <w:t>[Pages 1–1]</w:t>
      </w:r>
    </w:p>
    <w:p>
      <w:r>
        <w:t>RESOLUTION</w:t>
        <w:br/>
        <w:t>File No. C/0892/17 IES/ PROA / GRUPO AMBUIBÉRICA / GRUPO EMERU</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November 30, 2017</w:t>
        <w:br/>
        <w:t>Having reviewed the file processed in accordance with Law 15/2007, of July 3, on the Defense of Competition, notification of the economic concentration operation consisting of the joint control acquisition of GRUPO EMERU and GRUPO AMBUIBÉRICA by INTERNATIONAL EMERGENCY SERVICES S.À R.L., and PROA CAPITAL DE INVERSIONES, SGEIC, S.A., through the creation of a joint venture,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