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https://www.cnmc.es/expedientes/c168726</w:t>
      </w:r>
    </w:p>
    <w:p>
      <w:r>
        <w:t>Pages translated : 1</w:t>
      </w:r>
    </w:p>
    <w:p/>
    <w:p>
      <w:r>
        <w:rPr>
          <w:b/>
        </w:rPr>
        <w:t>[Pages 1–1]</w:t>
      </w:r>
    </w:p>
    <w:p>
      <w:r>
        <w:t xml:space="preserve">C/1687/26  </w:t>
        <w:br/>
        <w:t xml:space="preserve">DONDEAR VIAJES / ATRÁPALO  </w:t>
        <w:br/>
        <w:t xml:space="preserve">RESOLUTION  </w:t>
        <w:br/>
        <w:t xml:space="preserve">FILE DONDEAR VIAJES / ATRÁPALO  </w:t>
        <w:br/>
        <w:t xml:space="preserve">(C/1687/26)  </w:t>
        <w:br/>
        <w:t xml:space="preserve">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w:t>
        <w:b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