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https://www.autoritedelaconcurrence.fr/fr/decision/concernant-les-organismes-francais-de-radiodiffusion-et-television-ofrt</w:t>
      </w:r>
    </w:p>
    <w:p>
      <w:r>
        <w:t>Pages translated : 5</w:t>
      </w:r>
    </w:p>
    <w:p/>
    <w:p>
      <w:r>
        <w:rPr>
          <w:b/>
        </w:rPr>
        <w:t>[Pages 1–3]</w:t>
      </w:r>
    </w:p>
    <w:p>
      <w:r>
        <w:t xml:space="preserve">FRENCH REPUBLIC  </w:t>
        <w:br/>
        <w:t xml:space="preserve">Decision No. 91-D-11 of March 19, 1991  </w:t>
        <w:br/>
        <w:t xml:space="preserve">concerning the French Broadcasting and Television Organizations (O.F.R.T.)  </w:t>
        <w:br/>
        <w:t xml:space="preserve">The Competition Council,  </w:t>
        <w:br/>
        <w:t xml:space="preserve">Having regard to the letter registered on July 31, 1989, under number F 265, by which La Cinq S.A. referred to the Competition Council practices implemented by the French Broadcasting and Television Organizations hereinafter referred to as O.F.R.T.;  </w:t>
        <w:br/>
        <w:t xml:space="preserve">Having regard to Ordinance No. 86-1243 of December 1, 1986, relating to price and competition freedom, as amended, together with Decree No. 86-1039 of December 29, 1986, as amended, taken for its application;  </w:t>
        <w:br/>
        <w:t xml:space="preserve">Having regard to the judgment of the Paris Court of Appeal dated November 15, 1989;  </w:t>
        <w:br/>
        <w:t xml:space="preserve">Having regard to the observations presented by the parties and by the Government Commissioner;  </w:t>
        <w:br/>
        <w:t xml:space="preserve">Having regard to the other documents in the file;  </w:t>
        <w:br/>
        <w:t xml:space="preserve">The rapporteur, the general rapporteur, the Government Commissioner, and the parties heard,  </w:t>
        <w:br/>
        <w:t xml:space="preserve">Adopts the decision based on the findings (I) and the reasons (II) set out below:  </w:t>
        <w:br/>
        <w:t xml:space="preserve">I. - FINDINGS  </w:t>
        <w:br/>
        <w:t xml:space="preserve">A. - The Sector  </w:t>
        <w:br/>
        <w:t xml:space="preserve">The O.F.R.T. is an association governed by the law of 1901 that brings together the main French broadcasting and television companies. Established in 1983 under the law of July 29, 1982, on audiovisual communication, the O.F.R.T., which originally included only public companies, currently has twelve members, nine of which are derived from the breakup of the French Broadcasting and Television Office (T.F.I, A.2, F.R.3, Radio France, T.D.F., S.F.P., I.N.A., R.F.I., R.F.O.) to which Canal Plus joined in 1984 and La Cinq and M. 6 in 1987. The association is primarily a forum for consultation within which audiovisual companies coordinate and share programming, including that of major sporting events, such as those of Eurovision.  </w:t>
        <w:br/>
        <w:t>Within the O.F.R.T., a distinction must be made between member companies and non-member companies of the European Broadcasting Union (E.B.U.).</w:t>
      </w:r>
    </w:p>
    <w:p>
      <w:r>
        <w:t xml:space="preserve">The E.B.U., an association under Swiss law headquartered in Geneva, brings together the radio and television organizations of Western European countries and the Mediterranean basin. In 1990, it had thirty-nine active members from thirty-two countries, primarily public organizations. The O.F.R.T. is a member of the E.B.U., but in a specific composition including T.F. 1, A.2, F.R.3, Canal Plus, Radio France, and T.D.F. Thus, La Cinq and M. 6, although members of the O.F.R.T., were not recognized as members of the E.B.U. The E.B.U.'s purpose is notably to promote the exchange of radio and television programs among its members, and it manages the Eurovision system. Eurovision has existed since 1954. It is, in a way, an "image exchange" among the E.B.U. members. When a member of the E.B.U. covers a news, sports, or cultural event taking place in its country that may interest other members, it offers these images free of charge to them and receives in return, under the same conditions, the images produced by other members in their respective countries. However, the coverage by E.B.U. members of major international sporting events requires specific organization since members must acquire the broadcasting rights before producing and exchanging the corresponding images. The broadcasting rights are jointly acquired by all interested members who then share the corresponding rights and costs. When several E.B.U. members are interested in a specific sporting event, the E.B.U. negotiates on behalf of all members based on the financial parameters and limits set by them.  </w:t>
        <w:br/>
        <w:t xml:space="preserve">Regarding French channels, the distribution of these rights is made within the O.F.R.T. among the channels recognized as active members of the E.B.U., without them being allowed to proceed with transfers. However, starting in 1987, a contract concluded between the E.B.U. and the O.F.R.T. set the conditions under which the latter could transfer to its new members, namely La Cinq and M. 6, the Eurovision programs. Furthermore, following a modification in the statutes of the E.B.U., a contract concerning the broadcasting rights, which will be analyzed in B below, was concluded between the O.F.R.T. and La Cinq on October 1, 1988.  </w:t>
        <w:br/>
        <w:t xml:space="preserve">The broadcasting rights for major sporting events, whether national or international, are subject to a specific market. Negotiated several years before the events take place, these rights are generally granted through exclusive contracts. Their cost has significantly increased in recent years.  </w:t>
        <w:br/>
        <w:t>From March 1, 1988, to February 28, 1989, sports broadcasts represented a small share of the overall programming of television channels, ranging from 2.4% to 9.7% depending on the channels. Half of the total sports broadcasts were offered within the framework of Eurovision, which does not only include high-audience events. The share of Eurovision in the sports broadcasts of the channels varies significantly from one to another: 72.5% for A. 2, 64% for T.F. 1, 31.5% for F.R. 3, and 1.6% for La Cinq.</w:t>
      </w:r>
    </w:p>
    <w:p>
      <w:r>
        <w:t xml:space="preserve">B. - The Practices  </w:t>
        <w:br/>
        <w:t xml:space="preserve">The referral of La Cinq concerns two types of practices that would jointly lead to its elimination from the market for broadcasting the most important sporting events.  </w:t>
        <w:br/>
        <w:t xml:space="preserve">1. Following the privatization of certain French television channels, the O.F.R.T. modified its status to allow non-public companies such as T.F.1, La Cinq, and M. 6 to join. Furthermore, it adopted, on June 22, 1987, a document entitled Internal Regulations of the O.F.R.T. - Clauses concerning membership in the E.B.U. and other unions.  </w:t>
        <w:br/>
        <w:t xml:space="preserve">Title III of these regulations was drafted as follows:  </w:t>
        <w:br/>
        <w:t xml:space="preserve">"Title III. - Obligations towards the members of the O.F.R.T.:  </w:t>
        <w:br/>
        <w:t xml:space="preserve">"A. - Each member of the O.F.R.T. acknowledges the principle of priority access for television companies already members of the O.F.R.T. before the date of admission of new members to the O.F.R.T. and to the E.B.U., to the broadcasting of sporting events for which the E.B.U. had - prior to this same date - acquired the rights (list in Annex II). The same principle extends for a period of five years, starting from the same date, to the events listed in Annex III, in order to guarantee the entire French public access to these events deemed of primary importance.  </w:t>
        <w:br/>
        <w:t xml:space="preserve">"B. - Similarly, members of the O.F.R.T. (admitted before June 22, 1987) benefit from priority access to events concerning French football for a period of five years from the aforementioned date of June 22, 1987.  </w:t>
        <w:br/>
        <w:t xml:space="preserve">"C. - Obligation of consultation regarding the distribution, among members, of the broadcasts of major sporting events offered by Eurovision."  </w:t>
        <w:br/>
        <w:t xml:space="preserve">The entirety of this internal regulation was repealed by a resolution of the general assembly of the O.F.R.T. on November 29, 1990.  </w:t>
        <w:br/>
        <w:t xml:space="preserve">According to La Cinq, this internal regulation, which applied to all members of the O.F.R.T. and not only to those who were also recognized by the E.B.U., established, through the provisions of A and B, a discrimination between the old and new members of the O.F.R.T. for the broadcasting of major sporting events and resulted in its elimination from this market.  </w:t>
        <w:br/>
        <w:t>2. The general assembly of the E.B.U. authorized, by a decision dated July 3, 1987, "the O.F.R.T. to transfer to its new members the news and broadcasting rights for sports as well as any other program offered by Eurovision, under conditions to be defined by the E.B.U. and the O.F.R.T." Following this decision, a contract was signed between the E.B.U. and the O.F.R.T. on August 25, 1987, which "aims to define the conditions under which the O.F.R.T. can transfer to its new members (La Cinq and M. 6) the news and broadcasting rights for sports as well as any other program offered by Eurovision." Valid for one year, the stipulations of this contract were reproduced in a separate contract signed on October 1, 1988, between the O.F.R.T. and La Cinq, tacitly renewed from October 1, 1989, for a duration of one year.</w:t>
      </w:r>
    </w:p>
    <w:p>
      <w:r>
        <w:rPr>
          <w:b/>
        </w:rPr>
        <w:t>[Pages 4–5]</w:t>
      </w:r>
    </w:p>
    <w:p>
      <w:r>
        <w:t>La Cinq argues that the O.F.R.T. applied these contracts in a discriminatory manner by systematically refusing its requests for broadcasting rights to major international sporting events. It asserts in this regard that, as a member of the O.F.R.T. and a signatory to a contract with it, it was entitled to participate in the consultation provided for in Section C of Title III of the internal regulations of this organization.</w:t>
      </w:r>
    </w:p>
    <w:p>
      <w:r>
        <w:t>II. - BASED ON THE ABOVE FINDINGS, THE COUNCIL</w:t>
      </w:r>
    </w:p>
    <w:p>
      <w:r>
        <w:t>On the procedure:</w:t>
      </w:r>
    </w:p>
    <w:p>
      <w:r>
        <w:t>Considering, on the one hand, that in the absence of a direct link between the request made by La Cinq to the Commission of the European Communities and the present referral, there is no reason for the Council to stay the proceedings;</w:t>
      </w:r>
    </w:p>
    <w:p>
      <w:r>
        <w:t>Considering, on the other hand, that the Government Commissioner requested, in his written observations, that in addition to the grievances set out in the report, one be notified concerning the refusal by the members of the O.F.R.T., members of the E.B.U., who acquired broadcasting rights, to transfer certain of these rights to La Cinq, notably under the contract concluded between it and the O.F.R.T.;</w:t>
      </w:r>
    </w:p>
    <w:p>
      <w:r>
        <w:t>But considering that despite La Cinq's assertion that it had submitted a "permanent request" for this purpose, the file does not establish the existence of specific requests from it that could have been followed up and that were rejected by the members of the O.F.R.T.; that, under these conditions, there was no basis to notify a grievance on this point;</w:t>
      </w:r>
    </w:p>
    <w:p>
      <w:r>
        <w:t>On the contested provisions of the internal regulations of the O.F.R.T.:</w:t>
      </w:r>
    </w:p>
    <w:p>
      <w:r>
        <w:t>Regarding A:</w:t>
      </w:r>
    </w:p>
    <w:p>
      <w:r>
        <w:t>Considering that the provisions reproduced in I of this decision provide for priority access to broadcasting rights for certain sporting events for members of the O.F.R.T. admitted to the E.B.U. before June 22, 1987; that the events in question are those negotiated by the E.B.U. on behalf of its members prior to this date as well as a series of important events under negotiation or to be negotiated for a period of five years from June 22, 1987;</w:t>
      </w:r>
    </w:p>
    <w:p>
      <w:r>
        <w:t>Considering that these provisions imposed a discrimination on any French channel that was a member of the O.F.R.T. and that would have been admitted to the E.B.U. after June 22, 1987, which finds no basis in the statutes of the latter; that indeed, the access of newly admitted members of the O.F.R.T. to the broadcasting rights of sporting events negotiated by it would have been subject, for several years, to the goodwill of their competitors; that, therefore, these provisions had the purpose and could have the effect of hindering competition between, on the one hand, La Cinq which had not been admitted to the E.B.U. before June 22, 1987, and, on the other hand, the main other channels, namely T.F. 1, Antenne 2, F.R.3, and Canal Plus; that they are therefore contrary to Article 7 of the aforementioned 1986 ordinance;</w:t>
      </w:r>
    </w:p>
    <w:p>
      <w:r>
        <w:t>Regarding B:</w:t>
      </w:r>
    </w:p>
    <w:p>
      <w:r>
        <w:t>Considering that B of the internal regulations reserves, for a period of five years, priority access to events concerning French football for members admitted to the O.F.R.T. before June 22, 1987, for which broadcasting rights are not acquired through the E.B.U.;</w:t>
      </w:r>
    </w:p>
    <w:p>
      <w:r>
        <w:t>Considering that this provision, by preventing members admitted to the O.F.R.T. after June 22 from acquiring, concurrently with other members of the O.F.R.T., the broadcasting rights of events concerning French football, is likely to limit the access of the former to the market and thus falls under Article 7 of the ordinance of December 1, 1986;</w:t>
      </w:r>
    </w:p>
    <w:p>
      <w:r>
        <w:t>Considering that it cannot be seriously argued that the discriminations inserted by the O.F.R.T. in its internal regulations, which may lead to the elimination of new television channels from the market, stem from a concern to ensure economic progress within the meaning of Article 10(2) of the ordinance of December 1, 1986;</w:t>
      </w:r>
    </w:p>
    <w:p>
      <w:r>
        <w:t>Considering that it follows from all of the above that it is appropriate, by application of Article 13 of the aforementioned ordinance of December 1, 1986, to impose a financial sanction against the O.F.R.T., taking into account, on the one hand, the agreement given by La Cinq to the contested regulation, and on the other hand, the repeal of said regulation, pronounced on November 29, 1990,</w:t>
      </w:r>
    </w:p>
    <w:p>
      <w:r>
        <w:t>Decides:</w:t>
      </w:r>
    </w:p>
    <w:p>
      <w:r>
        <w:t>Single Article. - A financial sanction of 100,000 F is imposed on the O.F.R.T.</w:t>
      </w:r>
    </w:p>
    <w:p>
      <w:r>
        <w:t>Deliberated in plenary session on the report of Ms. Galene, in its meeting of March 19, 1991, where were present: Mr. Laurent, president; Messrs. Béteille and Pineau, vice-presidents; Messrs. Bon, Blaise, Cortesse, Fries, Ms. Hagelsteen, Messrs. Sargos, Schmidt, and Urbain, members.</w:t>
      </w:r>
    </w:p>
    <w:p>
      <w:r>
        <w:t>The General Rapporteur, The President,</w:t>
      </w:r>
    </w:p>
    <w:p>
      <w:r>
        <w:t>F. Jenny P. Laurent</w:t>
      </w:r>
    </w:p>
    <w:p>
      <w:r>
        <w:t>© Conseil de la concurrence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