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https://www.autoritedelaconcurrence.fr/fr/decision/concernant-lexecution-de-la-decision-ndeg-91-mc-01-du-5-mars-1991-relative-des-mesures</w:t>
      </w:r>
    </w:p>
    <w:p>
      <w:r>
        <w:t>Pages translated : 7</w:t>
      </w:r>
    </w:p>
    <w:p/>
    <w:p>
      <w:r>
        <w:rPr>
          <w:b/>
        </w:rPr>
        <w:t>[Pages 1–3]</w:t>
      </w:r>
    </w:p>
    <w:p>
      <w:r>
        <w:t xml:space="preserve">RÉPUBLIQUE FRANÇAISE  </w:t>
        <w:br/>
        <w:t xml:space="preserve">Decision No. 92-D-25 of March 31, 1992  </w:t>
        <w:br/>
        <w:t xml:space="preserve">concerning the execution of Decision No. 91-MC-01 of March 5, 1991 relating to conservatory measures taken against the Office of Advertisements  </w:t>
        <w:br/>
        <w:t xml:space="preserve">The Competition Council,  </w:t>
        <w:br/>
        <w:t xml:space="preserve">Having regard to the letter registered on August 12, 1991 under number R 9 by which the Minister of State, Minister of Economy, Finance and Budget, referred to the Competition Council the file relating to the execution of the conservatory measures taken by the Competition Council and the Court of Appeal of Paris against the Office of Advertisements (O.D.A.);  </w:t>
        <w:br/>
        <w:t xml:space="preserve">Having regard to Decision No. 91-MC-01 of March 5, 1991 of the Competition Council relating to conservatory measures taken against the O.D.A.;  </w:t>
        <w:br/>
        <w:t xml:space="preserve">Having regard to the ruling of the Court of Appeal of Paris dated April 19, 1991;  </w:t>
        <w:br/>
        <w:t xml:space="preserve">Having regard to Ordinance No. 86-1243 of December 1, 1986 amended relating to the freedom of prices and competition, together with Decree No. 86-1309 of December 29, 1986 amended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representatives of the O.D.A. and the Audace and Stratégies Genard Jacky agency heard,  </w:t>
        <w:br/>
        <w:t xml:space="preserve">Adopts the decision based on the findings (I) and the reasons (II) set forth below:  </w:t>
        <w:br/>
        <w:t xml:space="preserve">I. - FINDINGS  </w:t>
        <w:br/>
        <w:t xml:space="preserve">1. The measures taken against the O.D.A.  </w:t>
        <w:br/>
        <w:t>On January 31, 1991, Mr. Dominique André, acting as the head of the advertising agency Audace and Stratégies Genard Jacky (hereinafter Audace), and Mr. Serge Buvat, acting as the national vice-president of the Confederation for the Defense of Merchants and Artisans (C.D.C.A.), referred to the Competition Council a request for conservatory measures against the O.D.A., manager of advertising in the official directories of France Télécom.</w:t>
      </w:r>
    </w:p>
    <w:p>
      <w:r>
        <w:t xml:space="preserve">This company achieved a turnover of 3.8 billion francs in 1990, the last known fiscal year at the time of the examination of the facts by the council.  </w:t>
        <w:br/>
        <w:t xml:space="preserve">By decision dated March 5, 1991, the Competition Council ordered the O.D.A.:  </w:t>
        <w:br/>
        <w:t xml:space="preserve">1° Within eight days from the notification of the decision, to send a registered letter with acknowledgment of receipt to the advertisers listed on a list provided by Mr. André in support of his referral, indicating that the Audace agency 'has the ability, like any other advertising agency, to market advertising spaces in the France Télécom directories';  </w:t>
        <w:br/>
        <w:t xml:space="preserve">2° Until the decision on the merits, 'to provide the Audace agency, under conditions identical to those of other advertising agencies and in accordance with the contract entitled 'conditions of collaboration with advertising agencies', all technical and commercial documents necessary for the sale of advertising spaces in the France Télécom directories, in a timely manner.'  </w:t>
        <w:br/>
        <w:t xml:space="preserve">Partially reforming the aforementioned decision of the Competition Council, the Court of Appeal of Paris, by ruling dated April 19, 1991, ordered the O.D.A.:  </w:t>
        <w:br/>
        <w:t xml:space="preserve">1° Within eight days, to send a registered letter with a request for acknowledgment of receipt indicating to the companies René Belmont, Hôtel Saint-Nicolas, Self Alu, Axa Assurances, Repro Pioteix, Bonsai Création, Christine Bercovic, Cuers Automobile, Fun Vidéo, Cabinet Roger Teyssier, Ago, Denis Massart, Fac, that the Audace agency 'has the ability, like any other advertising agency, to market the advertising spaces of France Télécom';  </w:t>
        <w:br/>
        <w:t xml:space="preserve">2. 'To ensure the execution of insertion orders emanating from the Audace and Stratégies agency in accordance with the rules in force and accompanied by the payment conditions provided for in Article 4 of the collaboration contract, unless the O.D.A. can prove that it has effectively sent the said agency the indispensable documents and that these have not been accurately filled out.'  </w:t>
        <w:br/>
        <w:t xml:space="preserve">By letter dated August 12, 1991 mentioned above, the Minister of State, Minister of Economy, Finance and Budget, referred to the Competition Council the findings made by the services of the General Directorate for Competition, Consumer Affairs and Fraud Control (D.G.C.C.R.F.) regarding the execution of the conservatory measures taken by the Competition Council and the Court of Appeal of Paris.  </w:t>
        <w:br/>
        <w:t xml:space="preserve">2. The execution of the first part of the injunction  </w:t>
        <w:br/>
        <w:t xml:space="preserve">A letter was sent on March 28, 1991 to the recipients mentioned in Decision No. 91-MC-01 of March 5, 1991, the content of which is as follows:  </w:t>
        <w:br/>
        <w:t xml:space="preserve">'In accordance with the decision of the Competition Council, we inform you that the Audace and Stratégies Genard Jacky agency has the ability, like any other advertising agency, to market advertising spaces in the France Télécom directories.  </w:t>
        <w:br/>
        <w:t xml:space="preserve">'However, the O.D.A. wishes to clarify that this ability does not confer on the Audace and Stratégies Genard Jacky agency any other position than that, normal and classic, of an advertising agency among others, without any particular link with the O.D.A., the exclusive manager of the France Télécom directories.  </w:t>
        <w:br/>
        <w:t xml:space="preserve">'We kindly request (...)'  </w:t>
        <w:br/>
        <w:t xml:space="preserve">3. The measures taken by the O.D.A. concerning the second part of the injunction  </w:t>
        <w:br/>
        <w:t xml:space="preserve">3.1. The execution of insertion orders related to the 1991 editions  </w:t>
        <w:br/>
        <w:t xml:space="preserve">The correspondence exchanges between the Audace agency and the O.D.A. establish that the delays recorded during the orders transmitted by Audace in June 1991 and related to the 1991 editions were notably due to the agency's reluctance to provide a bank guarantee and to settle its orders under the conditions set by the collaboration contract signed by Mr. André on December 21, 1990.  </w:t>
        <w:br/>
        <w:t xml:space="preserve">3.2. The execution of insertion orders related to the 1992 editions  </w:t>
        <w:br/>
        <w:t xml:space="preserve">As for the departments concerned by the activity of the Audace agency, the deadlines for registering orders related to the 1992 editions by the agencies (forfeiture) were set as follows by the O.D.A.:  </w:t>
        <w:br/>
        <w:t xml:space="preserve">- Alpes-de-Haute-Provence: August 23, 1991;  </w:t>
        <w:br/>
        <w:t xml:space="preserve">- Hautes-Alpes: October 25, 1991;  </w:t>
        <w:br/>
        <w:t xml:space="preserve">- Ardèche: October 11, 1991;  </w:t>
        <w:br/>
        <w:t xml:space="preserve">- Var: November 29, 1991;  </w:t>
        <w:br/>
        <w:t xml:space="preserve">- Vaucluse: June 26, 1992.  </w:t>
        <w:br/>
        <w:t xml:space="preserve">By letter dated April 11, 1991, and in response to a written request from the Audace agency, the Director of Legal and Real Estate Affairs of the O.D.A. addressed Mr. André to inform him that he would receive, at the end of April, 'the first documents for the 1992 edition, available', depending on the prospecting schedule related to each medium, and this 'in the terms provided in our collaboration document'.  </w:t>
        <w:br/>
        <w:t xml:space="preserve">He further indicated:  </w:t>
        <w:br/>
        <w:t xml:space="preserve">'As for the questions relating to the 1991 edition as well as certain questions you may have for the 1992 edition, I believe that the best solution is to contact the commercial advisor of the O.D.A., who is your correspondent and is at your disposal, as these are often technical questions.'  </w:t>
        <w:br/>
        <w:t xml:space="preserve">On April 22, 1991, Mr. André inquired of the O.D.A. whether the insertion orders should be sent to the headquarters of the O.D.A., in Sèvres, or 'to Mr. Jean Martinache', the latter being the designated correspondent of the Audace agency for the 1991 edition.  </w:t>
        <w:br/>
        <w:t xml:space="preserve">On April 25, 1991, the Director of Legal and Real Estate Affairs of the O.D.A. replied to Mr. André that it seemed to him that 'the simplest thing is to address yourself to Mr. Parsiani, sales manager of the geographical area concerned for the 1991 and 1992 editions, who can ensure that your designated correspondent contacts you as necessary.'  </w:t>
        <w:br/>
        <w:t xml:space="preserve">On April 30, the Director of Legal and Real Estate Affairs of the O.D.A. sent Mr. André the 'advertising agency file' for the 1992 edition containing:  </w:t>
        <w:br/>
        <w:t>- the forfeiture calendar, 1992 edition;</w:t>
      </w:r>
    </w:p>
    <w:p>
      <w:r>
        <w:rPr>
          <w:b/>
        </w:rPr>
        <w:t>[Pages 4–6]</w:t>
      </w:r>
    </w:p>
    <w:p>
      <w:r>
        <w:t xml:space="preserve">- the product catalog;  </w:t>
        <w:br/>
        <w:t xml:space="preserve">- the technical specifications, yellow pages, white pages;  </w:t>
        <w:br/>
        <w:t xml:space="preserve">- the '11', product catalog;  </w:t>
        <w:br/>
        <w:t xml:space="preserve">- the '11', pricing;  </w:t>
        <w:br/>
        <w:t xml:space="preserve">- the catalog of sections, yellow pages;  </w:t>
        <w:br/>
        <w:t xml:space="preserve">- the list of logos, 92 edition.  </w:t>
        <w:br/>
        <w:t>Mr. André received the aforementioned documents on May 3, 1991. According to the O.D.A., the same documents were allegedly given to the O.D.A. salespeople during their training session, specifically on April 24, 25, and 26, 1991. Statements from clients collected through hearing minutes establish that the Audace agency began prospecting clients located in the Alpes-de-Haute-Provence department on April 23, 1991. It emerges from the statements of Mr. V..., an ambulance driver in Sisteron (04), which are uncontested by the O.D.A., that the individual received a visit from a representative of the O.D.A. on April 27, 1991, who informed him that the order he had placed with the Audace agency was incorrect due to the removal of certain services by the O.D.A. On June 5, 1991, Mr. André addressed the director of legal and real estate affairs of the O.D.A. in the following terms, by registered letter with acknowledgment of receipt: "Following your recent letters, I am truly sorry to note that (you) suggested I first contact the designated representative, then the Southeast sales manager, solely to 'wander around', as despite my repeated requests, no one has ever responded to me, neither you, nor the representative, nor the sales manager. My needs and questions have remained unanswered." On August 5, 1991, Mr. André addressed Mr. Parsiani, asking him to kindly specify the contact details of his representative for the 1992 edition, "given the urgency, due to the deadlines for foreclosure." On August 8, 1991, Mr. Parsiani wrote to Mr. André: "In response to your letter of August 5, 1991, I confirm that no decision has been made regarding the identity of the sales advisor who will be in charge of your files for the 1992 edition. However, I can assure you that you will be contacted and visited in due time to avoid the foreclosure of the departments that interest you." On September 5, 1991, Mr. André declared to the O.D.A.: "You waited until three days before the foreclosure date (September 7, 1991) to have your sales advisor contact us and impose your new requirements at the last minute. We kindly ask you to record our attached orders (...)". An addendum to the sales instructions and a correction (classification by insertions) was sent to the Audace agency on September 6, 1991. The P.A.P. and Europages advertising agency file was sent to the Audace agency on November 12, 1991, with the prospecting of these two supports having begun on October 7, 1991. The director of legal and real estate affairs of the O.D.A. stated (minutes of October 30, 1991) regarding the request for these documents made by Mr. André on March 25, 1991, that "the individual was invited to contact Mr. Martinache."</w:t>
      </w:r>
    </w:p>
    <w:p>
      <w:r>
        <w:t xml:space="preserve">The first insertion orders related to the 1992 edition for the Alpes-de-Haute-Provence department placed by the Audace agency were recorded on September 17, 1991, with Mr. André receiving confirmation of their subscription on September 27 from the after-sales department of the O.D.A.  </w:t>
        <w:br/>
        <w:t xml:space="preserve">II - BASED ON THE ABOVE FINDINGS, THE COUNCIL  </w:t>
        <w:br/>
        <w:t xml:space="preserve">On the sending of the registered letter:  </w:t>
        <w:br/>
        <w:t xml:space="preserve">Considering that the council, ruling under Article 14 of the aforementioned ordinance of December 1, 1986, can only exercise its control over the execution of the conservatory measures prescribed against the O.D.A.; that it cannot therefore, as requested by Mr. Dominique André, rule on the existence of any potential new disparagements of the Audace agency that will be subject to examination on the merits;  </w:t>
        <w:br/>
        <w:t xml:space="preserve">Considering that by sending a letter reproduced in part I of this decision to a list of recipients mentioned in decision No. 91-MC-01 of the Competition Council, the O.D.A. executed the first part of the injunction imposed on it by the Paris Court of Appeal in the ruling of April 19, 1991.  </w:t>
        <w:br/>
        <w:t xml:space="preserve">On the execution of the insertion orders related to the 1991 edition:  </w:t>
        <w:br/>
        <w:t xml:space="preserve">Considering that, contrary to what Mr. André alleges in his written observations, the injunction addressed by the court to the O.D.A. aimed to grant the Audace agency the "payment conditions provided for in Article 4 of the collaboration contract"; that this obligation did not exempt said agency from the obligation to comply with the stipulations included in Article 5 of said collaboration contract relating to the provision of a bank guarantee; that it follows from the observations submitted by the Audace agency before the Court of Appeal on April 4, 1991, that this company limited itself to requesting the court to order the O.D.A. to grant it the "payment terms usually granted" without claiming to benefit from conditions different from those granted to advertising agencies regarding the provision of a bank guarantee; that, under these conditions, it is not established that the O.D.A., which complied with the payment and guarantee conditions stipulated in the "collaboration contract with advertising agencies," did not ensure the execution of the Audace agency's insertion orders related to the 1991 editions under the conditions set by the Paris Court of Appeal.  </w:t>
        <w:br/>
        <w:t xml:space="preserve">On the execution of the insertion orders related to the 1992 edition:  </w:t>
        <w:br/>
        <w:t xml:space="preserve">Considering that it follows, on the one hand, from the rules set by the O.D.A. regarding advertising agencies that "they have a single contact person: the sector sales representative" and, on the other hand, from the "collaboration contract with advertising agencies" that "only orders taken on O.D.A. insertion orders (...) can be recorded"; that, moreover, the O.D.A., which requires that insertion orders be filled out by the designated O.D.A. representative for each edition, sets deadlines for advertising agencies for recording orders by department; that, concerning the 1992 edition for the Alpes-de-Haute-Provence department, the deadline was set for August 23, 1991, with the sales campaign having begun on April 29, 1991;  </w:t>
        <w:br/>
        <w:t xml:space="preserve">Considering that, while the O.D.A. admits in its written observations that it was indicated on August 8, 1991, that for the 1992 edition, "it was not certain that Mr. Martinache would remain the representative of Audace and Stratégies," it considers, on the other hand, that this question was without effect, insofar as this agency could place an order "from the first days of September" and that the injunction to ensure the execution of the insertion orders was therefore respected;  </w:t>
        <w:br/>
        <w:t xml:space="preserve">But considering first that the O.D.A., which reminded the Audace agency, by letter of June 11, 1991, that advertising agencies are, given the foreclosure dates set, visited within deadlines allowing for the "best conditions" to process the orders placed, cannot reasonably argue that the designation of a sales representative after the foreclosure date is likely to guarantee the processing of insertion orders under conditions compliant with the "rules in force" and in the interest of consumers, particularly due to the difficulty for the agency to ensure the delivery of proofs in acceptable conditions and, for the O.D.A., to guarantee the execution of orders "given the ongoing urgent situations always existing at those dates";  </w:t>
        <w:br/>
        <w:t xml:space="preserve">Considering secondly that the O.D.A., which limits itself to communicating to agencies only the technical and commercial documents mentioned in the "collaboration contract with advertising agencies," indicated to the Audace agency on April 11, 1991, that the "best solution" for certain "technical" questions related to the 1992 edition was to contact the O.D.A. sales advisor, its representative; that it also indicates in its written observations in response to the report, regarding the catalog of logos which it refuses to communicate to the agencies, that "in case of doubt, the agency can easily request clarification from the O.D.A."; that it follows that the O.D.A., which reserves the use of insertion orders for its employees, the only documents that can guarantee the recording of orders, cannot argue that the refusal to designate a sales representative during the period from April 29, 1991, to September 5, 1991, could ensure the execution of orders placed by the Audace agency under the technical conditions required by the O.D.A. and satisfactory for its clientele and complied with the injunction imposed on it in the ruling of the Paris Court of Appeal dated April 19, 1991;  </w:t>
        <w:br/>
        <w:t>Considering that it results from all of the above that the O.D.A. did not comply, concerning the Alpes-de-Haute-Provence department, the first department concerned by the 1992 campaign of the Audace agency, with the injunction imposed on it to ensure the execution of the insertion orders of this advertising agency in the terms adopted by the Court of Appeal; that it is necessary to apply the combined provisions of Articles 14 and 13 of the ordinance of December 1, 1986; that it is appropriate, in determining the sanction, to take into account, on the one hand, the turnover achieved by the O.D.A. during the last known fiscal year and, on the other hand, the significance of the failure to comply with the injunction of the Paris Court of Appeal which aimed to prevent a newly created company from facing the risk of being excluded from the market before the council has ruled on the merits.</w:t>
      </w:r>
    </w:p>
    <w:p>
      <w:r>
        <w:rPr>
          <w:b/>
        </w:rPr>
        <w:t>[Pages 7–7]</w:t>
      </w:r>
    </w:p>
    <w:p>
      <w:r>
        <w:t xml:space="preserve">Decides:  </w:t>
        <w:br/>
        <w:t xml:space="preserve">Single Article. - A financial penalty of 5,000,000 F is imposed on the Office of Advertisements.  </w:t>
        <w:br/>
        <w:t xml:space="preserve">Deliberated in section on the report of Mr. Jean-René Bourhis, in its session of March 31, 1992, where were present:  </w:t>
        <w:br/>
        <w:t xml:space="preserve">Mr. Béteille, Vice-President, presiding;  </w:t>
        <w:br/>
        <w:t xml:space="preserve">Mr. Fries, Ms. Hagelsteen and Ms. Lorenceau, Mr. Sloan, members.  </w:t>
        <w:br/>
        <w:t xml:space="preserve">The General Rapporteur, The Vice-President, presiding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