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https://www.autoritedelaconcurrence.fr/fr/decision/concernant-lexecution-de-la-decision-ndeg-93-mc-03-du-30-mars-1993-relative-des-pratiques</w:t>
      </w:r>
    </w:p>
    <w:p>
      <w:r>
        <w:t>Pages translated : 5</w:t>
      </w:r>
    </w:p>
    <w:p/>
    <w:p>
      <w:r>
        <w:rPr>
          <w:b/>
        </w:rPr>
        <w:t>[Pages 1–3]</w:t>
      </w:r>
    </w:p>
    <w:p>
      <w:r>
        <w:t xml:space="preserve">COMPETITION COUNCIL  </w:t>
        <w:br/>
        <w:t xml:space="preserve">Decision No. 98-D-35 of June 16, 1998  </w:t>
        <w:br/>
        <w:t xml:space="preserve">concerning the execution of decision No. 93-MC-03 of March 30, 1993, relating to practices  </w:t>
        <w:br/>
        <w:t>of the company SFTF-Interflora</w:t>
      </w:r>
    </w:p>
    <w:p>
      <w:r>
        <w:t xml:space="preserve">The Competition Council (permanent commission),  </w:t>
        <w:br/>
        <w:t xml:space="preserve">Having regard to the letters registered on November 22 and December 3, 1993, under number R 15, by which the company Floritel referred to the Competition Council the non-compliance with the injunctions issued by decision No. 93-MC-03 of March 30, 1993, relating to practices of the company SFTF-Interflora;  </w:t>
        <w:br/>
        <w:t xml:space="preserve">Having regard to Ordinance No. 86-1243 of December 1, 1986, as amended, relating to the freedom of prices and competition and Decree No. 86-1309 of December 29, 1986, as amended, taken for its application;  </w:t>
        <w:br/>
        <w:t xml:space="preserve">Having regard to decision No. 93-MC-03 of March 30, 1993, relating to requests and applications for interim measures submitted by the companies Téléfleurs-France, Transélite, Floritel, Fax Flor and Euroflora;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companies Floritel and SFTF-Interflora heard;  </w:t>
        <w:br/>
        <w:t>Adopts the decision based on the findings (I) and the reasons (II) set forth below:</w:t>
      </w:r>
    </w:p>
    <w:p>
      <w:r>
        <w:t xml:space="preserve">I. - Findings  </w:t>
        <w:br/>
        <w:t xml:space="preserve">a. - the injunctions issued  </w:t>
        <w:br/>
        <w:t>By decision No. 93-MC-03 of March 30, 1993, the Competition Council ordered SFTF-Interflora to "remove from its internal regulations known as 'contractual regulation 93' and from the accompanying 'explanatory notice', within one month from the notification of this decision, any reference to the obligation for 'Interflora specialists' to belong exclusively to its own network." It also ordered SFTF-Interflora, within fifteen days, "to send, on the one hand, to the recipients of the letter of February 1, 1993, a registered letter expressly annulling the terms of that letter and, on the other hand, to all members of the network a copy of this decision." This decision was notified on March 30, 1993, to SFTF-Interflora, which acknowledged receipt on April 6, 1993.</w:t>
      </w:r>
    </w:p>
    <w:p>
      <w:r>
        <w:t xml:space="preserve">b. - the execution of the injunctions  </w:t>
        <w:br/>
        <w:t xml:space="preserve">1. The execution of the injunctions proper  </w:t>
        <w:br/>
        <w:t xml:space="preserve">It emerges from the investigation that, by letter dated April 29, 1993, Mr. Denis Fastout, Chairman and CEO of SFTF-Interflora, informed the President of the Competition Council that he had sent a letter to all florists under the Interflora brand and to the recipients of the letter dated February 1, 1993, specifying that, pursuant to Article 2 of decision No. 93-MC-03, any reference to the obligation for "Interflora specialists" to belong exclusively to its network was removed from the contractual regulation and its explanatory notice, and that, pursuant to Article 3, the terms of the letter dated February 1, 1993, were expressly annulled. He added that a copy of the decision of the Competition Council was attached to this letter, which specified that these interim measures had been taken pending a final decision from the Council and that Interflora would soon communicate the characteristics of the specialist status in a future regulation taking into account the Council's decisions. Mr. Fastout specified that this letter had been sent by registered mail on April 13, 1993, and that he had suspended, in accordance with the rules and procedures of Interflora, all practices that took into account the removed reference. The terms of the letter dated April 13, 1993, are as follows:  </w:t>
        <w:br/>
        <w:t xml:space="preserve">"Dear Interflorist,  </w:t>
        <w:br/>
        <w:t xml:space="preserve">The Competition Council has just notified us of the decision rendered following the complaints from the companies Téléfleurs, Transélite, and Floritel. Please find attached a copy of it.  </w:t>
        <w:br/>
        <w:t xml:space="preserve">In execution of this decision, you must, for the moment, consider on the one hand that any reference to the obligation for 'Interflora specialists' to belong exclusively to its own network is removed from the contractual regulation of April 1993 and from the accompanying explanatory note, and on the other hand that the terms of our letter dated February 1, 1993, are expressly annulled.  </w:t>
        <w:br/>
        <w:t xml:space="preserve">This is only a precautionary measure and, therefore, provisional, taken pending a final decision from the Competition Council.  </w:t>
        <w:br/>
        <w:t xml:space="preserve">The specialist status is not, in itself, called into question today, it remains. We will soon inform you of the advantages and obligations attached to it, in a regulation whose text will take into account the decisions of the Competition Council.  </w:t>
        <w:br/>
        <w:t xml:space="preserve">Yours sincerely,  </w:t>
        <w:br/>
        <w:t>The Chairman and CEO"</w:t>
      </w:r>
    </w:p>
    <w:p>
      <w:r>
        <w:t xml:space="preserve">By the hearing report dated February 5, 1998, Mr. Monville, Chairman and CEO of SFTF-Interflora since 1997, and Mr. Dagez, IT Director, stated:  </w:t>
        <w:br/>
        <w:t xml:space="preserve">"Regarding the 1993 internal regulations, they were only actually modified at the beginning of 1994; a modification during 1993, after the decision of the Competition Council, would have been too costly, and we thought that Mr. Fastout's letter, by its very explicit nature, was in compliance with the injunctions of the Competition Council."  </w:t>
        <w:br/>
        <w:t xml:space="preserve">Mr. Monville also specified: "In the case where a florist joined the Interflora network between April 1993 and early 1994, I believe we provided them with the 1993 internal regulations, accompanied by Mr. Fastout's letter, amending this regulation in accordance with the decision of the Competition Council."  </w:t>
        <w:br/>
        <w:t xml:space="preserve">It also emerges from the investigation that, in the contractual regulations subsequent to the decision of the Competition Council (regulations 1993-1994-1995 and 1997, with the contractual regulation 1995 being renewed in 1996), any reference to the obligation for "Interflora specialists" to belong exclusively to the Interflora network has disappeared.  </w:t>
        <w:br/>
        <w:t xml:space="preserve">2. The modalities of execution  </w:t>
        <w:br/>
        <w:t xml:space="preserve">The deadlines and forms imposed on the company Interflora by the Competition Council in its decision No. 93-MC-03 are not uniform for the execution of all the aforementioned injunctions: the injunction in Article 2 was to be executed within one month from the notification of the decision, that is, no later than May 6, 1993. As for the prescriptions of Article 3, Interflora was obliged, within fifteen days from the notification, that is, no later than April 21, 1993, to execute the injunction by means of a registered letter.  </w:t>
        <w:br/>
        <w:t xml:space="preserve">It emerges from the investigation that the company Interflora indicated that it had sent on April 13, 1993, by registered mail, the letter reproduced above, accompanied by the decision of the Competition Council, to each member of its network, approximately 5,000 people, and that it therefore complied with the fifteen-day deadline set by the notification.  </w:t>
        <w:br/>
        <w:t xml:space="preserve">In support of its claims, the company Interflora produced the following documents:  </w:t>
        <w:br/>
        <w:t xml:space="preserve">On the one hand, an invoice for postage addressed to Interflora for the month of April 1993 by La Poste for a gross consumption of 97,535.90 F and a net payable of 95,885.87 F (after reimbursement of impressions and a 1% reduction), and on the other hand, a photocopy of the first page of the historical account "postal expenses" extracted from its general accounting, which shows a charge for the month of April 1993 of 95,885.87 F, an amount equal to the net payable listed on the aforementioned postage invoice.  </w:t>
        <w:br/>
        <w:t>Furthermore, in order to provide proof that the mailings had been made not only in April but specifically before April 21, 1993, Mr. Dagez sent to the Competition Council the photocopy of the monthly deposit slip to be submitted to the post office when sending a large number of registered letters.</w:t>
      </w:r>
    </w:p>
    <w:p>
      <w:r>
        <w:rPr>
          <w:b/>
        </w:rPr>
        <w:t>[Pages 4–5]</w:t>
      </w:r>
    </w:p>
    <w:p>
      <w:r>
        <w:t xml:space="preserve">The reading of this document reveals the following postage expenses:  </w:t>
        <w:br/>
        <w:t xml:space="preserve">on April 9, 1993: 562.80 F  </w:t>
        <w:br/>
        <w:t xml:space="preserve">on April 13, 1993: 96,582.50 F  </w:t>
        <w:br/>
        <w:t>on April 20, 1993: 390.60 F.</w:t>
      </w:r>
    </w:p>
    <w:p>
      <w:r>
        <w:t xml:space="preserve">The total for the period from April 9 to April 20, 1993, amounts to 97,535.90 F, a sum identical to the gross consumption price listed on the aforementioned postage invoice.  </w:t>
        <w:br/>
        <w:t xml:space="preserve">For the first seven months of the year, the postage expenses recorded in the "various postal expenses" account amount to 1,176.00 F for January, 746.90 F for February, 1,590.45 F for March, 95,885.87 F for April, 36,433.40 F for May, and 619.00 F for June.  </w:t>
        <w:br/>
        <w:t xml:space="preserve">Mr. Dagez confirmed that this significant expense corresponds to the sending of registered letters to the 5,000 interflorists.  </w:t>
        <w:br/>
        <w:t xml:space="preserve">II. - Based on the preceding findings, the Council,  </w:t>
        <w:br/>
        <w:t xml:space="preserve">Considering that pursuant to Article 14 of the ordinance of December 1, 1986, it is the responsibility of the Council to verify whether the injunctions issued under Articles 12 and 13 of this ordinance are being complied with and to impose, if necessary, a financial penalty within the limits set forth in Article 13;  </w:t>
        <w:br/>
        <w:t xml:space="preserve">Considering that, by its decision no. 93-MC-03, the Competition Council ordered the company SFTF-Interflora, on the one hand, to "remove from its internal regulations known as 'contractual regulation 93' and from the accompanying 'explanatory notice', within one month from the notification of this decision, any reference to the obligation for 'Interflora specialists' to belong exclusively to its network," and on the other hand, within a period of fifteen days "to send to the recipients of the letter dated February 1, 1993, a registered letter expressly annulling the terms of this letter and to all members of the network a copy of this decision";  </w:t>
        <w:br/>
        <w:t xml:space="preserve">Considering that it emerges from consistent case law that the injunctions formulated under Article 12 of the ordinance of December 1, 1986, are to be interpreted strictly;  </w:t>
        <w:br/>
        <w:t xml:space="preserve">Considering that the company Interflora produced, on the one hand, a copy of a circular letter dated April 13, 1993, addressed to all its members, and on the other hand, accounting documents showing a postage expense between April 9 and April 21, 1993, of 97,535.90 F, whereas, with the exception of an invoice of 36,433.40 F for May 1993, the postage expenses for the first seven months of 1993 are below 2,000 F; that this circular letter indicates that pursuant to the aforementioned decision, any reference to the obligation for "Interflora specialists" to belong exclusively to its network is removed from the 1993 contractual regulations and its explanatory notice; that this same correspondence specifies that the terms of the letter dated February 1, 1993, are expressly annulled; that a copy of the Council's decision was attached to this letter; that in the regulations published in 1994, 1995, and 1997, the 1995 contractual regulation having been renewed in 1996, there is no reference to the obligation for "Interflora specialists" to belong exclusively to this network;  </w:t>
        <w:br/>
        <w:t xml:space="preserve">Considering that, by letter dated November 16, 1993, the company Floritel, believing that if SFTF-Interflora had indeed "removed from its internal regulations the term specialist Interflora ..., it nonetheless continued clandestinely practices that you (the Council) wished to cease. In its relations with its members, it simply replaced the term 'Interflora specialist' with the term 'UNI ...', has referred to the Competition Council a request to compel SFTF-Interflora "to comply with both the letter and the spirit" of the decision of March 30, 1993; that it produced in support of its request issue no. 57 of L'Express Interflora;  </w:t>
        <w:br/>
        <w:t xml:space="preserve">But considering that the practices denounced by the company Floritel are distinct from the injunction issued by the Council and are subject to substantive investigation;  </w:t>
        <w:br/>
        <w:t xml:space="preserve">Considering that consequently, it is appropriate to note that the injunctions pronounced against SFTF-Interflora have been complied with,  </w:t>
        <w:br/>
        <w:t xml:space="preserve">Decides  </w:t>
        <w:br/>
        <w:t xml:space="preserve">Single Article: It is established that SFTF-Interflora has complied with the injunctions pronounced by decision no. 93-MC-03 of the Competition Council of March 30, 1993.  </w:t>
        <w:br/>
        <w:t xml:space="preserve">Deliberated, on the oral report of Ms. Daudret-John, by Mr. Barbeau, President, Mr. Cortesse, Vice-President, and Mr. Rocca, member, designated in replacement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