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https://www.autoritedelaconcurrence.fr/fr/decision/relative-au-respect-de-linjonction-contenue-dans-la-decision-ndeg-91-d-56-relative-des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92-D-49 of September 15, 1992  </w:t>
        <w:br/>
        <w:t xml:space="preserve">regarding compliance with the injunction contained in Decision No. 91-D-56  </w:t>
        <w:br/>
        <w:t xml:space="preserve">concerning practices implemented by professional organizations  </w:t>
        <w:br/>
        <w:t xml:space="preserve">of beverage retailers in the department of Gironde  </w:t>
        <w:br/>
        <w:t xml:space="preserve">The Competition Council (standing committee),  </w:t>
        <w:br/>
        <w:t xml:space="preserve">Having regard to the letter registered on June 2, 1992, under number R. 12, by which the Minister of  </w:t>
        <w:br/>
        <w:t xml:space="preserve">Economy and Finance referred to the Competition Council, pursuant to the provisions  </w:t>
        <w:br/>
        <w:t xml:space="preserve">of the second paragraph of Article 15 of the Ordinance of December 1, 1986, the non-compliance by  </w:t>
        <w:br/>
        <w:t xml:space="preserve">the General Union of the Hotel Industry of Gironde, the Autonomous General Union of  </w:t>
        <w:br/>
        <w:t xml:space="preserve">the Hotel Industry of Gironde, the French Union of Hospitality and the Cid-Unati Union of  </w:t>
        <w:br/>
        <w:t xml:space="preserve">Gironde, with the injunction contained in Decision No. 91-D-56 of December 10, 1991;  </w:t>
        <w:br/>
        <w:t xml:space="preserve">Having regard to Ordinance No. 86-1243 of December 1, 1986, concerning price and  </w:t>
        <w:br/>
        <w:t xml:space="preserve">competition freedom, as amended, together with Decree No. 86-1309 of December 29, 1986, as amended,  </w:t>
        <w:br/>
        <w:t xml:space="preserve">issued for its application;  </w:t>
        <w:br/>
        <w:t xml:space="preserve">Having regard to the letter from the Minister of Economy and Finance registered on August 20, 1992;  </w:t>
        <w:br/>
        <w:t xml:space="preserve">Having regard to the other documents in the file;  </w:t>
        <w:br/>
        <w:t xml:space="preserve">The rapporteur, the general rapporteur and the Government Commissioner heard;  </w:t>
        <w:br/>
        <w:t xml:space="preserve">Considering that, by the aforementioned letter, the Minister of Economy and Finance declared  </w:t>
        <w:br/>
        <w:t xml:space="preserve">to withdraw his referral,  </w:t>
        <w:br/>
        <w:t xml:space="preserve">Decides:  </w:t>
        <w:br/>
        <w:t xml:space="preserve">Sole Article. - The file registered under number R. 12 is closed.  </w:t>
        <w:br/>
        <w:t xml:space="preserve">Adopted on September 15, 1992, on the oral report of Mr. Claude Duboz, by Messrs. Laurent,  </w:t>
        <w:br/>
        <w:t xml:space="preserve">President, Béteille and Pineau, Vice-Presidents.  </w:t>
        <w:br/>
        <w:t xml:space="preserve">The General Rapporteur, The President,  </w:t>
        <w:br/>
        <w:t xml:space="preserve">F. Jenny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