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https://www.autoritedelaconcurrence.fr/fr/decision/relative-au-respect-des-engagements-figurant-dans-la-decision-de-lautorite-de-la-0</w:t>
      </w:r>
    </w:p>
    <w:p>
      <w:r>
        <w:t>Pages translated : 75</w:t>
      </w:r>
    </w:p>
    <w:p/>
    <w:p>
      <w:r>
        <w:rPr>
          <w:b/>
        </w:rPr>
        <w:t>[Pages 1–3]</w:t>
      </w:r>
    </w:p>
    <w:p>
      <w:r>
        <w:t xml:space="preserve">FRENCH REPUBLIC  </w:t>
        <w:br/>
        <w:t xml:space="preserve">Decision No. 24-D-03 of March 15, 2024  </w:t>
        <w:br/>
        <w:t xml:space="preserve">regarding compliance with the commitments set out in the decision  </w:t>
        <w:br/>
        <w:t xml:space="preserve">of the Competition Authority No. 22-D-13 of June 21, 2022, concerning  </w:t>
        <w:br/>
        <w:t>practices implemented by Google in the press sector*</w:t>
      </w:r>
    </w:p>
    <w:p>
      <w:r>
        <w:t xml:space="preserve">The Competition Authority (section IB),  </w:t>
        <w:br/>
        <w:t xml:space="preserve">Having regard to decision No. 23-SO-01 of July 20, 2023, registered under number 23/0041 R, by which the Competition Authority initiated an examination of the compliance with the commitments undertaken by Google in the context of decision No. 22-D-13 of June 21, 2022;  </w:t>
        <w:br/>
        <w:t xml:space="preserve">Having regard to Book IV of the Commercial Code, and in particular its Articles L.420-2 and L.464-3;  </w:t>
        <w:br/>
        <w:t xml:space="preserve">Having regard to decision No. 22-D-13 of June 21, 2022, concerning practices implemented by Google in the press sector;  </w:t>
        <w:br/>
        <w:t xml:space="preserve">Having regard to the settlement report of December 22, 2023, signed by the deputy general rapporteur and the companies Alphabet Inc., Google LLC, Google Ireland Limited, and Google France in application of the provisions of III of Article L.464-2 of the Commercial Code;  </w:t>
        <w:br/>
        <w:t xml:space="preserve">Having regard to the observations presented by the companies Alphabet Inc., Google LLC, Google Ireland Limited, and Google France and by the Government Commissioner;  </w:t>
        <w:br/>
        <w:t xml:space="preserve">Having regard to the other documents in the file;  </w:t>
        <w:br/>
        <w:t xml:space="preserve">The representatives of the Ministry of Culture, the Accuracy cabinet, the Syndicate of Magazine Publishers, the Society of Neighboring Rights of the Press, the SIPA Ouest-France group, and the Reworld Media group heard on the basis of the provisions of the second paragraph of Article L.463-7 of the Commercial Code;  </w:t>
        <w:br/>
        <w:t xml:space="preserve">The rapporteurs, the deputy general rapporteur, the representatives of the companies Alphabet Inc., Google LLC, Google Ireland Limited, and Google France, and the Government Commissioner heard during the session of the Competition Authority on January 24, 2024;  </w:t>
        <w:br/>
        <w:t xml:space="preserve">Adopts the following decision:  </w:t>
        <w:br/>
        <w:t>*public version</w:t>
      </w:r>
    </w:p>
    <w:p>
      <w:r>
        <w:t xml:space="preserve">Summary1  </w:t>
        <w:br/>
        <w:t xml:space="preserve">By this decision, the Competition Authority (hereinafter, "the Authority") sanctions Alphabet Inc., Google LLC, Google Ireland Limited, and Google France (hereinafter, "Google") in the amount of 250 million euros, for failing to comply with the commitments made mandatory by decision No. 22-D-13 of June 21, 2022 (hereinafter, the "Commitment Decision"). These commitments concern the terms of application by Google of Law No. 2019-775 of July 24, 2019, which aims to establish a neighboring right benefiting press agencies and publishers. The objective is to restore the balance of power between the various actors in the press and Google, by establishing a binding negotiation framework adapted to the specificities of the sector.  </w:t>
        <w:br/>
        <w:t xml:space="preserve">In this decision, the Authority concludes that Google has not complied with commitments No. 1, 2, 4, and 6 of the Commitment Decision.  </w:t>
        <w:br/>
        <w:t xml:space="preserve">Firstly, the Authority considers that Google has not fulfilled its obligation to negotiate a remuneration offer for the use of protected press content on its services according to transparent, objective, and non-discriminatory criteria within a period of three months (commitments No. 1 and 4) and has not fully communicated the necessary information to publishers and press agencies to successfully negotiate with it (commitment No. 2).  </w:t>
        <w:br/>
        <w:t xml:space="preserve">The Authority notes in this regard that Google not only failed to act diligently in transmitting its methodological notes, but also that these notes are opaque and do not allow the negotiating parties to reconstruct Google's financial proposals. Furthermore, Google did not communicate all the information that should have been transmitted to the negotiating parties under the Commitment Decision. Due to this series of failures, Google was able to keep the negotiating parties in a situation of asymmetry of information, thereby undermining their negotiating capacity, whereas the commitments aimed precisely at the opposite.  </w:t>
        <w:br/>
        <w:t xml:space="preserve">The Authority also considers that Google has reduced the remuneration base for publishers and press agencies by violating the principles of the Commitment Decision:  </w:t>
        <w:br/>
        <w:t xml:space="preserve">- on the one hand, Google has undervalued the indirect revenues resulting from the attractiveness brought to Google's services by displaying protected press content. The Authority notes in this regard that Google has confined these indirect revenues to a marginal part in determining its financial proposals, whereas it follows from the Commitment Decision that these constitute the most significant part of the revenues resulting from the display of protected press content on Google's services;  </w:t>
        <w:br/>
        <w:t xml:space="preserve">- on the other hand, Google has excluded any form of remuneration for the display of press article headlines, which is not in accordance with the previous decisions of the Authority and the case law of the court to which the Commitment Decision refers.  </w:t>
        <w:br/>
        <w:t xml:space="preserve">The Authority further notes that Google has not provided any contractual translation of the commitment to update the remuneration and, where applicable, to regularize it in the majority of contracts signed with publishers since the entry into force of the commitments, or only partially.  </w:t>
        <w:br/>
        <w:t>1 This summary is strictly informative. Only the reasons for the decision numbered below are binding.</w:t>
      </w:r>
    </w:p>
    <w:p>
      <w:r>
        <w:t xml:space="preserve">Secondly, the Authority found several other failures by Google following the launch of its artificial intelligence service Bard, now referred to as Gemini.  </w:t>
        <w:br/>
        <w:t xml:space="preserve">The Authority first notes that Google has failed to comply with the transparency obligation provided for by the first commitment, by not keeping publishers and press agencies informed of the use of their content by Bard.  </w:t>
        <w:br/>
        <w:t xml:space="preserve">The Authority then believes that Google has not complied with the sixth commitment regarding the obligation of neutrality in negotiations concerning neighboring rights on any other economic relationship that Google may have with publishers and press agencies.  </w:t>
        <w:br/>
        <w:t xml:space="preserve">The Authority observes that Google has not proposed a technical solution allowing publishers and press agencies to oppose the use of their content by Bard (so-called "opt-out" solution). Publishers and press agencies wishing to oppose this use had to insert an instruction opposing any indexing of their content by Google, including on the Search, Discovery, and Google News services, which were precisely the subject of a negotiation regarding the remuneration of neighboring rights. In doing so, Google has linked the use of publishers' and press agencies' content by its artificial intelligence service to the display of protected Content, undermining the ability of publishers and press agencies to negotiate remuneration under Commitment 1.  </w:t>
        <w:br/>
        <w:t xml:space="preserve">Thirdly, the Authority considers that Google has not complied with its obligation to cooperate with the trustee, by failing to provide him with all the necessary information to enable him to carry out his mission of monitoring the commitments.  </w:t>
        <w:br/>
        <w:t xml:space="preserve">In accordance with its decision-making practice, the Authority considers that the identified failures are serious, as the commitments are made at the initiative of the parties involved who propose them.  </w:t>
        <w:br/>
        <w:t xml:space="preserve">Google has requested the Authority to benefit from the settlement procedure, in application of III of Article L.464-2 of the Commercial Code. In accordance with this procedure, Google did not contest the failures attributed to it. The implementation of this procedure led to the establishment of a report, setting the maximum and minimum amount of the financial penalty that could be imposed by the Authority.  </w:t>
        <w:br/>
        <w:t xml:space="preserve">Google has also proposed corrective measures aimed at correcting the failures identified by the investigation services.  </w:t>
        <w:br/>
        <w:t xml:space="preserve">These measures, which the Authority acknowledges, do not modify the commitments and do not exempt Google from fully complying with the Commitment Decision.  </w:t>
        <w:br/>
        <w:t>The Authority, after examining all the facts of the file, deemed it appropriate to impose a sanction against Google in an amount within the range set out in the settlement report, of 250 million euros.</w:t>
      </w:r>
    </w:p>
    <w:p>
      <w:r>
        <w:rPr>
          <w:b/>
        </w:rPr>
        <w:t>[Pages 4–6]</w:t>
      </w:r>
    </w:p>
    <w:p>
      <w:r>
        <w:t xml:space="preserve">SUMMARY  </w:t>
        <w:br/>
        <w:t xml:space="preserve">I. FINDINGS......................................................................................6  </w:t>
        <w:br/>
        <w:t xml:space="preserve">A. THE PROCEDURE...........................................................................................................6  </w:t>
        <w:br/>
        <w:t xml:space="preserve">1. DECISION NO. 20-MC-01........................................................................................6  </w:t>
        <w:br/>
        <w:t xml:space="preserve">2. DECISION NO. 21-D-17...........................................................................................6  </w:t>
        <w:br/>
        <w:t xml:space="preserve">3. DECISION NO. 22-D-13...........................................................................................7  </w:t>
        <w:br/>
        <w:t xml:space="preserve">4. THE PRESENT PROCEDURE....................................................................................7  </w:t>
        <w:br/>
        <w:t xml:space="preserve">B. THE RELEVANT SECTOR..........................................................................................8  </w:t>
        <w:br/>
        <w:t xml:space="preserve">C. THE RELEVANT ENTITIES.........................................................................................9  </w:t>
        <w:br/>
        <w:t xml:space="preserve">D. THE COMMITMENTS UNDERTAKEN BY GOOGLE IN DECISION NO. 22-D-13........9  </w:t>
        <w:br/>
        <w:t xml:space="preserve">E. THE PRACTICES OBSERVED..................................................................................12  </w:t>
        <w:br/>
        <w:t xml:space="preserve">1. THE PROCEDURE FOR THE APPOINTMENT OF THE TRUSTEE, ITS MISSION AND REPORTS  </w:t>
        <w:br/>
        <w:t xml:space="preserve">...................................................................................................................................12  </w:t>
        <w:br/>
        <w:t xml:space="preserve">2. THE IMPLEMENTATION OF THE COMMITMENTS BY GOOGLE............................15  </w:t>
        <w:br/>
        <w:t xml:space="preserve">a) On the implementation of the first commitment........................................15  </w:t>
        <w:br/>
        <w:t xml:space="preserve">On the development of the remuneration offer for publishers.......................15  </w:t>
        <w:br/>
        <w:t xml:space="preserve">On the development of the remuneration offer for press agencies...............24  </w:t>
        <w:br/>
        <w:t xml:space="preserve">On the annual update of the remuneration offer.............................................25  </w:t>
        <w:br/>
        <w:t xml:space="preserve">b) On the implementation of the second commitment...................................28  </w:t>
        <w:br/>
        <w:t xml:space="preserve">The transmission of the minimum information base.......................................28  </w:t>
        <w:br/>
        <w:t xml:space="preserve">The transmission of additional information....................................................29  </w:t>
        <w:br/>
        <w:t xml:space="preserve">c) On the implementation of the third commitment......................................30  </w:t>
        <w:br/>
        <w:t xml:space="preserve">d) On the implementation of the fourth commitment....................................31  </w:t>
        <w:br/>
        <w:t xml:space="preserve">e) On the implementation of the fifth commitment.......................................32  </w:t>
        <w:br/>
        <w:t xml:space="preserve">f) On the implementation of the sixth commitment......................................33  </w:t>
        <w:br/>
        <w:t xml:space="preserve">g) On the implementation of the seventh commitment..................................33  </w:t>
        <w:br/>
        <w:t xml:space="preserve">h) On the "general" Commitments..................................................................34  </w:t>
        <w:br/>
        <w:t xml:space="preserve">3. COOPERATION WITH THE TRUSTEE....................................................................34  </w:t>
        <w:br/>
        <w:t xml:space="preserve">a) The implementation of "ENPScaledSolution"...........................................34  </w:t>
        <w:br/>
        <w:t xml:space="preserve">b) The payment of the Trustee's fees by Google...........................................35  </w:t>
        <w:br/>
        <w:t xml:space="preserve">c) The initiation of the Trustee's missions by Google...................................35  </w:t>
        <w:br/>
        <w:t xml:space="preserve">4. THE ARTIFICIAL INTELLIGENCE SERVICE BARD................................................36  </w:t>
        <w:br/>
        <w:t xml:space="preserve">a) The operation of Bard................................................................................36  </w:t>
        <w:br/>
        <w:t xml:space="preserve">b) The possibility left to publishers and press agencies to oppose the use of their content by Bard................................................................................39  </w:t>
        <w:br/>
        <w:t xml:space="preserve">The period preceding the launch of Google-Extended...................................39  </w:t>
        <w:br/>
        <w:t xml:space="preserve">The period following the launch of Google-Extended....................................40  </w:t>
        <w:br/>
        <w:t xml:space="preserve">5. CONCLUSIONS OF THE REPORT...........................................................................40  </w:t>
        <w:br/>
        <w:t xml:space="preserve">II. DISCUSSION........................................................................................41  </w:t>
        <w:br/>
        <w:t xml:space="preserve">A. ON THE IMPLEMENTATION OF THE TRANSACTION PROCEDURE.......................41  </w:t>
        <w:br/>
        <w:t xml:space="preserve">B. ON GOOGLE'S COMPLIANCE WITH COMMITMENTS.............................................42  </w:t>
        <w:br/>
        <w:t xml:space="preserve">1. REMINDER OF THE APPLICABLE PRINCIPLES REGARDING COMPLIANCE WITH COMMITMENTS  </w:t>
        <w:br/>
        <w:t xml:space="preserve">...................................................................................................................................42  </w:t>
        <w:br/>
        <w:t xml:space="preserve">2. ASSESSMENT OF GOOGLE'S NON-COMPLIANCE WITH COMMITMENTS................43  </w:t>
        <w:br/>
        <w:t xml:space="preserve">a) On Commitment 1.......................................................................................44  </w:t>
        <w:br/>
        <w:t xml:space="preserve">(i) On the criteria of transparency, objectivity, and non-discrimination.......44  </w:t>
        <w:br/>
        <w:t xml:space="preserve">(ii) On the consideration of indirect revenues................................................50  </w:t>
        <w:br/>
        <w:t xml:space="preserve">(iii) On the absence of remuneration for the display of press article titles on its services.....................................................................................................53  </w:t>
        <w:br/>
        <w:t xml:space="preserve">(iv) On the annual update of remuneration....................................................54  </w:t>
        <w:br/>
        <w:t xml:space="preserve">(v) On the use of press content within the framework of the Bard service...55  </w:t>
        <w:br/>
        <w:t xml:space="preserve">b) On Commitment 2.......................................................................................55  </w:t>
        <w:br/>
        <w:t xml:space="preserve">On the absence of communication of data at the sub-domain level.............55  </w:t>
        <w:br/>
        <w:t xml:space="preserve">c) On Commitment 4.......................................................................................57  </w:t>
        <w:br/>
        <w:t xml:space="preserve">d) On Commitment 6.......................................................................................57  </w:t>
        <w:br/>
        <w:t xml:space="preserve">e) On the obligation to cooperate with the Trustee.......................................58  </w:t>
        <w:br/>
        <w:t xml:space="preserve">C. ON THE DURATION OF PRACTICES.......................................................................59  </w:t>
        <w:br/>
        <w:t xml:space="preserve">D. ON ATTRIBUTION OF LIABILITY...........................................................................59  </w:t>
        <w:br/>
        <w:t xml:space="preserve">E. ON SANCTIONS........................................................................................................59  </w:t>
        <w:br/>
        <w:t xml:space="preserve">1. APPLICABLE PRINCIPLES.......................................................................................59  </w:t>
        <w:br/>
        <w:t xml:space="preserve">2. ON THE LEGAL CAP OF SANCTIONS....................................................................60  </w:t>
        <w:br/>
        <w:t xml:space="preserve">3. ON THE SEVERITY OF OBSERVED VIOLATIONS OF COMMITMENTS..................61  </w:t>
        <w:br/>
        <w:t xml:space="preserve">4. ON THE IMPACT OF OBSERVED FAILURES ON THE COMPETITION THAT THE COMMITMENTS AIMED TO PRESERVE........................................................62  </w:t>
        <w:br/>
        <w:t xml:space="preserve">5. ON THE CORRECTIVE MEASURES SUBMITTED BY GOOGLE WITHIN THE FRAMEWORK OF THE TRANSACTION PROCEDURE................................................63  </w:t>
        <w:br/>
        <w:t xml:space="preserve">6. ON THE AMOUNT OF THE SANCTION....................................................................64  </w:t>
        <w:br/>
        <w:t>DECISION................................................................................................................65</w:t>
      </w:r>
    </w:p>
    <w:p>
      <w:r>
        <w:t xml:space="preserve">I. Findings  </w:t>
        <w:br/>
        <w:t xml:space="preserve">A. THE PROCEDURE  </w:t>
        <w:br/>
        <w:t xml:space="preserve">1. DECISION NO. 20-MC-01  </w:t>
        <w:br/>
        <w:t xml:space="preserve">1. By registered letters dated November 15 and 19, 2019, under numbers 19/0074 F, 19/0078 F, and 19/0080 F, the Syndicate of Magazine Publishers (hereinafter, the "SEPM"), the Alliance of General Information Press, the National Daily Press Syndicate, the Regional Daily Press Syndicate, the Departmental Daily Press Syndicate, and the Regional Weekly Press Syndicate (hereinafter, collectively, the "APIG"), and Agence France-Presse (hereinafter, "AFP") referred to the Competition Authority (hereinafter, "the Authority") concerning practices implemented by Google LLC, Google Ireland Ltd, and Google France (hereinafter, "Google") following the adoption of law no. 2019-775 of July 24, 2019, aimed at creating a neighboring right for the benefit of agencies and press publishers (hereinafter, the "Neighboring Rights Law"), in application of directive no. 2019/790 of April 17, 2019, on copyright and neighboring rights in the digital single market (hereinafter, the "Directive").  </w:t>
        <w:br/>
        <w:t xml:space="preserve">2. In addition to their substantive referrals, the applicants requested, by registered letters dated November 15 and 19, 2019, under numbers 19/0075 M, 19/0079 M, and 19/0081 M, the issuance of interim measures based on Article L.464-1 of the Commercial Code.  </w:t>
        <w:br/>
        <w:t xml:space="preserve">3. On April 9, 2020, the Authority adopted decision no. 20-MC-01 (hereinafter, "the Decision on interim measures") by which it pronounced interim measures against Google (hereinafter, the "Injunctions").  </w:t>
        <w:br/>
        <w:t xml:space="preserve">4. By judgment of October 8, 2020, the Paris Court of Appeal rejected all the annulment grounds raised by Google. Not having been subject to an appeal, this judgment has become final.  </w:t>
        <w:br/>
        <w:t xml:space="preserve">2. DECISION NO. 21-D-17  </w:t>
        <w:br/>
        <w:t xml:space="preserve">5. By registered letters dated August 31, 2020, and September 2, 2020, under numbers 20/0083 F, 20/0084 F, and 20/0085 F, the APIG, the SEPM, and the AFP referred to the Authority for non-compliance by Google with the Injunctions pronounced in the Decision on interim measures.  </w:t>
        <w:br/>
        <w:t>6. By decision no. 21-D-17 of July 12, 2021 (hereinafter, the "Decision on non-compliance with the Injunctions"), the Authority considered that Google had not complied with Injunctions 1, 2, 5, and 6.</w:t>
      </w:r>
    </w:p>
    <w:p>
      <w:r>
        <w:rPr>
          <w:b/>
        </w:rPr>
        <w:t>[Pages 7–9]</w:t>
      </w:r>
    </w:p>
    <w:p>
      <w:r>
        <w:t>7. Consequently, it imposed a financial penalty on Google in the amount of 500 million euros and ordered it to comply with Injunctions 1 and 2 of the Decision on interim measures3. In order to ensure the execution of these injunctions, the Authority also attached a penalty of 300,000 euros per day of delay upon the expiration of a two-month period, running from the formal request for the reopening of negotiations made, where applicable, by each of the complainants.</w:t>
      </w:r>
    </w:p>
    <w:p>
      <w:r>
        <w:t>8. Google having withdrawn its appeal against the Decision on non-compliance with the Injunctions4, the latter has become final.</w:t>
      </w:r>
    </w:p>
    <w:p>
      <w:r>
        <w:t>3. DECISION NO. 22-D-13</w:t>
      </w:r>
    </w:p>
    <w:p>
      <w:r>
        <w:t>9. On December 3, 2021, the investigation services communicated to Alphabet Inc., Google LLC, Google Ireland Ltd, and Google France (hereinafter, collectively, "Google") a preliminary evaluation note regarding practices implemented in the press, online public communication services, and online advertising sectors.</w:t>
      </w:r>
    </w:p>
    <w:p>
      <w:r>
        <w:t>10. On December 9, 2021, Google, in response to the competition concerns expressed in the preliminary evaluation, submitted a first proposal of commitments. Following the session on April 12, 2022, before the Authority's College, Google successively submitted to the College four new versions of the commitments as well as a final offer of commitments on May 9, 2022.</w:t>
      </w:r>
    </w:p>
    <w:p>
      <w:r>
        <w:t>11. On June 21, 2022, the Authority adopted Decision No. 22-D-13 regarding practices implemented by Google in the press sector (hereinafter, the "Commitments Decision" or "Decision No. 22-D-13")5 accepting the commitments proposed by Google in its last proposal (hereinafter, the "Commitments") and closed the procedures on the merits opened in November 2019 following the complaints from SEPM, APIG, and AFP.</w:t>
      </w:r>
    </w:p>
    <w:p>
      <w:r>
        <w:t>12. On July 27, 2022, the Commitments Decision was notified to Google. The Commitments thus became mandatory from that date.</w:t>
      </w:r>
    </w:p>
    <w:p>
      <w:r>
        <w:t>13. This decision has become final and has not been subject to any appeal within the legal deadlines.</w:t>
      </w:r>
    </w:p>
    <w:p>
      <w:r>
        <w:t>4. THE PRESENT PROCEDURE</w:t>
      </w:r>
    </w:p>
    <w:p>
      <w:r>
        <w:t>14. On July 20, 2023, by Decision No. 23-SO-01, the Authority initiated an examination of compliance with the Commitments6.</w:t>
      </w:r>
    </w:p>
    <w:p>
      <w:r>
        <w:t>15. On October 13, 2023, a report was notified to Google7, in accordance with the provisions of Article R.464-9 of the Commercial Code.</w:t>
      </w:r>
    </w:p>
    <w:p>
      <w:r>
        <w:t>3 Decision on non-compliance with the Injunctions, paragraph 560.</w:t>
      </w:r>
    </w:p>
    <w:p>
      <w:r>
        <w:t>4 Established by the Paris Court of Appeal in a judgment dated January 19, 2023, No. RG20/08071.</w:t>
      </w:r>
    </w:p>
    <w:p>
      <w:r>
        <w:t>5 Decision No. 22-D-13 of June 21, 2022, regarding practices implemented by Google in the press sector.</w:t>
      </w:r>
    </w:p>
    <w:p>
      <w:r>
        <w:t>6 Reference 2.</w:t>
      </w:r>
    </w:p>
    <w:p>
      <w:r>
        <w:t>7 References 16714 to 16847.</w:t>
      </w:r>
    </w:p>
    <w:p>
      <w:r>
        <w:t>16. By a report dated December 22, 2023, Google committed not to contest the breaches of the Commitments that were notified to it8. During the session on January 24, 2024, its representative solemnly and fully acknowledged his agreement with the terms of the transaction.</w:t>
      </w:r>
    </w:p>
    <w:p>
      <w:r>
        <w:t>B. THE RELEVANT SECTOR</w:t>
      </w:r>
    </w:p>
    <w:p>
      <w:r>
        <w:t>17. The press sector has been the subject of a detailed presentation in paragraphs 11 to 22 of the Decision on interim measures, 23 to 28 of the Decision on non-compliance with the Injunctions, and 23 to 29 of the Commitments Decision, to which the present decision refers.</w:t>
      </w:r>
    </w:p>
    <w:p>
      <w:r>
        <w:t>18. In its Decision on interim measures, the Authority highlighted the profound upheaval that the press sector must face, notably the decline in revenue from advertising between 2007 and 2017, while at the same time, advertising revenues for digital players have significantly increased (paragraphs 14 to 18 of the Decision on interim measures). This phenomenon of "value capture" by digital players to the detriment of press players has also been noted in the context of parliamentary work that preceded the adoption of the Law on neighboring rights (paragraphs 20 and 21 of the Decision on interim measures).</w:t>
      </w:r>
    </w:p>
    <w:p>
      <w:r>
        <w:t>19. In its Decision on non-compliance with the Injunctions (paragraphs 24 to 28) and in its Commitments Decision (paragraphs 25 to 29), the Authority also emphasized the consequences of the health crisis, which has led to an increase in the use of digital media and services and has severely affected many sectors, including the press sector. Although news sites observed an increase in their online audience between July 2019 and June 2020, the press sector experienced a sharp decline in its revenue, particularly from advertising, and saw its activities severely disrupted (notably due to declines in single-copy sales at newsstands, disruptions in the delivery of newspapers and magazines sold by subscription, or the cessation of conference activities related to press titles). In these decisions, the Authority noted that this situation led to reorganizations of press companies, including the placement into judicial liquidation of the regional daily La Marseillaise, the cessation of the weekly Grazia in print format in favor of entirely digital content, the restructuring of the daily Le Parisien, as well as a reduction in the payroll for the newspaper L’Équipe. The latest data published by the Ministry of Culture regarding the written press indicates a continued deterioration of the sector. Thus, between 2017 and 2021, total circulation decreased by 32.1% while revenue fell by 12.4%9. Furthermore, other data suggest that the decline in volumes persisted between 2020 and 2023, with the total circulation of press brands measured by the Alliance for Press and Media Figures ("ACPM") having, for example, dropped from 3.3 billion to 2.7 billion copies between 2020 and 202310.</w:t>
      </w:r>
    </w:p>
    <w:p>
      <w:r>
        <w:t>8 References 23250 to 23272.</w:t>
      </w:r>
    </w:p>
    <w:p>
      <w:r>
        <w:t>9 https://www.culture.gouv.fr/fr/Thematiques/Presse-ecrite/Donnees-sur-la-presse-ecrite.</w:t>
      </w:r>
    </w:p>
    <w:p>
      <w:r>
        <w:t>10 See the ACPM website: https://www.acpm.fr/Actualites/Les-publications/Communiques-de-la-Diffusion/Diffusion-et-Frequentation-de-la-Presse-DSH-OJD-2020, https://www.acpm.fr/Actualites/Les-publications/Communiques-de-la-Diffusion/Diffusion-et-Frequentation-de-la-Presse-DSH-2022 and https://www.acpm.fr/Actualites/Toute-l-actualite/Actualites-generales/Diffusion-et-Frequentation-de-la-Presse-DSH-2023.</w:t>
      </w:r>
    </w:p>
    <w:p>
      <w:r>
        <w:t>11 See the ACPM website: https://www.acpm.fr/Les-chiffres/Observatoire-2023-de-l-ACPM-Syntheses-2022.</w:t>
      </w:r>
    </w:p>
    <w:p>
      <w:r>
        <w:t>12 See the press release of July 13, 2023, available on the Google France blog: https://blog.google/intl/fr-fr/nouvelles-de-lentreprise/technologie/bard-deploie-sa-plus-grande-mise-a-jour-plus-de-fonctionnalites-langues-pays/</w:t>
      </w:r>
    </w:p>
    <w:p>
      <w:r>
        <w:t>13 References 10443 to 10446.</w:t>
      </w:r>
    </w:p>
    <w:p>
      <w:r>
        <w:t>14 See the press release of September 19, 2023, available on the Google blog: https://blog.google/products/bard/google-bard-new-features-update-sept-2023/</w:t>
      </w:r>
    </w:p>
    <w:p>
      <w:r>
        <w:t>15 See the press releases of February 8, 2024, available on the Google blog: https://blog.google/technology/ai/google-gemini-update-sundar-pichai-2024/?utm_source=tw&amp;utm_medium=social&amp;utm_campaign=gemini24&amp;utm_content=&amp;utm_term= and https://blog.google/products/gemini/bard-gemini-advanced-app/.</w:t>
      </w:r>
    </w:p>
    <w:p>
      <w:r>
        <w:t>9</w:t>
      </w:r>
    </w:p>
    <w:p>
      <w:r>
        <w:rPr>
          <w:b/>
        </w:rPr>
        <w:t>[Pages 10–12]</w:t>
      </w:r>
    </w:p>
    <w:p>
      <w:r>
        <w:t>to the terms provided in Article L. 218-4 of the Intellectual Property Code (hereinafter "CPI") and according to transparent, objective, and non-discriminatory criteria.16</w:t>
      </w:r>
    </w:p>
    <w:p>
      <w:r>
        <w:t>25. These negotiations will not cover Google News Showcase or other Google products and services that do not exist as of the date of the complete request to enter into negotiations,17 unless the negotiating parties request otherwise. In this case, negotiations regarding existing uses must be conducted independently, and existing uses must be subject to separate remuneration.18</w:t>
      </w:r>
    </w:p>
    <w:p>
      <w:r>
        <w:t>26. The first commitment requires that the negotiations effectively result in a remuneration proposal from Google, which may be zero. Google also commits to updating, at least once a year by February 1, the amount of remuneration.19</w:t>
      </w:r>
    </w:p>
    <w:p>
      <w:r>
        <w:t>27. It is specified that, to be considered complete, any request to enter into negotiations must comply with a formalism (online form, communication of the information listed in Annex 2 of the Commitments, and signature of a confidentiality agreement included in Annex 4 of the Commitments).20</w:t>
      </w:r>
    </w:p>
    <w:p>
      <w:r>
        <w:t>28. Google commits to ensuring that the negotiations take place under the supervision of a trustee whose missions are detailed in Annex 3 of the Commitments.21</w:t>
      </w:r>
    </w:p>
    <w:p>
      <w:r>
        <w:t>29. The second commitment (or "Commitment 2") provides for the communication by Google, to publishers and news agencies, of the information provided in Article L. 218-4 of the CPI. In this regard, the communication of information by Google must occur in two stages.</w:t>
      </w:r>
    </w:p>
    <w:p>
      <w:r>
        <w:t>30. In the first stage, Google commits to transmitting the information listed in Annex 1 to the negotiating parties within a period of 10 working days (for individual negotiations) or 15 working days (for negotiations with a collective management organization or an association) from their complete request to enter into negotiations.22</w:t>
      </w:r>
    </w:p>
    <w:p>
      <w:r>
        <w:t>31. In the second stage, Google commits to responding to any requests for additional information from the trustee or the negotiating parties, within a period of 15 working days from such a request by the negotiating party or the notice from the trustee in case of disagreement.23</w:t>
      </w:r>
    </w:p>
    <w:p>
      <w:r>
        <w:t>32. The third commitment (or "Commitment 3") provides that Google commits to maintaining during the negotiation period, and if applicable, the period for determining remuneration by an arbitration tribunal, the display terms of protected content, according to the parameters retained by the concerned publishers, established as of the date of the request to enter into negotiations.24</w:t>
      </w:r>
    </w:p>
    <w:p>
      <w:r>
        <w:t>33. The fourth commitment (or "Commitment 4") provides that Google commits to conducting the negotiations within a period of three months from the date of receipt of the complete request to enter into negotiations.25 This implies that Google must make, within this period, a remuneration proposal under the conditions referred to in the first commitment.26</w:t>
      </w:r>
    </w:p>
    <w:p>
      <w:r>
        <w:t>34. Furthermore, the fourth commitment provides that, in the event that at the expiration of the negotiation period, Google and a negotiating party do not reach an agreement, each party may request an arbitration tribunal to determine the remuneration based on the criteria of Article L. 218-4 of the CPI.27</w:t>
      </w:r>
    </w:p>
    <w:p>
      <w:r>
        <w:t>35. The fifth commitment (or "Commitment 5") provides that Google commits to ensuring that the existence and outcome of the negotiations provided for in the first and second commitments do not affect the indexing, ranking, or presentation of the protected content included by Google in its products and services.28 This fifth commitment does not hinder improvements and innovations of Google's products and services, provided that they do not result, directly or indirectly, in any detrimental consequences to the interests of the holders of neighboring rights concerned by the ongoing negotiations with the negotiating party, due to or in connection with these negotiations.29</w:t>
      </w:r>
    </w:p>
    <w:p>
      <w:r>
        <w:t>36. The sixth commitment (or "Commitment 6") provides that Google commits to taking the necessary measures to ensure that the negotiations provided for in the first and second commitments do not affect other economic relationships that may exist between Google and publishers or news agencies.30 This sixth commitment means that any remuneration paid to the negotiating parties for their neighboring rights in relation to the existing uses of their protected content must be negotiated by Google independently of any other commercial agreement between Google and the press publishers or news agencies, whether or not these latter are parties to the negotiations.31</w:t>
      </w:r>
    </w:p>
    <w:p>
      <w:r>
        <w:t>37. Finally, the seventh commitment (or "Commitment 7") offers the possibility to submit a new complete request to enter into negotiations and to benefit from the provisions provided by the Commitments, to publishers and news agencies that have, prior to the Decision on Commitments, (i) already concluded an agreement with Google for the remuneration of existing uses of their protected content, or (ii) already received such an offer, or (iii) the right to receive such an offer under a framework agreement concluded between Google and an association mandated to negotiate on their behalf.</w:t>
      </w:r>
    </w:p>
    <w:p>
      <w:r>
        <w:t>38. Commitment 7 specifies that the implementation of the latter by a publisher or a news agency will be done "without costs related to the termination or amendment of their agreement, as the case may be, and the remuneration agreed under their pre-existing agreements will continue to apply until the date of this amendment or termination, without prejudice to a possible re-evaluation under the new offer."32</w:t>
      </w:r>
    </w:p>
    <w:p>
      <w:r>
        <w:t>39. The Commitments undertaken by Google and made mandatory by the Authority also provide for Google's compliance with the Decision on interim measures, the judgment of the Paris Court of Appeal dated October 8, 2020, and the Decision on non-compliance with the Injunctions,33 noting that Google has withdrawn its appeal against the latter.</w:t>
      </w:r>
    </w:p>
    <w:p>
      <w:r>
        <w:t>40. Furthermore, they also provide for the appointment of a trustee responsible for monitoring the proper execution of the Commitments.34 The procedure for appointment and the rules governing the conduct of their mission are specified in Annex 3 attached to the Commitments, which notably provides that the remuneration of the Trustee must not hinder the proper execution of its mandate or its independence, and that Google commits to fully cooperate with the Trustee (as well as any expert designated by it) in order to enable the latter to fulfill its missions.</w:t>
      </w:r>
    </w:p>
    <w:p>
      <w:r>
        <w:t>E. OBSERVED PRACTICES</w:t>
      </w:r>
    </w:p>
    <w:p>
      <w:r>
        <w:t>41. The following will detail the issue of the procedure for appointing the Trustee, its mission, and the various reports submitted to the Authority (1), the implementation by Google of the Commitments (2), its cooperation with the Trustee (3), and finally, the presentation of Google's artificial intelligence service, Bard (4).</w:t>
      </w:r>
    </w:p>
    <w:p>
      <w:r>
        <w:t>1. THE PROCEDURE FOR APPOINTING THE TRUSTEE, ITS MISSION, AND ITS REPORTS</w:t>
      </w:r>
    </w:p>
    <w:p>
      <w:r>
        <w:t>42. In accordance with the appointment procedure described in Annex 3 of the Commitments, the firm Accuracy has been approved as the trustee by the President of the Authority (hereinafter the "Trustee").35</w:t>
      </w:r>
    </w:p>
    <w:p>
      <w:r>
        <w:t>43. On October 10 and 12, 2022, Google and the Trustee signed the mandate contract dated October 7, 2022 (hereinafter, "the Mandate" or "the mandate contract").36</w:t>
      </w:r>
    </w:p>
    <w:p>
      <w:r>
        <w:t>44. Attached to this Mandate is Annex 2, a "Draft Work Plan of the Trustee" dated October 7, 2022 (hereinafter, "the Draft Work Plan")37 which specifies the terms under which the Trustee intends to conduct its mission within the framework of the Commitments. In this document, the Trustee indicates that its mission will begin with a "diagnostic" phase.38</w:t>
      </w:r>
    </w:p>
    <w:p>
      <w:r>
        <w:rPr>
          <w:b/>
        </w:rPr>
        <w:t>[Pages 13–15]</w:t>
      </w:r>
    </w:p>
    <w:p>
      <w:r>
        <w:t>45. A "Detailed Work Plan Project," communicated to the Authority and Google on October 18, 202239, specified the modalities for carrying out a diagnostic phase (which includes holding framing meetings with the Authority, calls with Google aimed at following up on information requests made by the Trustee, targeted interviews with key personnel from Google and publishers and press agencies, as well as other details related to the management of this project by the Trustee).</w:t>
      </w:r>
    </w:p>
    <w:p>
      <w:r>
        <w:t>46. Google made a presentation to the Trustee on November 2, 202240, updated on November 16, 202241, in which it describes the internal procedures implemented to comply with the Commitments (hereinafter, the "Launch Presentation to the Trustee").</w:t>
      </w:r>
    </w:p>
    <w:p>
      <w:r>
        <w:t>47. Throughout its mission, the Trustee communicated to the Authority various periodic reports:</w:t>
        <w:br/>
        <w:t>− A monthly report summarizing the exchanges between the Trustee and Google on one hand, and between the Trustee and the Negotiating Parties on the other hand, during the elapsed period (hereinafter the "Monthly Report"). Each Monthly Report contains the minutes of the interviews with Google, the documents exchanged between Google and the Trustee, as well as the entirety of their correspondence.</w:t>
        <w:br/>
        <w:t>− A quarterly report, provided for in paragraph 11 (vi) of Annex 3 of the Commitments, which states that the Trustee's mission is to "communicate to the Authority a quarterly report on Google's compliance with the Commitments" (hereinafter the "Quarterly Report"). As of the date of sending the report from the investigation services, four Quarterly Reports have been established and transmitted to the Authority:</w:t>
        <w:br/>
        <w:t>i) a first Quarterly Report (hereinafter, the "Quarterly Report No. 1")42, communicated to the Authority on January 16, 2023, covering the period from July 27, 2022, to January 11, 2023 (hereinafter, the "First Period");</w:t>
        <w:br/>
        <w:t>ii) a second Quarterly Report (hereinafter, the "Quarterly Report No. 2")43, communicated to the Authority, in its first version, on April 6, 2023, then, in an amended version, on April 11, 2023, covering the period from January 12, 2023, to April 3, 2023 (hereinafter, the "Second Period");</w:t>
        <w:br/>
        <w:t>iii) a third Quarterly Report (hereinafter, the "Quarterly Report No. 3")44, communicated to the Authority on July 7, 2023, covering the period from April 4, 2023, to July 4, 2023 (hereinafter, the "Third Period");</w:t>
        <w:br/>
        <w:t>39 Cotes 109 to 123.</w:t>
        <w:br/>
        <w:t>40 Cotes 124 to 175.</w:t>
        <w:br/>
        <w:t>41 Cotes 1502 to 1561.</w:t>
        <w:br/>
        <w:t>42 Cotes VC8622 to 8711 and VNC14648 to 14740. A non-confidential version was communicated by the Trustee to Google on February 9, 2023, in accordance with paragraphs 11 (viii) and 13 of Annex 3 of the Commitments (cotes 3683 to 3744).</w:t>
        <w:br/>
        <w:t>43 Cotes VC8714 to 9004 and VNC14741 to 15032. A non-confidential version was communicated by the Trustee to Google on April 13, 2023, in accordance with paragraphs 11 (viii) and 13 of Annex 3 of the Commitments (cotes 4973 to 5082).</w:t>
        <w:br/>
        <w:t>44 Cotes VC9007 to 9225 and VNC15033 and 15245. A non-confidential version was communicated by the Trustee to Google on July 19, 2023, in accordance with paragraphs 11 (viii) and 13 of Annex 3 of the Commitments (cotes 9832 to 10042).</w:t>
      </w:r>
    </w:p>
    <w:p>
      <w:r>
        <w:t>iv) a fourth Quarterly Report (hereinafter, the "Quarterly Report No. 4")45, communicated to the Authority on October 10, 2023, covering the period from July 5, 2023, to October 4, 2023 (hereinafter, the "Fourth Period").</w:t>
      </w:r>
    </w:p>
    <w:p>
      <w:r>
        <w:t>48. The various works of the Trustee transmitted to the Authority also include, in particular:</w:t>
        <w:br/>
        <w:t>− A "Diagnostic" report transmitted to the Authority on November 25, 202246, which concluded that additional procedures needed to be put in place for the Trustee to be able to monitor compliance with the Commitments, particularly regarding four identified subjects:</w:t>
        <w:br/>
        <w:t>[CONF]</w:t>
        <w:br/>
        <w:t>− Two reports prepared by the Trustee, who sought the services of competent experts for this purpose in accordance with paragraph 14 of Annex 3 of the Commitments, and transmitted to the Authority on April 21 and 28, 2023, one concerning the criteria to be retained for assessing the notion of "protected content" within the meaning of the CPI47, ("Report summarizing the conclusions and findings of intellectual property experts," hereinafter, the "IP Experts Report"48), the other on Google's business model and the remuneration methodology proposed by Google to publishers ("In-depth Report on Google's Business Model and the Remuneration Methodology for Neighboring Rights in France"49).</w:t>
      </w:r>
    </w:p>
    <w:p>
      <w:r>
        <w:t>45 Cotes VC16149 to 16423 and VNC16433 to 16707.</w:t>
        <w:br/>
        <w:t>46 Cotes 7866 to 7954.</w:t>
        <w:br/>
        <w:t>47 Protected content is defined, in terms of paragraph 6 of the Commitments, as: "for press publishers, the texts, photos, and videos integrated into their press publications and, for press agencies, the texts, photos, and videos reproduced verbatim by press publishers in their press publications and those they make available to the general public, subject to the exceptions provided for in Article L.211-3-1 of the CPI."</w:t>
        <w:br/>
        <w:t>48 Cotes 12359 to 12373.</w:t>
        <w:br/>
        <w:t>49 Cotes 12374 to 12414.</w:t>
      </w:r>
    </w:p>
    <w:p>
      <w:r>
        <w:t>2. IMPLEMENTATION OF THE COMMITMENTS BY GOOGLE</w:t>
        <w:br/>
        <w:t>a) On the implementation of the first commitment</w:t>
        <w:br/>
        <w:t>On the development of the remuneration offer for publishers</w:t>
      </w:r>
    </w:p>
    <w:p>
      <w:r>
        <w:t>49. On August 18, 2023, Google received requests to enter into negotiations from 38 entities, corresponding to 86 domain names50. On the same date, 23 entities received a remuneration offer from Google, corresponding to 38 domain names.</w:t>
      </w:r>
    </w:p>
    <w:p>
      <w:r>
        <w:t>50. In the launch presentation to the Trustee51, Google specifies that the remuneration offer communicated to the negotiating parties is accompanied by a methodological note52, allowing the parties to understand how this offer was calculated.</w:t>
      </w:r>
    </w:p>
    <w:p>
      <w:r>
        <w:t>51. The elements of the file attest that Google has developed at least 8 successive versions of this methodological note53. Among them, 5 versions were communicated to the negotiating parties to whom Google sent a remuneration proposal, with the exception of the company Humanoid SAS54.</w:t>
      </w:r>
    </w:p>
    <w:p>
      <w:r>
        <w:t>52. These methodologies are based on an approach consisting of establishing a global remuneration amount for all press publications certified by the Joint Commission of Publications and Press Agencies (hereinafter "the CPPAP"), to which Google proposes to add those that would have been considered eligible by it or by the Trustee, and then to distribute this total among the various press publishers according to their share of traffic coming from a search engine based on SimilarWeb data, a tool that allows knowing in particular the traffic estimates of an online site.</w:t>
      </w:r>
    </w:p>
    <w:p>
      <w:r>
        <w:t>53. The total remuneration amount for publishers corresponds to the sum of the four categories of remuneration as follows:</w:t>
        <w:br/>
        <w:t>− the remuneration related to the display of Protected Content in Google Search;</w:t>
        <w:br/>
        <w:t>− the remuneration related to the display of Protected Content in Google Discover;</w:t>
        <w:br/>
        <w:t>− the remuneration related to the display of Protected Content in Google News;</w:t>
        <w:br/>
        <w:t>− the remuneration related to "other indirect revenues," which according to Google corresponds to "any indirect revenue received by Google resulting from the attractiveness brought to its services by the display of Protected Content" (translation)55.</w:t>
      </w:r>
    </w:p>
    <w:p>
      <w:r>
        <w:t>54. The remuneration of press publishers related to the display of Protected Content in Google Search corresponds to [CONF]% of the total amount of revenues whose base has been determined by Google.</w:t>
        <w:br/>
        <w:t>50 Cotes 10673 to 10687 and 11558 to 11573.</w:t>
        <w:br/>
        <w:t>51 Cotes 163 and 164.</w:t>
        <w:br/>
        <w:t>52 Cote 168.</w:t>
        <w:br/>
        <w:t>53 Cotes 10482 to 10489 (Annex 3 to Google's response to the investigation services questionnaire No. 1).</w:t>
        <w:br/>
        <w:t>54 Cote 10481 (Annexes 3 to Google's response to the investigation services questionnaire No. 1).</w:t>
        <w:br/>
        <w:t>55 Cotes 926 and 10622: “[…] any indirect revenue perceived by Google resulting from the attractiveness brought to its services by the display of Protected Content, including, but not limited to, any indirect revenue from subsequent queries as well as any indirect revenue from acting as an intermediary for serving Display Ads.”</w:t>
      </w:r>
    </w:p>
    <w:p>
      <w:r>
        <w:rPr>
          <w:b/>
        </w:rPr>
        <w:t>[Pages 16–18]</w:t>
      </w:r>
    </w:p>
    <w:p>
      <w:r>
        <w:t>55. This revenue base is determined by Google based on an estimate of "Search Ads revenues" that can "probably" be associated with the displays of "potentially protected content" from all press publications on Google Search. To arrive at this estimate, Google explains that it worked from a sample of 1% of the total traffic of Google Search in France between July 2020 and June 2021. Google indicated that this 1% traffic volume represented 0.8% of its revenues on Google Search for the calendar year 2021.56 While Google states that it took this discrepancy between volume and value proportions into account by applying "a multiplier to correct it,"57 no element in the file allows for the consideration that Google informed the negotiating parties that there was a discrepancy between the share represented by the sample in volume and that in value.</w:t>
      </w:r>
    </w:p>
    <w:p>
      <w:r>
        <w:t>56. Furthermore, Google indicates that it excluded from its estimate the impressions that are limited to a hyperlink taking the form of a title only (i.e., impressions that do not include a snippet, thumbnail image, or video, or a combination of these elements).</w:t>
      </w:r>
    </w:p>
    <w:p>
      <w:r>
        <w:t>57. Finally, Google also explains that it proceeded to a uniform distribution of the total revenue generated by a results page among the different impressions appearing on that results page. For example, if advertising revenues amount to 1 euro and 10 organic search results58 are displayed, each organic search result will be assigned 0.10 euro. If three of these organic results contain potentially protected content from eligible press publisher sites, 0.30 euro will be added to the revenue base.</w:t>
      </w:r>
    </w:p>
    <w:p>
      <w:r>
        <w:t>58. To determine the "payable" remuneration envelope for Google Search to the press publishers, Google applied a rate of [CONF]% to the revenue base described above. To justify this rate, Google indicates that it falls within the range of observable rates concerning other neighboring rights.</w:t>
      </w:r>
    </w:p>
    <w:p>
      <w:r>
        <w:t>59. Regarding the determination of the remuneration of press publishers in connection with the display of protected content in Google Discover, Google specifies that it proposes a flat sum "in accordance with Article L.218-4 of the CPI," this solution being, according to Google, provisional until Google Discover begins to generate advertising revenues in France. The methodology described by Google to determine this flat sum also relies on the determination of a revenue base and the application of a rate of [CONF]%.</w:t>
      </w:r>
    </w:p>
    <w:p>
      <w:r>
        <w:t>60. Google estimated a revenue base from an extrapolation of the value of displaying press content in comparable markets where Google Discover generates advertising revenues. Google does not further specify the extrapolation method followed, nor the comparable markets taken into account. It adds that it is not able to share the detailed calculations of the extrapolation as they would contain confidential and commercially sensitive information.</w:t>
      </w:r>
    </w:p>
    <w:p>
      <w:r>
        <w:t>61. Regarding the determination of the remuneration of press publishers in connection with the display of protected content in Google News, Google indicated that Google News does not generate advertising revenues in France (or elsewhere in the world). Google then stated that it determined the remuneration base for Google News from a percentage of the base corresponding to the revenues of Google Discover presented above. To take into account the importance of press content for the Google News service, Google applied a rate of [CONF]% to this remuneration base to calculate the remuneration paid to press publishers.</w:t>
      </w:r>
    </w:p>
    <w:p>
      <w:r>
        <w:t>62. Regarding the determination of the remuneration of press publishers in connection with "other indirect revenues," Google determined a flat amount corresponding to the sum of the three remunerations related to the display of protected content in Google Search, Google Discover, and Google News, on which it applied a rate of [CONF]%. Google specifies that this rate and the principle of a flat amount are "the result of negotiations with the publishers."</w:t>
      </w:r>
    </w:p>
    <w:p>
      <w:r>
        <w:t>63. Regarding the distribution of the total remuneration among the press publishers, Google took into account the size of their audience, using the third-party source SimilarWeb. Google indicates that it increased the remuneration of "Press Publications" benefiting from general press information certification ("IPG") by [CONF]%, and that of "Press Publications" certified under Article 39bis A of the General Tax Code by [CONF]%.</w:t>
      </w:r>
    </w:p>
    <w:p>
      <w:r>
        <w:t>64. Furthermore, Google included in the various versions of its methodological note a concept of a "minimum threshold" of remuneration below which it would not remunerate press publications. This threshold, formulated as a "proposal," is set at 100 euros regardless of the versions of the note. It is also contractualized in the agreements signed with certain negotiating parties.</w:t>
      </w:r>
    </w:p>
    <w:p>
      <w:r>
        <w:t>65. The Trustee estimated in its Quarterly Reports No. 1 and No. 2 that the criteria of "transparency" and "objectivity" provided for by the first commitment were insufficiently respected, particularly regarding the lack of precision of the remuneration calculation methodology established by Google.</w:t>
      </w:r>
    </w:p>
    <w:p>
      <w:r>
        <w:t>On the transparency criterion</w:t>
      </w:r>
    </w:p>
    <w:p>
      <w:r>
        <w:t>66. Regarding the transmission of the remuneration calculation methodology, while Google had committed to the Trustee in its Launch Presentation to communicate it concurrently with the remuneration offer, it appears that this was not applied in a certain number of cases. The documents in the file even reveal that the methodological note may have been transmitted after the signing of the contract between a negotiating party and Google, or even was not transmitted at all in the case of Humanoid SAS.</w:t>
      </w:r>
    </w:p>
    <w:p>
      <w:r>
        <w:t>67. In its Quarterly Report No. 1, the Trustee noted that "the remuneration offers transmitted were never accompanied by explanations allowing the Negotiating Parties to understand the calculation formula. Although Google indicated that additional details could be communicated to the Negotiating Parties upon request, the Trustee emphasizes that this practice constitutes a limiting factor for the full transparency of the negotiations." In the presentation material prepared for a meeting with Google, the Trustee summarized this observation by indicating that "[t]he remuneration calculation methodology is not provided to the Negotiating Parties automatically unless they make an explicit request to Google."</w:t>
      </w:r>
    </w:p>
    <w:p>
      <w:r>
        <w:rPr>
          <w:b/>
        </w:rPr>
        <w:t>[Pages 19–21]</w:t>
      </w:r>
    </w:p>
    <w:p>
      <w:r>
        <w:t>68. In its Quarterly Report No. 2, the Trustee indicated that Google proposed to establish a new procedure to enhance the transparency of negotiations, namely the systematic sharing of the remuneration calculation methodology with the Negotiating Parties65. However, the sharing of this document by Google did not lead the Trustee to amend its position on compliance with the transparency criterion during the Second Period, particularly in light of other elements that underpin its finding of non-compliance, presented below.</w:t>
      </w:r>
    </w:p>
    <w:p>
      <w:r>
        <w:t>69. Regarding the link between the Data Report, the calculation methodology, and the remuneration offer, the Trustee notes that "the majority of the information referred to in Annex 1 of the Commitments and communicated to the Negotiating Parties during the negotiations is of an informative nature and is not used in the remuneration methodology for press publishers. The Trustee has taken note that this information is primarily aimed at providing the Negotiating Parties with contextual data to further negotiate the proposed remuneration. Nevertheless, no document transmitted to the Negotiating Parties indicates whether or not the data referred to in Annex 1 of the Commitments is used in the remuneration methodology."66</w:t>
      </w:r>
    </w:p>
    <w:p>
      <w:r>
        <w:t>70. According to the Trustee, while the content of the information to be communicated by Google to the Negotiating Parties, under paragraph 16 of the Commitments in accordance with Commitment 2, corresponds to the list of information referred to in Annex 1 of the Commitments, nevertheless "[t]he majority of the information provided in the data report under the Second Commitment is unrelated to the methodology used by Google to prepare its remuneration offers."67 By way of illustration, the Trustee explains that the number of impressions per domain (in value and percentage) for Google Search, Google News, and Google Discover, the click-through rates for Google Search, Google News, and Google Discover, as well as the monthly gross revenues from programmatic advertising (Display Ads) on the websites of each identified press publisher targeting users located in France have no connection to the methodology or the remuneration offer. Only the total amount of direct revenues from Google Search attributable to press publishers recognized by the CPPAP is used in the calculation of the remuneration68.</w:t>
      </w:r>
    </w:p>
    <w:p>
      <w:r>
        <w:t>71. Furthermore, the Trustee observes that the periods between the data report and the calculation of the offer may differ. Due to this inconsistency, it would, according to him, be "difficult for a Publisher or a Press Agency to understand the remuneration offer based on the data report, even with the help of the methodology."69</w:t>
      </w:r>
    </w:p>
    <w:p>
      <w:r>
        <w:t>72. Finally, the Trustee specifies that "[t]he data reports contain no 'verifiable' data by the Negotiating Parties, which would allow them to perform quality checks and/or reconcile the data transmitted by Google with known indicators used by the Negotiating Parties (for example in their Search Console)."70</w:t>
      </w:r>
    </w:p>
    <w:p>
      <w:r>
        <w:t>73. Regarding the explanations of the methodology, the Trustee notes that the explanations provided in the remuneration calculation methodology may be confusing and highlights the ambiguous nature of the "indirect revenues" component of the methodology71.</w:t>
      </w:r>
    </w:p>
    <w:p>
      <w:r>
        <w:t>74. Indeed, the data transmitted to the Negotiating Parties relating to "indirect revenues" (corresponding to (i) revenues from successive searches and (ii) the share of net Display Ads revenues generated following a user redirection) are not included in the calculation of the remuneration. The calculation would be performed on a flat-rate basis "on a completely different basis."72</w:t>
      </w:r>
    </w:p>
    <w:p>
      <w:r>
        <w:t>75. Furthermore, the Trustee emphasizes that the calculation of this flat-rate amount ([CONF]% of the Google Search, Discover, and News envelopes) is not mentioned in the methodology and that he has not received any economic justification regarding the calculation of the envelope of indirect revenues73.</w:t>
      </w:r>
    </w:p>
    <w:p>
      <w:r>
        <w:t>76. Consequently, the Trustee considers that "the imprecision maintained by Google regarding the links between the transmitted data and the remuneration methodology is not conducive to ensuring the transparency of negotiations and allowing the Negotiating Parties to properly understand the offers."74 These remuneration offers are formalized in a contract referred to by Google as the "Extended News Preview" (hereinafter, the "ENP contract"), concluded within the framework of the "ENP Scaled Solution" program described in paragraphs 151 and following below.</w:t>
      </w:r>
    </w:p>
    <w:p>
      <w:r>
        <w:t>77. Regarding the terms of the annual update of remuneration offers, the Trustee notes that "the time periods retained in determining the revenues due under Google Search as well as the terms of the annual update of the remuneration have not been sufficiently explained in the remuneration methodology and in the ENP contract, thus limiting the transparency of negotiations."75</w:t>
      </w:r>
    </w:p>
    <w:p>
      <w:r>
        <w:t>78. On the one hand, concerning the modifications of remuneration envelopes from one year to the next, the Trustee indicates that the ENP contract refers only to an update of the remuneration envelope resulting from Google Search, excluding the other components of remuneration (Google Discover, Google News, and "other indirect revenues").</w:t>
      </w:r>
    </w:p>
    <w:p>
      <w:r>
        <w:t>79. On the other hand, regarding the annual update of remuneration offers, the Trustee notes that it "is never automatically accompanied by explanations allowing the Negotiating Parties to understand the year-on-year variations," which "constitutes a limiting factor for the transparency of negotiations."76</w:t>
      </w:r>
    </w:p>
    <w:p>
      <w:r>
        <w:t>80. In its Quarterly Report No. 3, the Trustee notes the modifications made by Google regarding the remuneration calculation methodology and the data report and considers that these "significantly enhance the transparency of the negotiation criteria and thus reduce the information asymmetry between Google and the Negotiating Parties."77 He states that this transparency criterion "must now be assessed on a case-by-case basis, for each Negotiating Party, particularly if the exchanges between the Trustee and a Negotiating Party reveal a lack of transparency regarding a particular negotiation."78</w:t>
      </w:r>
    </w:p>
    <w:p>
      <w:r>
        <w:t>81. In its Quarterly Report No. 4, the Trustee considers that the addition of a numerical example accompanying the remuneration methodology facilitates the understanding of the document, but notes that the updated version of the note containing this example was not transmitted to all negotiating parties who had received a previous version of the methodology and who had not yet signed a contract with Google, namely the companies SERNAS and INFOMER (Ouest-France Group). The Trustee concludes that "Google is only partially compliant with Commitment 1.2 in the context of these negotiations."79</w:t>
      </w:r>
    </w:p>
    <w:p>
      <w:r>
        <w:t>82. This finding is also shared by some representatives of press publishers interviewed by the investigative services. The APIG explains, for example, that the level of transparency has been significantly improved by the Authority's decisions but that "[t]he data communicated, however, only allows for a partial understanding of the valuation provided for in the agreements and particularly offers little visibility on the revenues generated by Google from French internet users. [...] the indirect revenues derived from the press by Google are not fully included in the remuneration of the neighboring right received."80</w:t>
      </w:r>
    </w:p>
    <w:p>
      <w:r>
        <w:t>83. The Figaro Group, for its part, believes that there is "real opacity regarding the method and the basis for calculating the 'indirect' share of the remuneration under neighboring rights. This is, from our point of view, incomprehensible."81 It also specifies that it is unable to verify the accuracy of the information transmitted.</w:t>
      </w:r>
    </w:p>
    <w:p>
      <w:r>
        <w:t>84. Éditions Nuit et Jour qualifies Google's financial proposals as "[u]ndecipherable" and emphasizes that they "set frameworks, but absolutely nothing concrete or tangible allows at least for their estimation."82 The Reworld Media group indicates that it has not been able to discuss in an informed manner and wishes to receive information elements that would truly allow "a transparent evaluation of the remuneration."83</w:t>
      </w:r>
    </w:p>
    <w:p>
      <w:r>
        <w:t>85. Finally, the Society of Neighboring Rights of the Press (hereinafter "DVP") explained that it encountered difficulties in understanding the remuneration proposals submitted to it.84 It notably explains that "the various documents communicated by</w:t>
      </w:r>
    </w:p>
    <w:p>
      <w:r>
        <w:rPr>
          <w:b/>
        </w:rPr>
        <w:t>[Pages 22–24]</w:t>
      </w:r>
    </w:p>
    <w:p>
      <w:r>
        <w:t>Google allowed for an understanding of the logic of the method followed without, however, enabling DVP to verify the assumptions made and the reliability of the data transmitted.85 It also produced an analysis of the files transmitted by Google and noted inconsistencies.86</w:t>
      </w:r>
    </w:p>
    <w:p>
      <w:r>
        <w:t>86. Regarding revenues related to "non-domestic uses," that is to say when the audiences are not national,87 Google excluded them from its methodological notes between April and October 2023, while continuing to include them in the agreements concluded within the framework of the Commitments.88</w:t>
      </w:r>
    </w:p>
    <w:p>
      <w:r>
        <w:t>87. When questioned on this point by the instructing services, Google indicated that the removal of this component from the methodology was due to an "inadvertence," but that Google's offers to the negotiating parties still contain this component.89 Google subsequently transmitted to the instructing services an updated version of its methodological note reintegrating this component.90</w:t>
      </w:r>
    </w:p>
    <w:p>
      <w:r>
        <w:t>On the criterion of objectivity</w:t>
      </w:r>
    </w:p>
    <w:p>
      <w:r>
        <w:t>88. Regarding the remuneration due under Google Discover and Google News,91 the Trustee considers that the methodologies proposed by Google do not allow him to formally assess the objectivity of the criteria retained.</w:t>
      </w:r>
    </w:p>
    <w:p>
      <w:r>
        <w:t>89. In particular, no information has been provided to the Trustee or the negotiating parties demonstrating the objectivity of the data retained by Google concerning the monetization rates of Google Discover from comparable European countries.</w:t>
      </w:r>
    </w:p>
    <w:p>
      <w:r>
        <w:t>90. Regarding other indirect revenues, the Trustee notes that "the rate of [CONF]% applied to the envelopes related to Google Search, Google Discover, and Google News, allowing for the determination of the amount of remuneration due for 'other indirect revenues,' is based on negotiations that took place prior to the entry into force of the Commitments. Therefore, the Trustee considers that the use of a rate resulting from negotiations and, in fact, not based on the very nature of 'other indirect revenues,' determined outside the framework of the Commitments and not negotiable by the Negotiating Parties that entered into negotiations following the entry into force of the Commitments, is not likely to ensure the objectivity of the proposed remuneration offer."92</w:t>
      </w:r>
    </w:p>
    <w:p>
      <w:r>
        <w:t>91. Furthermore, the Trustee emphasized that the application of a rate to the envelopes related only to Google Search, Google Discover, and Google News "excludes, regardless of their magnitude, the revenues generated by Google from other services resulting from a redirection from Protected Content,"93 citing examples such as Subscribe with Google or YouTube.</w:t>
      </w:r>
    </w:p>
    <w:p>
      <w:r>
        <w:t>92. The Trustee nevertheless notes, following the clarifications and modifications made by Google after its first two Quarterly Reports, that the criterion of objectivity is, in his view, now sufficiently respected.</w:t>
      </w:r>
    </w:p>
    <w:p>
      <w:r>
        <w:t>93. In order to reach this conclusion, the Trustee retains the following elements:</w:t>
        <w:br/>
        <w:t>- a document transmitted on April 20, 2023, by Google to the Trustee, formalizing the understanding of the criterion of objectivity in the context of calculating remuneration for "other indirect revenues;"94</w:t>
        <w:br/>
        <w:t>- a meeting on June 2, 202395 during which the criterion of objectivity was discussed, with Google responding to the Trustee's inquiries by explaining that the flat amount proposed in its methodology would be objective insofar as "(i) Articles L.218-4 and L.131-4 of the CPI allow Google to base its offers on a flat amount, particularly when 'the calculation base for proportional participation cannot be practically determined' and that (ii) the elements of the calculation of 'other indirect revenues' are objectively justified;"96</w:t>
        <w:br/>
        <w:t>- the responses to the questions posed by the Trustee regarding the methodologies proposed by Google concerning the remuneration due under Google News and Google Discover, transmitted by Google to the Trustee on June 23, 202397; and</w:t>
        <w:br/>
        <w:t>- the modifications made by Google to the description of the calculation of indirect revenues which "enhance for the Negotiating Parties the clarity of the methodology regarding indirect revenues, and thus their ability to negotiate"98 and "the clarifications provided on the methods of determining the flat amount for indirect revenues, [which] significantly enhance the objectivity of the negotiation criteria."99</w:t>
      </w:r>
    </w:p>
    <w:p>
      <w:r>
        <w:t>94. This analysis is reiterated in Quarterly Report No. 4.</w:t>
      </w:r>
    </w:p>
    <w:p>
      <w:r>
        <w:t>On the development of the remuneration offer to press agencies</w:t>
      </w:r>
    </w:p>
    <w:p>
      <w:r>
        <w:t>95. Google established a methodology for calculating the remuneration offer specific to press agencies100 and transmitted it to the Trustee in March 2023 in response to a request made on November 9, 2022.101</w:t>
      </w:r>
    </w:p>
    <w:p>
      <w:r>
        <w:t>96. Regarding, first of all, the scope of the offer proposed to a press agency, Google distinguishes several cases:</w:t>
        <w:br/>
        <w:t>- first, the productions of press agencies directly aimed at users ("BtoC content"), for which Google proposes a similar ENP offer to that developed for press publishers inasmuch as Google considers that in this case, the press agency operates as a press publisher;</w:t>
        <w:br/>
        <w:t>- secondly, the use by third-party press publishers of protected content from press agencies in their press publications without modifying this content ("unmodified BtoB content");</w:t>
        <w:br/>
        <w:t>- thirdly, Google argues that there is a debate on the existence of neighboring rights when third-party press publishers use the content of press agencies on their website after modifying the content ("modified BtoB content") and a legal uncertainty regarding whether such content falls within the scope of the Directive.</w:t>
      </w:r>
    </w:p>
    <w:p>
      <w:r>
        <w:t>97. Google indicated that the use in France in press publications of protected "BtoB" content from press agencies is already taken into account in the base amount used to calculate Google's remuneration offers to press publishers. Google therefore considers that the remuneration of agencies can only correspond to a part of the total remuneration offered for the use of press publications from press publishers.</w:t>
      </w:r>
    </w:p>
    <w:p>
      <w:r>
        <w:t>98. In this regard, Google subsequently indicates that despite the difficulties in identifying this content via metadata102, it proposes a fixed flat remuneration for the display on Google's services of "BtoB" content from agencies that is incorporated into the press publications of publishers. To this end, the methodology presented by Google to calculate this amount is as follows:</w:t>
        <w:br/>
        <w:t>- Base revenue: Google indicates that it takes into account a fraction of the total remuneration paid by Google to press publishers for the use of protected content in Google's services in France.</w:t>
        <w:br/>
        <w:t>- Attribution of a fraction of the base revenue to a press agency: Google indicates that the number of journalists employed by the press agency constitutes the only source of objective and verifiable data currently available to determine the agency's contribution to the protectable value of press publications. Google thus proposes to attribute to each press agency a revenue proportional to the share of journalists it has in France, calculated based on the total number of press cards in France from the Press Professions Observatory. This ratio is then</w:t>
      </w:r>
    </w:p>
    <w:p>
      <w:r>
        <w:rPr>
          <w:b/>
        </w:rPr>
        <w:t>[Pages 25–27]</w:t>
      </w:r>
    </w:p>
    <w:p>
      <w:r>
        <w:t>"applied to the total amount paid for neighboring rights to press publishers in France."</w:t>
      </w:r>
    </w:p>
    <w:p>
      <w:r>
        <w:t>99. During a meeting held on March 28, 2023, with the Trustee, Google explained that this methodology is based on one initially designed for the French Federation of Press Agencies (hereinafter "the FFAP") and that Google proposed the same calculation while excluding all modifications made following negotiations with the FFAP103. During this meeting, Google also indicated that it uses publicly available information to calculate the number of journalists holding a press card within each press agency (specifically those from the Observatory of Press Professions).</w:t>
      </w:r>
    </w:p>
    <w:p>
      <w:r>
        <w:t>100. On May 5, 2023, the Trustee requested Google to provide a definition of the "total amount paid for neighboring rights to press publishers in France" mentioned in the methodology related to press agencies, and to specify whether this amount refers to the actual amount paid by Google and for which period and with which negotiating parties.</w:t>
      </w:r>
    </w:p>
    <w:p>
      <w:r>
        <w:t>101. In the context of the Commitments, and as of the date of the Report, Google had the opportunity to share this methodology with the press agency Actuagri, represented by DVP, on September 20, 2023. This methodology is contested by DVP, which believes that it only takes into account "the number of journalists ETP from agencies when it should also consider in its calculation the volume of protected content sold annually by the agencies to publishers"104.</w:t>
      </w:r>
    </w:p>
    <w:p>
      <w:r>
        <w:t>102. In its Quarterly Report No. 4, the Trustee notes a number of elements related to the methodology of the remuneration offer from press agencies. It specifies that it is only shared in English, is not self-sufficient in that it requires the simultaneous transmission of the methodology dedicated to publishers, and is not accompanied by a numerical example105.</w:t>
      </w:r>
    </w:p>
    <w:p>
      <w:r>
        <w:t>On the annual update of the remuneration offer</w:t>
      </w:r>
    </w:p>
    <w:p>
      <w:r>
        <w:t>103. Paragraph 12 of the Commitments provides that "[t]he Google offer will include a proposal for updating the amount of remuneration, at least once a year on February 1, based on the data communicated by Google in application of the Second Commitment regarding the importance of its use of Protected Content during the previous year and the associated operating revenues, as well as a final adjustment of the payment at the end of the agreement, if applicable."</w:t>
      </w:r>
    </w:p>
    <w:p>
      <w:r>
        <w:t>104. On January 13, 2023106, Google requested from the Authority a postponement of the obligations for annual updates of the remuneration amount for contracts concluded by Google within the framework of the Commitments and for the communication of revenue data, by one month, to March 1, 2023.</w:t>
      </w:r>
    </w:p>
    <w:p>
      <w:r>
        <w:t>105. In support of its request, Google argues that the publication of its consolidated accounts for the calendar year 2022 is expected "around February 2, 2023" and that "Google's financial data, and any calculation element based on this data [...] cannot, either in practice or legally, be shared with third parties before February 1 (i.e., before the official publication date of Google's consolidated accounts). These are indeed non-public, material, and highly sensitive financial data, which could potentially impact the stock price of Google's shares. [...] According to the American stock market rules of the Securities and Exchange Commission ("SEC") (Part 243 - Regulation FD), such information cannot be selectively communicated to certain individuals before its public disclosure"107. Google also specifies that the confidentiality agreement signed between Google and the publishers and press agencies did not expressly foresee this situation.</w:t>
      </w:r>
    </w:p>
    <w:p>
      <w:r>
        <w:t>106. The Trustee was consulted by the Authority on January 20, 2023, to obtain an opinion on the relevance of the arguments raised by Google as well as the number of contracts concerned by the request for postponement. In response, the Trustee communicated to the Authority, on January 31, 2023, a memorandum summarizing its recommendations based on various responses from Google108.</w:t>
      </w:r>
    </w:p>
    <w:p>
      <w:r>
        <w:t>107. On February 1, 2023, the Authority ruled on this request by asking Google to comply with paragraph 12 of the Commitments within 48 hours from the date of publication of its accounts, for the year 2023 only109. The Authority notably emphasized that no legal analysis had been conducted or provided to determine whether the confidentiality agreements concluded with the publishers and press agencies cover the transmission of the targeted data. Furthermore, it considered that only one publisher (Humanoid SAS) formally benefited from paragraph 12 of the Commitments and noted the lack of precision regarding the internal operational constraints that would justify the request for a one-month postponement.</w:t>
      </w:r>
    </w:p>
    <w:p>
      <w:r>
        <w:t>108. Google explained that it had identified this practical difficulty on December 7, 2022, and had worked to find a solution that would have no material impact on the publishers before formally raising the Authority about this difficulty more than a month later110. Google also specified that the confidentiality agreements signed by the publishers and press agencies do not cover the sharing of data once the contract is signed and that the confidentiality clauses of the signed ENP agreements do not expressly cover the transmission of financial information in the context of updating the remuneration111. In this regard, it indicates that amending the confidentiality agreements and contracts could "be a legally satisfactory option (which should be confirmed by a legal counsel in American securities law)," but that "Google did not practically have the time to negotiate amendments to the confidentiality agreements [...] to expressly cover this point"112.</w:t>
      </w:r>
    </w:p>
    <w:p>
      <w:r>
        <w:t>109. Furthermore, the analysis of the contracts concluded between Google and negotiating parties since the implementation of the Commitments reveals differences among these agreements, particularly regarding the annual update of the remuneration. When questioned by the investigative services, Google explained that some agreements contain a page titled "Annex Offer Details" while others include information in a more detailed specific Annex113.</w:t>
      </w:r>
    </w:p>
    <w:p>
      <w:r>
        <w:t>110. Regarding the contracts concluded with Humanoid (for its domains frandroid.com, numerama.com, and madmoizelle.com), Talmont Media (for atlantico.fr; Editions Nuit et Jour for lenouveaudetective.com), Keleops France (for press-citron.net and journaldugeek.com), their expiration is aligned with [CONF] without any mechanism for automatic renewal of the contract being specified. Furthermore, no clause or annex refers to the mechanism for updating the remuneration amount nor to the possibility of a final adjustment of the payment at the end of the agreement, even though they run beyond February 1, the date retained by paragraph 12 of the Commitments. This raises at least a problem of insufficient information for the publisher at the time of the conclusion of the contract in the event that the update does indeed occur independently of any contractual provision providing for it.</w:t>
      </w:r>
    </w:p>
    <w:p>
      <w:r>
        <w:t>111. Regarding the contracts concluded on [CONF] with CCM Benchmark114, on [CONF] with Konbini115, the amendment of the initial agreements concluded with Humanoid on [CONF]116, as well as the [CONF] between Google and Scrineo117, these are concluded for an initial period of [CONF] and are renewable by tacit renewal. They include a clause (Article 5.1) expressly referring to the update of the remuneration through a "Royalty Mechanism" detailed in the Annex.</w:t>
      </w:r>
    </w:p>
    <w:p>
      <w:r>
        <w:t>112. While they do provide for the update of the "Search" component of the remuneration, the other components such as Discover, Google News, and indirect revenues are excluded from the update. For example, in the agreement concluded between Google and Scrineo on [CONF]118, it is specified in paragraph 3 of the "Annex B" that: "Once a year in January, starting from January 1 of the calendar year following the Date of Entry into Force, Google will update the calculation of the Google Search component of the remuneration for the coming year, based on the Search advertising revenue attributable to the previous calendar year. The attributable Search Ads revenue is calculated based on a randomized sample of 1% of all traffic on Google Search in France during the relevant period, as follows: for each relevant search result impression of an eligible press publication, Google sources the total amount of Search Ads revenue generated by the Google Search results page on which the impression was displayed. A portion of this revenue is then allocated to the relevant Google Search result impressions, fairly distributing the revenue to the organic impressions on that page (including, for example, dedicated news blocks such as "In the News," or any other unpaid result on the page). This allocated revenue is then summed to obtain the total amount of attributable Google Ads Search revenue, which could be associated with impressions of publication content for all eligible publications."</w:t>
      </w:r>
    </w:p>
    <w:p>
      <w:r>
        <w:rPr>
          <w:b/>
        </w:rPr>
        <w:t>[Pages 28–30]</w:t>
      </w:r>
    </w:p>
    <w:p>
      <w:r>
        <w:t>In order to eliminate any ambiguity, the other components of the remuneration will not be affected during the duration of the Contract" (emphasis added).</w:t>
      </w:r>
    </w:p>
    <w:p>
      <w:r>
        <w:t>113. However, the amounts that appear throughout the various versions of the methodological notes clearly reflect an evolution of the revenues attributable to each of these components. Thus, regarding Discover, the corresponding amount increased from [CONF] to [CONF] million dollars between the methodology dated November 15, 2021 (which concerns revenues for the years 2019-2020) and that dated June 2023 (which concerns revenues for the year 2023). Regarding Google News, the corresponding amount increased from [CONF] to [CONF] million dollars between the note of November 2021 and that of June 2023. Regarding indirect revenues, Google's estimate of these increased from [CONF] to [CONF] million dollars between the note of November 2021119 and that of June 2023120.</w:t>
      </w:r>
    </w:p>
    <w:p>
      <w:r>
        <w:t>b) On the implementation of the second commitment</w:t>
      </w:r>
    </w:p>
    <w:p>
      <w:r>
        <w:t>114. Under the terms of Commitment 2, Google committed to sharing a minimum set of information listed in Annex 1 of the Commitments and, where applicable, additional information, under the control of the Trustee, when a negotiating party requests it.</w:t>
      </w:r>
    </w:p>
    <w:p>
      <w:r>
        <w:t>The transmission of the minimum set of information</w:t>
      </w:r>
    </w:p>
    <w:p>
      <w:r>
        <w:t>115. Google communicated to the Trustee the standard documents transmitted to the negotiating parties under paragraph 16 of the Commitments, namely:</w:t>
        <w:br/>
        <w:t>− an Excel file containing the information listed in Annex 1 of the Commitments (hereinafter, the "Data Report")121, and</w:t>
        <w:br/>
        <w:t>− an explanatory annex on the content of the Data Report entitled "Data Communication (Art. L. 218-4 CPI) Explanatory Annex" (hereinafter, the "Explanatory Annex")122.</w:t>
      </w:r>
    </w:p>
    <w:p>
      <w:r>
        <w:t>116. As of August 18, 2023, Google had sent a Data Report to the entities that had submitted a request to enter into negotiations and were considered eligible by Google (spontaneously by Google or following the implementation of the procedure provided for in paragraph 7 of the Commitments), namely 38 entities.</w:t>
      </w:r>
    </w:p>
    <w:p>
      <w:r>
        <w:t>117. Nevertheless, the Trustee noted that during the Second Period, Google was unable to prepare Data Reports for sub-domains of publishers123, thus concluding a partial compliance by Google with its Commitment2124.</w:t>
      </w:r>
    </w:p>
    <w:p>
      <w:r>
        <w:t>118. Google then formalized on June 16, 2023, a proposal for a methodology to produce Data Reports at the sub-domain level125, which was deemed satisfactory by the Trustee126.</w:t>
      </w:r>
    </w:p>
    <w:p>
      <w:r>
        <w:t>119. In its Quarterly Report No. 4, the Trustee notes, however, that "Google did not provide data reports for the following sub-domains during the Period: voilesetvoiliers.ouest-france.fr, lemarin.ouest-france.fr, and sportauto.autojournal.fr." The Trustee concludes a partial compliance by Google with its Commitment in the context of its negotiations with the Ouest-France Group and Reworld Axel Springer Editions127.</w:t>
      </w:r>
    </w:p>
    <w:p>
      <w:r>
        <w:t>120. In its Quarterly Report No. 4, the Trustee also notes a failure to meet deadlines for the transmission of all data required by Annex 1 of the Commitments for certain DVP domains, which leads it to consider that Google has only partially complied with its Commitment in the context of this negotiation128.</w:t>
      </w:r>
    </w:p>
    <w:p>
      <w:r>
        <w:t>The transmission of additional information</w:t>
      </w:r>
    </w:p>
    <w:p>
      <w:r>
        <w:t>121. Paragraph 17 of the Commitments provides that the Trustee, the negotiating parties, and Google may make requests for additional information, with Google committing to communicate said information within a period of fifteen working days, subject to the Trustee's opinion in case of disagreement between Google and the negotiating party.</w:t>
      </w:r>
    </w:p>
    <w:p>
      <w:r>
        <w:t>122. As of the date of Quarterly Report No. 4, the Trustee notes that only one additional request was made by the company Scrineo regarding SimilarWeb data in Google's possession on June 21, 2023129.</w:t>
      </w:r>
    </w:p>
    <w:p>
      <w:r>
        <w:t>123. In response to this additional request, Google transmitted the Search traffic data of the sites published by Scrineo resulting from SimilarWeb measurements, without communicating the total traffic data for the entire scope of the press publications130.</w:t>
      </w:r>
    </w:p>
    <w:p>
      <w:r>
        <w:t>124. However, in the absence of transmission of the total traffic data, Scrineo was unable to ensure the consistency of the data used by Google.</w:t>
      </w:r>
    </w:p>
    <w:p>
      <w:r>
        <w:t>125. In this regard, a comparison between the total traffic data underlying the proposals made by Google to Scrineo, and on the other hand to different domains adhering to DVP or to the Syndicat des Radios Indépendantes (hereinafter, "SIRTI"), reveals discrepancies, even though these proposals were made based on the same methodological note and on identical reference exercises regarding traffic (year 2022). In the case of Scrineo, the total traffic that can be deduced from the information communicated by Google does not correspond to the different total traffic amounts resulting from a file communicated by Google to DVP131 or to SIRTI132 which, not only, are not homogeneous among the different DVP and SIRTI domains, but also diverge from the amount clearly used in the case of Scrineo.</w:t>
      </w:r>
    </w:p>
    <w:p>
      <w:r>
        <w:t>126. The reconstruction of the total traffic data underlying different proposals from Google, formulated on comparable bases – both methodologically and temporally – thus seems to lead to different results when they should be identical.</w:t>
      </w:r>
    </w:p>
    <w:p>
      <w:r>
        <w:t>127. In its Quarterly Report No. 4, the Trustee also indicates having noted certain discrepancies in the SimilarWeb data underlying certain proposals from Google133.</w:t>
      </w:r>
    </w:p>
    <w:p>
      <w:r>
        <w:t>c) On the implementation of the third commitment</w:t>
      </w:r>
    </w:p>
    <w:p>
      <w:r>
        <w:t>128. On November 21, 2022, Google shared with the Trustee a document in which compliance controls are specified. Google specifies that its Partnership and Sales teams cannot modify the indexing, ranking, and display of press publishers. Furthermore, Google specifies that "safeguards" exist to prevent "unauthorized" changes to the systems that manage indexing, ranking, and/or display of content134.</w:t>
      </w:r>
    </w:p>
    <w:p>
      <w:r>
        <w:t>129. However, the Trustee identified in the Diagnostic Report the need for Google to formalize a procedure to allow the Trustee to control compliance with Commitment3135.</w:t>
      </w:r>
    </w:p>
    <w:p>
      <w:r>
        <w:t>130. As of April 5, 2023, Google agreed to share, when sending the monthly documentation required by the Trustee, the questions raised by the negotiating parties via the "Contact Us" forms related to the Publisher Help Center or support tickets in the Search Console, and Google's responses to these questions136. This procedure was implemented starting May 5, 2023137.</w:t>
      </w:r>
    </w:p>
    <w:p>
      <w:r>
        <w:t>131. The Trustee received a second proposal for a procedure, as well as an annex to it, in an initial version on April 20, 2023138, and then in an updated version on May 26, 2023139, presenting, for each domain, on a monthly basis, the details of the display modalities as well as the name and reasons for any identified deviations.</w:t>
      </w:r>
    </w:p>
    <w:p>
      <w:r>
        <w:rPr>
          <w:b/>
        </w:rPr>
        <w:t>[Pages 31–33]</w:t>
      </w:r>
    </w:p>
    <w:p>
      <w:r>
        <w:t>between the display terms defined by the press publisher and the display of the publisher's impressions on Google Search, Google News, and Google Discover140.</w:t>
      </w:r>
    </w:p>
    <w:p>
      <w:r>
        <w:t>132. This second procedure, consisting of transmitting to the Trustee every month a summary table for each of the press publishers currently in negotiations presenting and justifying the retained display terms as well as any identified variations, was implemented by Google for the period starting April 16, 2023141. Regarding collective management organizations with a mandate representing more than 10 domains, Google proposed to carry out a summary based on a sample142.</w:t>
      </w:r>
    </w:p>
    <w:p>
      <w:r>
        <w:t>133. In Quarterly Report No. 3, the Trustee considers, for the first time, that it is able to monitor compliance with Commitment 3 and that Google's compliance with this Commitment is, in its view, satisfactory143.</w:t>
      </w:r>
    </w:p>
    <w:p>
      <w:r>
        <w:t>134. In Quarterly Report No. 4, the Trustee believes that Google's compliance with Commitment 3 is also satisfactory for the period effectively monitored, from June 15, 2023, to September 15, 2023144.</w:t>
      </w:r>
    </w:p>
    <w:p>
      <w:r>
        <w:t>d) On the implementation of the fourth commitment</w:t>
      </w:r>
    </w:p>
    <w:p>
      <w:r>
        <w:t>135. It appears from the elements of the file that as of August 18, 2023, out of the 38 entities that submitted requests to enter into negotiations, 23 of them received a remuneration offer from Google, corresponding to 38 domains. Google thus shared a remuneration offer with all entities deemed eligible by Google, whose negotiations effectively resulted in an agreement145 or whose three-month negotiation period expired without reaching an agreement with Google146. Furthermore, some entities received an offer within the three-month period, which has not yet expired as of the date of Google's response147. Finally, 16 domains had not yet received an offer from Google as of the date of Google's response to the instruction services questionnaire No. 1148.</w:t>
      </w:r>
    </w:p>
    <w:p>
      <w:r>
        <w:t>136. The mechanism allowing each party to request an arbitration tribunal to determine the remuneration has not been activated since the entry into force of the Commitments.</w:t>
      </w:r>
    </w:p>
    <w:p>
      <w:r>
        <w:t>137. Insofar as during the First, Second, Third, and Fourth Periods, all offers were transmitted within the deadlines prescribed by the Commitments and that no Negotiating Party has called upon an arbitration tribunal, the Trustee believes that Commitment 4 is respected by Google149.</w:t>
      </w:r>
    </w:p>
    <w:p>
      <w:r>
        <w:t>e) On the implementation of the fifth commitment</w:t>
      </w:r>
    </w:p>
    <w:p>
      <w:r>
        <w:t>138. As mentioned in paragraph 128, Google has outlined the compliance controls put in place for both Commitment 3 and Commitment 5.</w:t>
      </w:r>
    </w:p>
    <w:p>
      <w:r>
        <w:t>139. However, the Trustee identified in the Diagnostic Report the need for Google to formalize a procedure to allow it to monitor compliance with Commitment 5150.</w:t>
      </w:r>
    </w:p>
    <w:p>
      <w:r>
        <w:t>140. The Trustee received a proposal for a procedure, in an initial version on April 20, 2023151, and then in an updated version on May 26, 2023152, presenting the evolution of a certain number of performance indicators (notably the number of impressions, clicks, average click-through rate153, and the average position of the content on Search) before and after the commencement of negotiations by the Negotiating Party, as well as an annex presenting an example of the implementation of the procedure for certain Negotiating Parties. The underlying source data that enabled the implementation of the procedure were communicated by Google to the Trustee on June 5 and June 26, 2023154.</w:t>
      </w:r>
    </w:p>
    <w:p>
      <w:r>
        <w:t>141. In Quarterly Report No. 3, the Trustee considers, for the first time, that it is able to monitor compliance with Commitment 5 and that Google's compliance with this Commitment is, in its view, satisfactory156.</w:t>
      </w:r>
    </w:p>
    <w:p>
      <w:r>
        <w:t>142. In its Quarterly Report No. 4, the Trustee believes that Google's compliance with Commitment 5 remains satisfactory157.</w:t>
      </w:r>
    </w:p>
    <w:p>
      <w:r>
        <w:t>143. The Trustee notes, however, that the verification of Commitment 5 cannot be conducted satisfactorily and relevantly for the press agencies as Google is heavily dependent on the press publishers to identify Protected Content that would be taken up by the Agencies and in the absence of systematic follow-up by the press publishers158.</w:t>
      </w:r>
    </w:p>
    <w:p>
      <w:r>
        <w:t>f) On the implementation of the sixth commitment</w:t>
      </w:r>
    </w:p>
    <w:p>
      <w:r>
        <w:t>144. During the First, Second, and Third Periods, the Trustee believes that its ability to monitor compliance with Commitment 6 is not satisfactory, due to the lack of communication by Google of tangible elements allowing it to demonstrate the independence of negotiations regarding neighboring rights from any other commercial agreement159.</w:t>
      </w:r>
    </w:p>
    <w:p>
      <w:r>
        <w:t>145. In its Quarterly Report No. 4, the Trustee considers, for the first time, that the elements transmitted to it by Google allow it to conclude that the independence of negotiations is maintained in accordance with the Commitments160.</w:t>
      </w:r>
    </w:p>
    <w:p>
      <w:r>
        <w:t>146. The Trustee nevertheless indicates in its Quarterly Report No. 4 that further information from Google will be required to complete its assessment161.</w:t>
      </w:r>
    </w:p>
    <w:p>
      <w:r>
        <w:t>g) On the implementation of the seventh commitment</w:t>
      </w:r>
    </w:p>
    <w:p>
      <w:r>
        <w:t>147. While the Trustee considered its ability to monitor compliance with Commitment 7 unsatisfactory during the First Period162, it believes it is able to do so during the Second and Third Periods, due to the implementation of additional procedures163.</w:t>
      </w:r>
    </w:p>
    <w:p>
      <w:r>
        <w:t>148. It was only as of the date of Quarterly Report No. 4 that a first request would have been made under this Commitment164.</w:t>
      </w:r>
    </w:p>
    <w:p>
      <w:r>
        <w:rPr>
          <w:b/>
        </w:rPr>
        <w:t>[Pages 34–36]</w:t>
      </w:r>
    </w:p>
    <w:p>
      <w:r>
        <w:t xml:space="preserve">h) On the "general" Commitments  </w:t>
        <w:br/>
        <w:t xml:space="preserve">149. In accordance with paragraph 3 of the Commitments, the Trustee verified that Google has withdrawn its appeal against the Decision on non-compliance with the Injunctions before the Paris Court of Appeal165.  </w:t>
        <w:br/>
        <w:t xml:space="preserve">150. In accordance with Annexes 1 and 2 of the Commitments, Google has committed to review with the Trustee, annually, and as necessary to amend, the list of information referred to in Annexes 1 and 2. The Trustee specifies in its Quarterly Reports that this review of the information will take place starting from the last calendar quarter of the year 2023.  </w:t>
        <w:br/>
        <w:t xml:space="preserve">3. COOPERATION WITH THE TRUSTEE  </w:t>
        <w:br/>
        <w:t xml:space="preserve">a) The implementation of the "ENP Scaled Solution"  </w:t>
        <w:br/>
        <w:t xml:space="preserve">151. On November 16, 2022, Google launched the "ENP Scaled Solution" program aimed at automating the processing of requests to enter into negotiations, the transmission of the remuneration offer, as well as the conclusion of the ENP contract.  </w:t>
        <w:br/>
        <w:t xml:space="preserve">152. The Trustee was informed of the launch of this program, incidentally, on December 5, 2022, during its monthly telephone call with Google.  </w:t>
        <w:br/>
        <w:t xml:space="preserve">153. On December 19, 2022, at the request of the Trustee, Google transmitted a presentation document for the "ENP Scaled Solution."  </w:t>
        <w:br/>
        <w:t xml:space="preserve">154. On December 21, 2022, Google and the Trustee were able to discuss the process of transmitting remuneration offers. On this occasion, the Trustee was able to emphasize that it wished to be informed in advance of any significant changes affecting the negotiation process, rather than once the change had been implemented166.  </w:t>
        <w:br/>
        <w:t xml:space="preserve">155. On February 27, 202317, following a meeting with the Trustee at the beginning of February 2023168, Google modified, at the request of the Trustee169, the request form to enter into negotiations, in order to include sections explicitly referring to the procedure of Commitments, to the existence and role of the Trustee, to the implementation modalities of the arbitration procedure in case of disagreement on the determination of remuneration, as well as to the situations referred to in Commitment 7. Google provided the Trustee on March 1, 2023, with screenshots of the modifications implemented170. However, these modifications only concerned the page dedicated to the request form to enter into negotiations, while the pages dedicated to Google's help center related to its ENP program did not contain any of these mentions171.  </w:t>
        <w:br/>
        <w:t xml:space="preserve">156. On March 20, 2023172, following a new exchange with the Trustee, Google made, at the request of the Trustee173, further modifications to the request form to enter into negotiations. These changes notably include a modification concerning the appointment of the Trustee by the Authority, and an addition relating to the absence of fees associated with the modification or termination of existing contracts when a negotiating party finds itself in one of the situations referred to in Commitment 7. Again, these modifications only concerned the page dedicated to the request form to enter into negotiations, while the pages dedicated to Google's help center related to its ENP program did not contain any of these mentions.  </w:t>
        <w:br/>
        <w:t xml:space="preserve">b) The payment of the Trustee's fees by Google  </w:t>
        <w:br/>
        <w:t xml:space="preserve">157. The billing for the Trustee's mission has led to numerous exchanges and disputes on the part of Google.  </w:t>
        <w:br/>
        <w:t xml:space="preserve">158. It appears from the elements transmitted by the Trustee174 that the delay between the effective billing date and that of payment is on average 43 days, a delay longer than the "upon receipt of invoices" payment term provided in the Mandate175. The delay between the month during which the mission was carried out and the payment, for its part, varies between 72 and 136 days.  </w:t>
        <w:br/>
        <w:t xml:space="preserve">c) The implementation of the Trustee's missions by Google  </w:t>
        <w:br/>
        <w:t xml:space="preserve">159. It appears from the elements transmitted by the Trustee176 that, following the transmission of Quarterly Report No. 1, Google reproached the latter for not having complied with the Commitments by not informing it, prior to the sending of this report, of the breaches of the Commitments that it observed. During the exchanges between Google and the Trustee following the sending of Quarterly Report No. 1, Google indicated to the latter that it was required to exchange with it in case of "doubt about Google's compliance with the Commitments" in accordance with paragraph 11(iv) of Annex 3 of the Commitments.  </w:t>
        <w:br/>
        <w:t xml:space="preserve">160. Between March 1, 2023, and at least June 9, 2023, exchanges between Google and the Trustee took place concerning the possibility for Google to be informed of any doubts the Trustee may have regarding compliance with the Commitments, prior to the sending of the Quarterly Reports to the Authority177.  </w:t>
        <w:br/>
        <w:t xml:space="preserve">161. Thus, for example, in a note sent to the Trustee on April 14, 2023, Google also specified that it expected the Trustee to express its doubts with a phrase such as "The Trustee doubts that Google complies with Commitment [__], because [__]," failing which it considers that the latter would not have complied with the terms of the Mandate178.  </w:t>
        <w:br/>
        <w:t xml:space="preserve">162. Furthermore, Google and the Trustee exchanged several times regarding the recipients of the IP Experts' Report.  </w:t>
        <w:br/>
        <w:t xml:space="preserve">163. On September 8, 2023, the Trustee notably sent an email to Google in which it specifies that sharing this report with all "Members of the press" (understood as including publishers, news agencies, associations, and collective management organizations) who submit a complete request to enter into negotiations falls "within the framework of a good faith negotiation to which Google has committed" insofar as "this document provides useful general insight to Members of the press on the complex legal issue of eligibility; it helps to reduce the information asymmetry between Google and the Members of the press on this subject; and it can help Members of the press who are faced with a notice of ineligibility to decide whether or not to engage the Trustee, under Article 7 of the Commitments." Conversely, it considers that "the non-sharing of this report increases the information asymmetry between Google and the Members of the press"179.  </w:t>
        <w:br/>
        <w:t xml:space="preserve">164. On September 15, 2023, Google contested the Trustee's analysis180. According to Google, publishers, agencies, associations, or collective management organizations that have made a complete request to enter into negotiations but have not been considered eligible, constitute third parties to the Commitments and no provision of the Commitments allows the Trustee to share this report with third parties.  </w:t>
        <w:br/>
        <w:t xml:space="preserve">4. THE BARD ARTIFICIAL INTELLIGENCE SERVICE  </w:t>
        <w:br/>
        <w:t xml:space="preserve">a) The operation of Bard  </w:t>
        <w:br/>
        <w:t xml:space="preserve">165. On July 13, 2023, Google launched in France a new artificial intelligence service called Bard, taking the form of a conversational agent capable of providing answers to questions posed by users. On February 8, 2024, Google announced that its Bard service would henceforth be called Gemini181.  </w:t>
        <w:br/>
        <w:t xml:space="preserve">166. In its response to a questionnaire from the instruction services182, Google describes the operation of Bard according to five successive steps, initially at the time of training and adjusting the model, and then during its use:  </w:t>
        <w:br/>
        <w:t>− firstly, the collection of data and the preprocessing of this data for the training of the foundational model that powers Bard, named "PaLM 2."</w:t>
      </w:r>
    </w:p>
    <w:p>
      <w:r>
        <w:rPr>
          <w:b/>
        </w:rPr>
        <w:t>[Pages 37–39]</w:t>
      </w:r>
    </w:p>
    <w:p>
      <w:r>
        <w:t xml:space="preserve">during the investigation, Google specified that this foundational model "currently powering Bard, has only collected available data up to [CONF] ("knowledge cutoff")"183, without specifying the date from which the data was collected; </w:t>
        <w:br/>
        <w:t xml:space="preserve">- secondly, the training of the foundational model to learn to utilize the collected data, which took place from [CONF] to [CONF]. </w:t>
        <w:br/>
        <w:t xml:space="preserve">During the investigation, Google acknowledged that "certain datasets used to train PaLM included content issued from the domains of press publishers and news agencies"184, without specifying, although this information was expressly requested, whether this press content originated from France or abroad; </w:t>
        <w:br/>
        <w:t xml:space="preserve">- thirdly, the adjustment of the foundational model for its specific use, for example, in order "to calibrate the tone and choice of words of the responses in a given context"; </w:t>
        <w:br/>
        <w:t xml:space="preserve">- fourthly, each time a user asks a question to Bard, the "grounding," which consists of sending a request from Bard to Google Search in order to obtain useful information to respond to the question posed by the user. To do this, "Bard sends a request to Search, finds the data, and generates its response in a manner consistent with a conversation context or 'chat'." Indeed, Google explains, "LLMs [Large Language Models or large linguistic models, referring to conversational agents like Bard] are merely statistical models that provide probabilistic combinations, but they do not 'know' the facts"185; </w:t>
        <w:br/>
        <w:t>- fifthly, the creation and display of the response by Bard, which consists of sending a "pool" of responses to the user's question that Bard is capable of providing in the form of a conversation or dialogue, subject to a recitation checker and other controls for sensitive information categories (personal data, incitement to hatred, violence, etc.). The recitation checker allows, according to Google, the removal of any draft response that includes "recognizable" content from the domains of publishers and news agencies, and thus likely to include protected content186. Google indicates that "[CONF]"187.</w:t>
      </w:r>
    </w:p>
    <w:p>
      <w:r>
        <w:t xml:space="preserve">167. However, the investigation revealed that Bard's use of content from publishers and news agencies is largely unknown to them. </w:t>
        <w:br/>
        <w:t xml:space="preserve">183Cote16128 (Response from Google to the questionnaire of the instruction services No. 5). </w:t>
        <w:br/>
        <w:t xml:space="preserve">184Cote16128 (Response from Google to the questionnaire of the instruction services No. 5). </w:t>
        <w:br/>
        <w:t xml:space="preserve">185Cote16130 (Response from Google to the questionnaire of the instruction services No. 5). </w:t>
        <w:br/>
        <w:t xml:space="preserve">186A protected content is defined, in terms of paragraph 6 of the Commitments, as: "for press publishers, the texts, photos, and videos integrated into their press publications and, for news agencies, the texts, photos, and videos reproduced verbatim by press publishers in their press publications and those they make available to the general public, subject to the exceptions provided for in Article L.211-3-1 of the CPI." </w:t>
        <w:br/>
        <w:t>187Cote16130 (Response from Google to the questionnaire of the instruction services No. 5).</w:t>
      </w:r>
    </w:p>
    <w:p>
      <w:r>
        <w:t xml:space="preserve">168. On one hand, this finding results from the testimony of press publishers: </w:t>
        <w:br/>
        <w:t xml:space="preserve">- DVP indicates that it "is not in a position to know whether Bard uses and/or reproduces publications from its repertoire" but that "such use and/or reproduction is likely"188; </w:t>
        <w:br/>
        <w:t xml:space="preserve">- the APIG explains that it is "convinced that the artificial intelligence service 'Bard' has been trained on the contents of publishers accessible online. To the knowledge of the Alliance, Google has not notified the publishers in advance." It has therefore relied on empirical observations to note that "the results of the crawl on [its] sites via Google's robot.txt are used to feed the Bard generative AI service." It provides screenshots to show that Bard is able to provide the user with a summary of news and excerpts from press publications, such as article headlines, illustrated by the example below. </w:t>
        <w:br/>
        <w:t>Excerpt from Cote 15425</w:t>
      </w:r>
    </w:p>
    <w:p>
      <w:r>
        <w:t>169. On the other hand, the instruction services were able to observe that in response to a user's request regarding current events, Bard is able to summarize recent news189, providing additional details on certain information of the day190 and specifying the sources used to provide a response related to current events, which include French and international publishers and news agencies191. Bard also specifies that it has "used [its] own judgment to assess the reliability of the information" and "ensured that the information comes from reliable and up-to-date sources"192. In response to a request to display an excerpt from an article on an identified current event, Bard indicates to the user that it has found an excerpt from an article published by a press publisher, specifying the date and a title of the article that it attributes to it, below which is a text that would summarize said topic193.</w:t>
      </w:r>
    </w:p>
    <w:p>
      <w:r>
        <w:t>b) The possibility left to publishers and news agencies to oppose the use of their content by Bard</w:t>
      </w:r>
    </w:p>
    <w:p>
      <w:r>
        <w:t>170. On September 28, 2023, Google launched a new feature called Google-Extended, allowing all domain owners to indicate whether they wish to contribute to the improvement of Bard. Thus, regarding the possibility for publishers and news agencies to oppose the use of their content by Bard, it is necessary to distinguish the period preceding this launch from the one that followed it.</w:t>
      </w:r>
    </w:p>
    <w:p>
      <w:r>
        <w:t>The period preceding the launch of Google-Extended</w:t>
      </w:r>
    </w:p>
    <w:p>
      <w:r>
        <w:t>171. Google acknowledged, in response to the questionnaires from the instruction services, that before the launch of Google-Extended, it did not offer any practical means for a publisher or news agency to refuse that its content be subject to text and data mining by its artificial intelligence service (opt-out option)194.</w:t>
      </w:r>
    </w:p>
    <w:p>
      <w:r>
        <w:t xml:space="preserve">172. Thus, if a publisher or news agency wished to prevent its content from being exploited by Bard, it had to find a technical solution itself. In the context of the investigation, some press publishers expressed the difficulties encountered in this regard: </w:t>
        <w:br/>
        <w:t xml:space="preserve">- the APIG indicated: "it seems to us that the technical and legal devices (opt-out TDM) deployed by publishers are not recognized or taken into account by AI tools." It added that "the Alliance currently has no means to verify that the web crawling carried out by Google legitimately to implement agreements related to neighboring rights does not also serve to feed its generative artificial intelligence services"195; </w:t>
        <w:br/>
        <w:t xml:space="preserve">- the company Humanoid SAS stated that "[a] technical instruction in the robots.txt file allows refusing the Google crawler to explore the entire site or specifically a section of the site (identified by a URL prefix) in particular. Similarly, HTML meta robots (with their noindex parameters) allow indicating at the page level that it should not be indexed and presented to users. To our knowledge, there is no technical solution that allows differentiating instructions between the display or indexing of a web page in Google search, and the use of the page in a generative artificial intelligence like Google Bard. We would also like Google to allow more fine control over the use of our data in this area" (emphasis added)196; </w:t>
        <w:br/>
        <w:t xml:space="preserve">- Konbini emphasized that "[n]o discussion took place regarding the Bard service, so we did not have the opportunity to accept or refuse"197. </w:t>
        <w:br/>
        <w:t xml:space="preserve">193Cote16079. </w:t>
        <w:br/>
        <w:t xml:space="preserve">194Cote10444. </w:t>
        <w:br/>
        <w:t xml:space="preserve">195Cote15428. </w:t>
        <w:br/>
        <w:t xml:space="preserve">196Cotes15808 and 15809. </w:t>
        <w:br/>
        <w:t>197Cote15603.</w:t>
      </w:r>
    </w:p>
    <w:p>
      <w:r>
        <w:rPr>
          <w:b/>
        </w:rPr>
        <w:t>[Pages 40–42]</w:t>
      </w:r>
    </w:p>
    <w:p>
      <w:r>
        <w:t>the post-launch period of Google-Extended</w:t>
      </w:r>
    </w:p>
    <w:p>
      <w:r>
        <w:t>173. The Google-Extended feature, launched in September 2023, is an identification token ("crawler token") that domain owners can use to indicate to Google's crawling robots ("crawler") whether or not they wish their sites to be used to contribute to the improvement of Bard, by including appropriate code in robots.txt198.</w:t>
      </w:r>
    </w:p>
    <w:p>
      <w:r>
        <w:t>174. In response to the questionnaire on instructional services, Google specified that the content of a domain name owner who has expressed an opt-out will not be used at the training stage, nor at the "grounding" stage. Furthermore, Google indicated that exercising this opt-out option does not affect the inclusion of the domain in Google Search results199.</w:t>
      </w:r>
    </w:p>
    <w:p>
      <w:r>
        <w:t>175. Google also clarified that the opt-out option only applies to the future. Thus, sites that have already contributed to the training of Bard cannot be removed from the corresponding models (namely, PaLM 2). According to Google, such removal would be impossible as these models do not contain a copy of the data they used for their training200.</w:t>
      </w:r>
    </w:p>
    <w:p>
      <w:r>
        <w:t>176. However, on October 10, 2023, the instructional services noted that while the sites TF1.fr and TF1info.fr had implemented the "Google-Extended" tag, Bard continued to provide a detailed response to the question regarding "the main information about TF1 today"201, further confirming that "this information comes from the websites of TF1 and TF1info"202 and offering a link to the Search page "TF1 News"203, suggesting that these sites were still being used by Bard at the "grounding" stage.</w:t>
      </w:r>
    </w:p>
    <w:p>
      <w:r>
        <w:t>5. CONCLUSIONS OF THE REPORT</w:t>
      </w:r>
    </w:p>
    <w:p>
      <w:r>
        <w:t>177. According to the Report of October 13, 2023, the instructional services considered that Google had not complied with the Commitments made mandatory by Decision No. 22-D-13 regarding Commitments 1, 2, 3, 4, and 6 and the Commitment to cooperate with the Trustee designated by the Authority.</w:t>
      </w:r>
    </w:p>
    <w:p>
      <w:r>
        <w:t>II. Discussion</w:t>
      </w:r>
    </w:p>
    <w:p>
      <w:r>
        <w:t>178. The implementation of the transaction procedure (A), Google's compliance with the Commitments (B), the duration of the practices (C), their attribution (D), and the sanction (E) will be examined successively.</w:t>
      </w:r>
    </w:p>
    <w:p>
      <w:r>
        <w:t>A. ON THE IMPLEMENTATION OF THE TRANSACTION PROCEDURE</w:t>
      </w:r>
    </w:p>
    <w:p>
      <w:r>
        <w:t>179. III of Article L. 464-2 of the Commercial Code states that when a "company does not contest the reality of the grievances notified to it, the general rapporteur may submit to it a transaction proposal setting the minimum and maximum amount of the contemplated financial penalty. When the company (...) commits to modifying its behavior, the general rapporteur may take this into account in his transaction proposal. If, within a timeframe set by the general rapporteur, (...) the company agrees to the transaction proposal, the general rapporteur proposes to the Competition Authority, which hears the company (...) and the Government Commissioner without the prior establishment of a report, to impose the financial penalty (...) within the limits set by the transaction."</w:t>
      </w:r>
    </w:p>
    <w:p>
      <w:r>
        <w:t>180. The parties entering into the transaction procedure must provide all sufficient guarantees, particularly in terms of deadlines for compliance, so that the practices that are the subject of the breaches identified in the Report cease as soon as possible204. Compliance with competition law, which is the necessary consequence of a sanction decision finding breaches as established, cannot thus be the subject of a specific remuneration within the framework of a transaction procedure.</w:t>
      </w:r>
    </w:p>
    <w:p>
      <w:r>
        <w:t>181. However, it is permissible for the general rapporteur, in the event that the company in question has, within the framework of the transaction procedure, proposed to take certain behavioral measures, to annex them to the transaction minutes if he deems them relevant in light of the particular circumstances of the case and when they are substantial, credible, and verifiable.</w:t>
      </w:r>
    </w:p>
    <w:p>
      <w:r>
        <w:t>182. The fact that the Authority acknowledges these measures does not in any way exempt the company from the obligation to fully comply with competition law. In this case, Google must take all necessary measures to put an end to all breaches related to the execution of the Commitments it has undertaken with the Authority, whether they are current, notably identified by the instructional services in the context of the present case, or potential.</w:t>
      </w:r>
    </w:p>
    <w:p>
      <w:r>
        <w:t>183. Thus, mere compliance with the behavioral measures proposed within the framework of the present transaction does not exempt the company in question from a new risk of sanctions if these measures prove insufficient to comply with the Commitments and remedy the breach of commitments sanctioned in the present decision.</w:t>
      </w:r>
    </w:p>
    <w:p>
      <w:r>
        <w:t>184. In this case, by a minutes of December 22, 2023, due to circumstances specific to them, and without acknowledging their guilt, the companies Alphabet Inc., Google LLC, Google Ireland Limited, and Google France committed not to contest the breaches of the Commitments that were notified to them. As stated above, in paragraph 16, during the session of January 24, 2024, the representative of Google solemnly and knowingly confirmed his full agreement with the terms of the transaction. Consequently, the breaches of the Commitments mentioned in paragraph 177 above are established against Google.</w:t>
      </w:r>
    </w:p>
    <w:p>
      <w:r>
        <w:t>185. Furthermore, the companies Alphabet Inc., Google LLC, Google Ireland Limited, and Google France proposed a series of corrective measures to address certain concerns raised by the instructional services regarding the compliance of these companies with the Commitments. These measures relate, in particular, to (i) the calculation and distribution of remuneration for publishers and press agencies, (ii) the volume of information provided to publishers and press agencies about Google's offers, and (iii) communication with publishers and press agencies and the Trustee. These measures, which have been annexed to the transaction minutes, are summarized in paragraphs 328 and following below and are annexed to the present decision.</w:t>
      </w:r>
    </w:p>
    <w:p>
      <w:r>
        <w:t>186. The practices not having been contested, the Authority will limit itself to exposing them.</w:t>
      </w:r>
    </w:p>
    <w:p>
      <w:r>
        <w:t>B. ON GOOGLE'S COMPLIANCE WITH THE COMMITMENTS</w:t>
      </w:r>
    </w:p>
    <w:p>
      <w:r>
        <w:t>1. REMINDER OF THE APPLICABLE PRINCIPLES REGARDING COMPLIANCE WITH COMMITMENTS</w:t>
      </w:r>
    </w:p>
    <w:p>
      <w:r>
        <w:t>187. According to the decision-making practice of the Authority, "commitments, like injunctions, are subject to strict interpretation"205.</w:t>
      </w:r>
    </w:p>
    <w:p>
      <w:r>
        <w:t>188. However, it is appropriate to assess compliance with a commitment or an injunction in light of its purposes. The principle of strict interpretation does not therefore exclude a concrete assessment of compliance with a commitment or an injunction. The Paris Court of Appeal thus considered regarding compliance with injunctions ordering the removal of clauses from a standard contract that "it is without exceeding its powers that the Council [...] verified whether the removed clauses had not been replaced by other stipulations which, although formulated differently, would have produced the prohibited legal consequences"206. The Court of Cassation confirmed that: "[...] the characterization of a breach of commitments leads to verifying their formal compliance and, where applicable, the absence of breach in light of the competition concerns that led to the commitments"207.</w:t>
      </w:r>
    </w:p>
    <w:p>
      <w:r>
        <w:t>189. Furthermore, unlike the injunctions imposed by the Authority, commitments are proposed by the parties concerned by the competition concerns and under these conditions, they cannot subsequently invoke, at the stage of monitoring their implementation, a difficulty in complying with the said commitments undertaken. Moreover, the commitments</w:t>
      </w:r>
    </w:p>
    <w:p>
      <w:r>
        <w:rPr>
          <w:b/>
        </w:rPr>
        <w:t>[Pages 43–45]</w:t>
      </w:r>
    </w:p>
    <w:p>
      <w:r>
        <w:t>must be implemented as soon as they come into force, and the entities that have subscribed to them cannot claim a delay in complying. The Paris Court of Appeal indicated in this regard, in a judgment dated September 2, 2021208, "[i]t should be recalled, as a preliminary point, that under Article L.464-2, I, of the Commercial Code, the commitments are 'proposed by the companies or organizations' involved. Being at their initiative, it is up to them, in principle, to ensure from the outset their ability to implement them."</w:t>
      </w:r>
    </w:p>
    <w:p>
      <w:r>
        <w:t>190. Furthermore, in the same judgment, the Paris Court of Appeal specified that "the reports prepared by the trustee are likely to usefully inform the analysis carried out by the Authority" but that the latter "is, however, not bound by its assessments (Council of State, judgment of December 21, 2012, consideration 41)"209.</w:t>
      </w:r>
    </w:p>
    <w:p>
      <w:r>
        <w:t>191. Finally, according to the decision-making practice of the Authority regarding compliance with commitments, the monitoring of the execution of the decision must focus on the respect of the corrective measures taken individually, each of which has mandatory value. The fact that certain commitments have been partially respected cannot prevent a finding of non-compliance210.</w:t>
      </w:r>
    </w:p>
    <w:p>
      <w:r>
        <w:t>2. ASSESSMENT OF NON-COMPLIANCE WITH COMMITMENTS BY GOOGLE</w:t>
      </w:r>
    </w:p>
    <w:p>
      <w:r>
        <w:t>192. As a preliminary point, it should be recalled that the present procedure must be understood in light of the history of this case opposing publishers and press agencies to Google for nearly four years, so that they can obtain the remuneration due from Google, under Article L.218-4 of the CPI, for the use made by the latter of their Protected Content.</w:t>
      </w:r>
    </w:p>
    <w:p>
      <w:r>
        <w:t>193. To this end, the various decisions adopted by the Authority, recalled in paragraphs 1 to 13 above, aimed at rebalancing the power dynamics between publishers and press agencies on the one hand, and Google on the other, in accordance with the choices of European and French legislators who wished, through their action, to establish a framework for balanced negotiations among the various stakeholders in the market.</w:t>
      </w:r>
    </w:p>
    <w:p>
      <w:r>
        <w:t>194. These decisions, as well as the parliamentary work that led to the adoption of the Law on neighboring rights, simultaneously highlighted the urgency to intervene given the difficulties in the press sector, the transformations it is experiencing in the context of the development of digital content consumption, and its importance for the functioning of a democratic society211.</w:t>
      </w:r>
    </w:p>
    <w:p>
      <w:r>
        <w:t>195. It is against this backdrop that Google proposed to establish a sustainable framework for negotiations through the Commitments it formulated, in order to address the competition concerns arising from its behavior at the time of the entry into force of the Law on neighboring rights, which may constitute prohibited practices under Articles L.420-2 of the Commercial Code and 102 of the Treaty on the Functioning of the European Union (hereinafter, "TFEU"). These Commitments aim to complement and provide additional guarantees to publishers and press agencies for the conduct of balanced negotiations.</w:t>
      </w:r>
    </w:p>
    <w:p>
      <w:r>
        <w:t>196. Thus, compliance with the Commitments by Google must be assessed, on the one hand, in light of the crisis situation in the sector that has been repeatedly emphasized since 2019, and on the other hand, in light of the expected objectives of efficiency and speed from the negotiated procedure of commitments.</w:t>
      </w:r>
    </w:p>
    <w:p>
      <w:r>
        <w:t>197. In this context, it is necessary to successively analyze the non-compliance by Google with Commitments 1, 2, 4, and 6, which individually have a mandatory character and which, together with the other Commitments, guarantee the useful effect of the overall mechanism made mandatory by the Decision of Commitments. The failure by Google to fulfill its obligation to cooperate with the Trustee will then be examined, as it is an integral part of the Commitments and guarantees their effectiveness.</w:t>
      </w:r>
    </w:p>
    <w:p>
      <w:r>
        <w:t>a) On Commitment 1</w:t>
      </w:r>
    </w:p>
    <w:p>
      <w:r>
        <w:t>198. Commitment 1 recalled above, in paragraphs 24 to 28, provides that the remuneration due from Google must be negotiated in good faith, according to transparent, objective, and non-discriminatory criteria (i) and must reflect the entirety of the revenues derived by Google from the use of the Protected Content, particularly indirect revenues (ii). The titles of articles cannot be excluded by principle from the scope of Protected Content (iii). The Commitments establish a precise framework for the annual update of remuneration (iv). Finally, the Bard service will require specific developments under Commitment 1 (v).</w:t>
      </w:r>
    </w:p>
    <w:p>
      <w:r>
        <w:t>(i) On the criteria of transparency, objectivity, and non-discrimination</w:t>
      </w:r>
    </w:p>
    <w:p>
      <w:r>
        <w:t>199. It follows from Commitment 1 that the negotiation of the remuneration proposed by Google must be conducted in accordance with the modalities provided for in Article L.218-4 of the CPI and must be based on "transparent, objective, and non-discriminatory criteria"212.</w:t>
      </w:r>
    </w:p>
    <w:p>
      <w:r>
        <w:t>200. As a preliminary point, it can be noted that Google has repeatedly requested the Trustee, notably during the meeting of March 27, 2023213, to clarify the definition of the criteria of transparency, objectivity, and non-discrimination on which the remuneration that Google has committed to negotiate in good faith should be based, while simultaneously seeking to reduce these terms to their literal meaning214. The timing of these requests, which occurred only after the Trustee considered that Google had not respected the criteria of transparency and objectivity, should also be emphasized.</w:t>
      </w:r>
    </w:p>
    <w:p>
      <w:r>
        <w:t>201. However, the notion of "transparent, objective, and non-discriminatory criteria" is not new in competition law. It was notably included in the Decision on interim measures and was not contested by Google before the Paris Court of Appeal. It aimed to ensure the effectiveness of the injunction requiring Google to negotiate with publishers and press agencies215. Finally, by integrating them into the Commitments it proposed, it was up to Google to control their scope and ensure its ability to implement them.</w:t>
      </w:r>
    </w:p>
    <w:p>
      <w:r>
        <w:t>202. Consequently, these "questions" from Google, expressed very late in March 2023, that is, 15 months after it spontaneously integrated the relevant criteria into its initial proposal of commitments dated December 9, 2021216 and nearly 8 months after the entry into force of the Commitments, appear, at the very least, inconsistent.</w:t>
      </w:r>
    </w:p>
    <w:p>
      <w:r>
        <w:t>203. The objective of the Commitments is to correct the shortcomings resulting from the asymmetry of power relations between Google and publishers and press agencies, and it is in light of this objective of rebalancing power relations that the notions of transparency, objectivity, and non-discrimination must necessarily be assessed.</w:t>
      </w:r>
    </w:p>
    <w:p>
      <w:r>
        <w:t>On the criterion of transparency</w:t>
      </w:r>
    </w:p>
    <w:p>
      <w:r>
        <w:t>204. As recalled above (paragraphs 66 to 81), the Trustee considered in its Quarterly Reports No. 1 and No. 2 that the criterion of transparency was insufficiently respected throughout the entire considered period. In its Quarterly Report No. 4, the Trustee noted a number of elements tending to obscure the remuneration proposals made by Google to the press agencies.</w:t>
      </w:r>
    </w:p>
    <w:p>
      <w:r>
        <w:t>205. Compliance with the criterion of transparency must be assessed not only in light of the timing of the transmission and the content of the methodological note serving as the basis for the calculation of the remuneration but also in light of the necessary consistency that must exist between the different documents submitted by Google to the publishers and agencies in support of the remuneration offers (the methodological note, the Data Report and its explanatory annex, and the offer itself). This link is unambiguously apparent from reading Decision No. 20-MC-01, which makes the communication of the information necessary for a transparent evaluation of the remuneration a guarantee of the useful effect of a good faith negotiation217.</w:t>
      </w:r>
    </w:p>
    <w:p>
      <w:r>
        <w:t>♦ On the methodological note</w:t>
      </w:r>
    </w:p>
    <w:p>
      <w:r>
        <w:t>206. The elements of the file attest that Google did not respect the commitment made before the Trustee to transmit its methodological note concurrently with the remuneration offer to the Negotiating Parties (see paragraph 66 above).</w:t>
      </w:r>
    </w:p>
    <w:p>
      <w:r>
        <w:t>207. Furthermore, the content of the methodological note appears opaque in several respects.</w:t>
      </w:r>
    </w:p>
    <w:p>
      <w:r>
        <w:t>208. Firstly, the different versions of the methodological note lead to presenting an amount of remuneration attributable to a certain scope of press publications, without providing precise data on the level of remuneration proposed to a Negotiating Party. The transmission of this note is therefore not likely to ensure the transparency of the offer since it is not directly reproducible by a Negotiating Party using only the elements communicated by Google.</w:t>
      </w:r>
    </w:p>
    <w:p>
      <w:r>
        <w:t>209. This finding is confirmed by the Trustee, who indicated, in response to questions from the investigation services, that neither he nor the Negotiating Parties are able to reproduce</w:t>
      </w:r>
    </w:p>
    <w:p>
      <w:r>
        <w:rPr>
          <w:b/>
        </w:rPr>
        <w:t>[Pages 46–48]</w:t>
      </w:r>
    </w:p>
    <w:p>
      <w:r>
        <w:t>the offer of remuneration from Google in the absence of communication of audience data allowing the determination of the share of the total envelope determined by Google. It adds: "Google provides, when the Negotiating Party requests it, the SimilarWeb audience data of the site in question to the Negotiating Party (used for the calculation of the numerator), but does not provide data related to the denominator."218</w:t>
      </w:r>
    </w:p>
    <w:p>
      <w:r>
        <w:t>210. Secondly, the reference period used in the version of the methodological note that is communicated to a Negotiating Party does not necessarily correspond to the period on which the remuneration offer formulated by Google to a Negotiating Party is based. The elements of the file attest that Google was content to communicate to certain Negotiating Parties only one version of the methodology, and not all the methodologies corresponding to the different periods comprising the overall remuneration (from 2019 to 2023)219. Google's offers could, under these conditions, not be fully informed by the methodological notes communicated insofar as they do not correspond to the relevant reference period.</w:t>
      </w:r>
    </w:p>
    <w:p>
      <w:r>
        <w:t>211. Thirdly, the percentages retained to determine the amounts "attributable" to the revenues generated by Google from the display of Protected Content on Google Search ([CONF]%), Google Discover ([CONF]%), and Google News ([CONF]%) are not justified by Google and appear, moreover, inconsistent. While Google attempts to justify the application of a higher percentage for Google News, inasmuch as "the news content [CONF] for Google News is the same as for other Google services," the percentage retained for Discover [CONF] compared to Search, which is [CONF]%, when Discover also intensively uses Protected Content from publishers and press agencies. Indeed, regarding this service, Google estimates that [CONF]% of impressions contain Protected Content in 2022220.</w:t>
      </w:r>
    </w:p>
    <w:p>
      <w:r>
        <w:t>212. Fourthly, the temporary removal of revenues related to "non-domestic uses" from Google's methodological notes has complicated Google's offers and their understanding by the Negotiating Parties.</w:t>
      </w:r>
    </w:p>
    <w:p>
      <w:r>
        <w:t>213. Fifthly, certain calculations made by Google relating to the estimation of revenues generated by Protected Content do not appear in Google's methodological notes. Google has indicated to the investigating services that there is, for the calendar year 2021, a discrepancy between the share represented by the sample retained in its calculations in volume (1% of traffic on Google Search) and in value (0.8% of Google's Search revenue)221, a discrepancy making it necessary to apply a "multiplier" to avoid basing the calculations on volumes that underestimate Google's revenues by around [CONF]%. The existence of this discrepancy and these corrections do not appear in Google's methodological notes nor have they, according to the elements in the file, been brought to the knowledge of the negotiating parties. The evolution of these discrepancies remains unknown despite the questions posed by the investigating services to Google. While the use of a sample appears justified, particularly due to the volume of data concerned by the calculations to be made, the explanations provided by Google are insufficient to assess their robustness and discuss their relevance.</w:t>
      </w:r>
    </w:p>
    <w:p>
      <w:r>
        <w:t>214. Similarly, Google does not communicate to the negotiating parties the total SimilarWeb traffic data that it uses in its calculations. While this data is theoretically estimable from all the information transmitted by Google, it contributes in practice to a form of opacity in the methodology followed by Google.</w:t>
      </w:r>
    </w:p>
    <w:p>
      <w:r>
        <w:t>215. Sixthly, the methodology established by Google regarding press agencies, described in paragraphs 95 and following, is particularly opaque, as noted by the Trustee in its Quarterly Report No. 4. It is indeed difficult to precisely understand the method followed by Google, and in particular to determine whether the base revenue to which the "ratio" determined based on the number of journalists of an agency is applied is the total revenue paid to press publishers in France for the use of their Protected Content or only a fraction of this revenue and, if so, over what time horizon.</w:t>
      </w:r>
    </w:p>
    <w:p>
      <w:r>
        <w:t>♦ On the link between the remuneration offer and the information communicated under Commitment 2</w:t>
      </w:r>
    </w:p>
    <w:p>
      <w:r>
        <w:t>216. It should be recalled that the Commitments refer several times to Article L.218-4 of the CPI, which imposes on Google the obligation to transmit not only "all information elements relating to the uses of press publications by their users" but also all "information elements necessary for a transparent assessment of the remuneration" due under neighboring rights.</w:t>
      </w:r>
    </w:p>
    <w:p>
      <w:r>
        <w:t>217. Indeed, the mechanism of the Commitments is articulated around the necessary coherence between the information transmitted under Commitment 2 and Google's remuneration offers. In the absence of a link between these documents, which together constitute the basis of the negotiation, the interest of communicating the information listed in Annex 1 of the Commitments appears indeed very limited and the scope of the Commitments significantly reduced. The effectiveness of the good faith negotiation aimed at by the Commitments depends on this coherence. This is in line with the continuity of Decision No. 20-MC-01222.</w:t>
      </w:r>
    </w:p>
    <w:p>
      <w:r>
        <w:t>218. However, the elements in the file attest that Google's methodological notes, as well as its remuneration offers, lack a link with the data communicated under Commitment 2. This difficulty was observed by the Trustee in its Quarterly Reports No. 1 and 2 (see paragraphs 69 and following above).</w:t>
      </w:r>
    </w:p>
    <w:p>
      <w:r>
        <w:t>219. Quarterly Report No. 3 considers that the latest version of Google's methodological note allows "to clarify the existence or lack of links between the data report and the data used by Google for the calculation of the remuneration offer" (emphasis added)223. However, it is not compliant with the Commitments that there may not be a close link between the data transmitted under Commitment 2, the methodological note, and consequently, the remuneration offer.</w:t>
      </w:r>
    </w:p>
    <w:p>
      <w:r>
        <w:t>220. Yet, this is what results from reading the updated methodological notes since June 2023. Indeed, these notes explicitly indicate that there is no link between the methodological note, the Data Report, and the explanatory Annex, and this for none of the components of the calculation. Google specifies, for example, for the calculation of direct revenues from the display of Protected Content on Google Search, that "[t]he potentially attributable revenues on Google Search in the Data Report cover a different period"224.</w:t>
      </w:r>
    </w:p>
    <w:p>
      <w:r>
        <w:t>221. If this absence of link between the data communicated under Commitment 2 and the methodological note underpinning the remuneration proposal is observed in Google's initial offer, it necessarily continues to be the case during the update provided for in paragraph 12 of the Commitments. This has been observed regarding Humanoid, which underwent an update of the royalties [CONF] for the year 2023225.</w:t>
      </w:r>
    </w:p>
    <w:p>
      <w:r>
        <w:t>On the criterion of objectivity</w:t>
      </w:r>
    </w:p>
    <w:p>
      <w:r>
        <w:t>222. The investigating services, as well as the Trustee in its Quarterly Reports No. 1 and No. 2, have noted a failure to comply with the criterion of objectivity.</w:t>
      </w:r>
    </w:p>
    <w:p>
      <w:r>
        <w:t>223. On the one hand, the Trustee questions the origin of the percentage retained ([CONF]%) to constitute the envelope of revenues attributed to Protected Content on Google Search, the criteria retained for the envelopes relating to Google News and Google Discover (insofar as the methodology is based on monetization rates from other countries), or the inherent logic of the envelope of "indirect revenues."</w:t>
      </w:r>
    </w:p>
    <w:p>
      <w:r>
        <w:t>224. On the other hand, Google does not mention in its methodological note the revenues generated by other of its services (for example, Google Maps, Google Finance, or Google Trends226) while these also display Protected Content. Similarly, revenues from a redirect from Protected Content to certain services (YouTube, for example) are not taken into account, and this without justification. These unjustified choices appear discretionary.</w:t>
      </w:r>
    </w:p>
    <w:p>
      <w:r>
        <w:t>On the criterion of non-discrimination</w:t>
      </w:r>
    </w:p>
    <w:p>
      <w:r>
        <w:t>225. The methodology developed by Google to underpin its remuneration offers raises difficulties regarding the criterion of non-discrimination, as it leads to treating similarly press publishers whose situations are different, in terms of the revenues that Google derives from the exploitation of their Protected Content.</w:t>
      </w:r>
    </w:p>
    <w:p>
      <w:r>
        <w:t>226. On the one hand, at the first stage, Google treats the impressions of Protected Content from all publishers certified "CPPAP" in the same way, without taking into account their respective ranking and consequently, their own relevance for users and ultimately, the value that they bring to Google's services, and thus their respective contribution to Google's revenues.</w:t>
      </w:r>
    </w:p>
    <w:p>
      <w:r>
        <w:t>227. Indeed, in order to determine the revenue envelope for Google Search, Google allocates to each impression of Protected Content a portion of the total revenue generated by the page on which the impression of Protected Content occurred, without taking into account the position of this content within the results pages. All these unit revenues are then aggregated to constitute a global "CPPAP" envelope227 allocated,</w:t>
      </w:r>
    </w:p>
    <w:p>
      <w:r>
        <w:rPr>
          <w:b/>
        </w:rPr>
        <w:t>[Pages 49–51]</w:t>
      </w:r>
    </w:p>
    <w:p>
      <w:r>
        <w:t>infinitely among certified CPPAP press publishers, prorated by the "audience" of each site (SimilarWeb data corresponding to traffic from a search engine).</w:t>
      </w:r>
    </w:p>
    <w:p>
      <w:r>
        <w:t>228. However, as noted in the Decision on interim measures, at point 118: "the probability that a user clicks on the first result of their search is approximately [20-30]%. This probability drops to [5-10]% for the second and third results, and only rises to [0-5]% for the fourth result (cotes 5 357 – 3 358). For the links appearing in the "Featured" box, this rate is [5-10]% for PCs and mobile devices combined and [10-20]% for mobile devices only."</w:t>
      </w:r>
    </w:p>
    <w:p>
      <w:r>
        <w:t>229. Not taking into account such differences in attractiveness between the contents does not allow for a faithful account of the contribution of each publisher and press agency to Google's revenues.</w:t>
      </w:r>
    </w:p>
    <w:p>
      <w:r>
        <w:t>230. Google has, however, indicated that taking into account the position of impressions of Protected Content on the results page would lead to a very significant reduction in the revenues attributable to the display of Protected Content on Search (approximately [CONF]%), which would be explained by the fact that the results of Protected Content often appear at the bottom of the page. Google has therefore specified that it does not recommend this approach and has invited the Authority to rule on this point.</w:t>
      </w:r>
    </w:p>
    <w:p>
      <w:r>
        <w:t>231. In light of the elements in the file, a methodology different from the one that would take into account the position of impressions of Protected Content on the results page, which would effectively treat all press publishers more favorably, does not appear to be objectionable in itself.</w:t>
      </w:r>
    </w:p>
    <w:p>
      <w:r>
        <w:t>232. The Authority will, however, ensure that any potential decrease in the remuneration of publishers and press agencies for the display of Protected Content on Search is objectively justified by Google.</w:t>
      </w:r>
    </w:p>
    <w:p>
      <w:r>
        <w:t>233. On the other hand, the use of SimilarWeb data to serve as a basis for allocation among press publishers, that is to say, data reflecting the "audience" of these sites and not the actual use of their content by Google, is a source of discrimination among publishers. In this regard, the DVP highlighted in its response to the questions from the investigating services that "[there] is an absence of obvious correlation between the attribution of the remuneration coefficient per visit calculated by Google based on the sum of impressions of the entire eligible class of press publishers (certified by the CPPAP) and the application of this coefficient to the traffic volume of the site measured by the SimilarWeb audience indicator:</w:t>
        <w:br/>
        <w:t>- the volume of impressions relative to attributable revenue is very variable from one publisher to another,</w:t>
        <w:br/>
        <w:t>- a site with a high volume of impressions can obtain low attributable revenue and conversely, a site with an average volume can obtain high attributable revenue,</w:t>
        <w:br/>
        <w:t>- this method does not allow for the evaluation of a theoretical CPM by relating impressions and associated revenues and checking if it is stable enough to serve as a reference."</w:t>
      </w:r>
    </w:p>
    <w:p>
      <w:r>
        <w:t>234. Thus, the solution adopted by Google leads to treating entities placed in different situations in the same manner instead of calculating the actual contribution of each publisher to Google's revenue.</w:t>
      </w:r>
    </w:p>
    <w:p>
      <w:r>
        <w:t>235. Furthermore, this solution does not appear to be in accordance with either the spirit or the objectives of Article L.218-4 of the CPI, also referred to in paragraph 10 of the Commitments, insofar as it amounts to determining the remuneration due to a negotiating party based on its weight in the total traffic redirected by search engines to press publications considered eligible, and not on the basis of a criterion reflecting the importance of Google's use of the Protected Content of that party.</w:t>
      </w:r>
    </w:p>
    <w:p>
      <w:r>
        <w:t>236. Finally, Google includes in the various versions of its methodological note a concept of a "minimal threshold" of remuneration of 100 euros below which it would not remunerate the concerned publications due to, according to Google, an absence of use or very limited revenues.</w:t>
      </w:r>
    </w:p>
    <w:p>
      <w:r>
        <w:t>237. This choice, in its very principle, introduces discrimination among publishers who, below a certain threshold (albeit relatively low), are all arbitrarily assigned a zero remuneration, regardless of their respective situation.</w:t>
      </w:r>
    </w:p>
    <w:p>
      <w:r>
        <w:t>238. To justify this threshold, Google refers to paragraph 215 of the Decision on Commitments and to paragraph 12 of the Commitments. The latter notably provides that "[i]f applicable, such a proposal may lead Google to propose a zero remuneration."</w:t>
      </w:r>
    </w:p>
    <w:p>
      <w:r>
        <w:t>239. However, contrary to what Google indicates in its methodological notes, the establishment of a "de minimis threshold" is not provided for or "authorized" by the Commitments. The Decision on Commitments only provides for the possibility for Google to formulate a zero remuneration offer in two very specific cases, namely where a publisher would wish to grant a free license and where the application of the criteria set by the Law on neighboring rights would not justify the payment of remuneration. Beyond these two scenarios, the Law on neighboring rights does not provide for any threshold below which remuneration could not be granted.</w:t>
      </w:r>
    </w:p>
    <w:p>
      <w:r>
        <w:t>(ii) On the consideration of indirect revenues</w:t>
      </w:r>
    </w:p>
    <w:p>
      <w:r>
        <w:t>240. The first paragraph of Article L.218-4 of the CPI provides that the remuneration due for neighboring rights is based on operating revenues of all kinds, direct or indirect. This article also allows for a flat-rate evaluation of the remuneration due in the cases provided for in Article L. 131-4 of the CPI. However, this possibility does not exclude the necessity that such remuneration be consistent with the extent of revenues derived from the use of Protected Content.</w:t>
      </w:r>
    </w:p>
    <w:p>
      <w:r>
        <w:t>241. In this regard, the Authority, in its Decision on interim measures, emphasized the importance of indirect revenues derived from the reproduction and display of Protected Content by Google. It indicated in paragraph 210 of its aforementioned Decision that "[there] is for Google a certain economic interest and indirect revenues derived from the reproduction and display of protected content. This type of display is indeed attractive to users, as it enhances the quality and viewing experience of the search page. [...] A search engine therefore has an interest in developing this type of display to attract or retain users on its services. The attractiveness of this content can play both in triggering a search (which may be motivated by news content, then diverge to another type of search) and in the time spent on the search engine and the personal data that derives from it. Microsoft also explains that this display is designed to keep the user within the search engine environment and, where applicable, redirect them to a sponsored link generating revenue for the search engine. These statements have not been challenged by Google during the investigation."</w:t>
      </w:r>
    </w:p>
    <w:p>
      <w:r>
        <w:t>242. In the same vein, the Paris Court of Appeal indicated in its aforementioned judgment of October 8, 2020, that "as rightly noted by the Authority in paragraphs 209 and following of its decision, Google, contrary to what they assert in their writings, derives a certain economic interest from this display of press publications, due to:</w:t>
        <w:br/>
        <w:t>- on the one hand, the direct advertising revenues it receives from the advertisements that appear with the search results, even if they are few when the search concerns a current topic, and those it receives as an online advertising intermediary, for the targeted ads it generates on the publisher's site to which the search engine user is redirected; and for which it receives a commission;</w:t>
        <w:br/>
        <w:t>- on the other hand, and above all, the attractiveness brought to its search engine by this content display, attractiveness that can play both in triggering a search and in the time spent by the user on the search engine and the personal data that derives from it." (emphasis added).</w:t>
      </w:r>
    </w:p>
    <w:p>
      <w:r>
        <w:t>243. In these circumstances, the approach adopted by Google regarding indirect revenues appears particularly questionable in several respects.</w:t>
      </w:r>
    </w:p>
    <w:p>
      <w:r>
        <w:t>244. First of all, in its methodology dated June 2023, Google argues, while proposing a flat amount for "other indirect revenues," that this proposal falls under an "obligation" arising from the Decision on non-compliance with the Injunctions, and that Google "has no evidence of the existence of a causal link between these [indirect] revenues and the use of potential Protected Content." This position appears consistent on the part of Google in its various methodological notes developed since the entry into force of the Commitments. However, it is likely to undermine the analysis conducted by the Authority, confirmed and clarified by the Paris Court of Appeal, which is binding on Google.</w:t>
      </w:r>
    </w:p>
    <w:p>
      <w:r>
        <w:t>245. Next, Google relies on the option provided by Article L.218-4 of the CPI to reason flatly to propose an amount between [CONF] and [CONF] million dollars, according to the versions of the methodological note, for all publishers. Google arrives at this amount by applying a rate of [CONF]% to the sum of the revenues "attributable" to Google Search, Google Discover, and Google News. This amount between [CONF] and [CONF] million dollars appears both out of step with the history of this file and quite marginal compared to several elements drawn from the investigation.</w:t>
      </w:r>
    </w:p>
    <w:p>
      <w:r>
        <w:t>246. First, this amount represents only [&lt;1]% of Google's advertising revenues from Search in France in 2022 ([&lt;1]% of total revenues).</w:t>
      </w:r>
    </w:p>
    <w:p>
      <w:r>
        <w:rPr>
          <w:b/>
        </w:rPr>
        <w:t>[Pages 52–54]</w:t>
      </w:r>
    </w:p>
    <w:p>
      <w:r>
        <w:t>247. This amount, just like the rate of [CONF]% applied to the direct revenues of Google Search, Google News, and Discover, appears unrelated to the apprehension of these revenues by the legislator, as well as by the Authority or by the Paris Court of Appeal in their decisions, which have become final and which Google has committed to respect. Indeed, by its use of the adverb "especially" in the aforementioned judgment, the Paris Court of Appeal clearly indicated that the indirect revenues resulting from the additional attractiveness brought by the Protected Content to Google's services constituted the most significant portion of the revenues resulting from the display of Protected Content on its services. In this regard, the Decision on Commitments expressly emphasizes that by withdrawing its appeal against the Decision on non-compliance with the Injunctions, Google no longer contests the existence of indirect revenues "in particular those resulting from the attractiveness brought to Google's services by the display of protected content, which, on the one hand, enhances the volume of data collected by Google and improves its ability to conduct targeted advertising, and, on the other hand, increases the likelihood that the user accesses paid sponsored links on its online search site."233</w:t>
      </w:r>
    </w:p>
    <w:p>
      <w:r>
        <w:t>248. However, the significance of these revenues for Google is not at all reflected in the rate of [CONF]% practiced by Google. On the contrary, this rate set by Google at [CONF]% of the "direct" revenues generated by the Protected Content on Google Search, Google News, and Discover tends to confine the revenues resulting from the additional attractiveness brought by the Protected Content to a marginal share of the total revenues considered by Google to determine the amount of its financial proposals.</w:t>
      </w:r>
    </w:p>
    <w:p>
      <w:r>
        <w:t>249. Secondly, the amount between [CONF] and [CONF] million dollars, according to the versions of the methodology considered by Google, can be analyzed in light of the Ads revenues generated during sessions on Google Search based on their use of Protected Content, particularly when these sessions are accompanied by the consultation of services such as Google News or Discover, which are characterized by their heavy use of Protected Content.234 Indeed, the data provided by Google235 show that more than [75-85]% of sessions result in searches on Search without leading to the consultation of Discover or News. However, it is the sessions accompanied by a consultation of Discover and/or News that are comparatively the most lucrative, with average revenues being more than [50-60]%236 higher than sessions that are not accompanied by such consultation. The fact that sessions accompanied by the consultation of Google News are characterized by unit revenues that are almost systematically—according to the number of searches—higher than those of sessions that are not accompanied by the consultation of Google News—whether these sessions are accompanied by a consultation of Google Discover or not—contributes to this gap. Furthermore, sessions accompanied by the consultation of Google News and/or Discover are marked by a more intense use of Search and higher average revenues.</w:t>
      </w:r>
    </w:p>
    <w:p>
      <w:r>
        <w:t>250. This phenomenon appears consistent with the notion of indirect revenues and the principle according to which the use by Google services of Protected Content promotes a higher number of searches and, consequently, greater revenues. This is all the more important as, according to Google's data, the display of Protected Content during a session leads to a higher average revenue for Google compared to a session that does not involve the display of Protected Content.237 The observed increase in revenue between the two situations then seems very significant compared to the quite marginal weight that Google seems to give to indirect revenues in light of the methodological choices employed.</w:t>
      </w:r>
    </w:p>
    <w:p>
      <w:r>
        <w:t>251. In conclusion of the above, the flat rate proposed by Google in the various versions of its methodology regarding the indirect revenues generated by the use of Protected Content does not appear to comply with Article L.218-4 of the CPI, nor with the Decision on interim measures and the judgment of the Paris Court of Appeal. Therefore, this flat rate is also not compliant with Commitment 1.</w:t>
      </w:r>
    </w:p>
    <w:p>
      <w:r>
        <w:t>(iii) On the absence of remuneration for the display of titles of press articles on its services</w:t>
      </w:r>
    </w:p>
    <w:p>
      <w:r>
        <w:t>252. The elements of the file attest that Google has excluded from the remuneration base of press publications the revenues generated by the reproduction and display of titles of press articles alone.</w:t>
      </w:r>
    </w:p>
    <w:p>
      <w:r>
        <w:t>253. However, Google's principle position of reproducing press article titles for free, considering that they are by principle exempt from any form of remuneration under the Neighboring Rights Law, raises a compliance issue in relation to the positions expressed by the Authority as well as by the Paris Court of Appeal, it being recalled that paragraph 3 of the Commitments expressly provides for the "respect" of the decisions of the Authority and of the judgment of the Paris Court of Appeal.</w:t>
      </w:r>
    </w:p>
    <w:p>
      <w:r>
        <w:t>254. Indeed, in point 98 of the Decision on interim measures, the Authority indicated that "[t]he absence of explicit consent from publishers regarding the reproduction of the titles of their articles raises the question of the interpretation to be given to 2° of Article L.211-3-1 of the CPI and, where applicable, of a non-compliance with the letter of this text. As noted by the Ministry of Culture during its hearing (PV hearing Ministry of Culture, reference 2869), Google has evidently considered that the titles were covered by the exception provided for in 2° of the aforementioned article. However, it is not certain that the titles of articles are all covered by this exception by principle, since the text targets "isolated words or [very] short excerpts," which could invite a case-by-case assessment, taking into account, for example, the length or informative content of the titles of press articles."</w:t>
      </w:r>
    </w:p>
    <w:p>
      <w:r>
        <w:t>255. This "case-by-case" approach was confirmed by the Paris Court of Appeal in point 101 of its judgment of October 8, 2020238 in the following terms: "Moreover, the question of knowing the modalities of the display of content from press publishers by Google, which most often reproduces the title of the article, often enriched with an image, or even a video, falls under the exception provided for by the aforementioned Article L.211-3-1, does not exclude that the facts denounced may, in the state of the procedure, constitute a practice contrary to Article L.420-2 of the Commercial Code and 102 of the TFEU, as long as the facts in question do not reflect a case-by-case approach, but stem from a principled position emanating from a company in a dominant position, applied to all rights holders, without distinction of their content, nor the possibility of negotiation, in a context of crisis in the press sector which reinforces the asymmetry of their power relationship."</w:t>
      </w:r>
    </w:p>
    <w:p>
      <w:r>
        <w:t>256. Point 43 of the Decision on Commitments further recalls the concerns expressed by the Authority in its Decision on interim measures, which considered that Google may have abused its dominant position "by reproducing article titles in their entirety considering that they were by principle exempt from the Neighboring Rights Law."</w:t>
      </w:r>
    </w:p>
    <w:p>
      <w:r>
        <w:t>257. The systematic exclusion of the titles of press articles from the base of revenues generated by Protected Content proves to be a methodological choice with potentially non-negligible impact on the remuneration of press publishers. For example, regarding Google News, impressions containing only a title represented approximately [|20-30]% of all impressions during the month of September 2022239. This exclusion thus proves particularly beneficial for Google since results containing only a title represent a potentially significant share of the press content used by Google across its various services and is likely to substantially minimize the remuneration proposed by Google. The Authority will ensure that Google takes into account, in its methodology, the eligibility of press article titles for neighboring rights, on a case-by-case basis, and according to an objective, transparent, and non-discriminatory method (for example, by considering a minimum number of characters in a title for it to be eligible for remuneration).</w:t>
      </w:r>
    </w:p>
    <w:p>
      <w:r>
        <w:t>(iv) On the annual update of remuneration</w:t>
      </w:r>
    </w:p>
    <w:p>
      <w:r>
        <w:t>258. The elements of the file attest that during the first implementation of the commitment for the annual update of remuneration, Google submitted a request for a one-month postponement (from February 1 to March 1, 2023), on the grounds that American stock market rules would prohibit it from communicating any elements related to its activity in anticipation of financial communications (see paragraphs 105 and following above). The Authority granted it, without validating the validity of this request, a 48-hour extension to comply with paragraph 12 of the Commitments, and this for the year 2023 only.</w:t>
      </w:r>
    </w:p>
    <w:p>
      <w:r>
        <w:t>259. This request from Google, both in substance and in form, from the first implementation of paragraph 12 of the Commitments, is questionable.</w:t>
      </w:r>
    </w:p>
    <w:p>
      <w:r>
        <w:t>260. On the substance, Google did not provide any tangible legal analysis to support its request for postponement, nor did it provide any details regarding the internal operational constraints that would justify it.</w:t>
      </w:r>
    </w:p>
    <w:p>
      <w:r>
        <w:t>261. On the form, the request for postponement was communicated to the Authority 12 working days before the effective date of the implementation of this Commitment when Google was aware, at the very least since the beginning of December 2023, of this potential difficulty. Google therefore had a period of nearly two months, between the date it was actually aware of this "difficulty" and February 1, 2023, the date that Google itself proposed for the annual update of remuneration and data. This difficulty cannot be validly accepted as it is up to Google to meet the deadlines it has itself set. This is all the more so as this "difficulty" ultimately concerned only one entity (Humanoid SAS).239 See for example Annex 3.2 to Google's response to the services of instruction questionnaire No. 1 (reference 10519).</w:t>
      </w:r>
    </w:p>
    <w:p>
      <w:r>
        <w:rPr>
          <w:b/>
        </w:rPr>
        <w:t>[Pages 55–57]</w:t>
      </w:r>
    </w:p>
    <w:p>
      <w:r>
        <w:t>262. Furthermore, as stated in paragraphs 109 and following above, Google has either not provided any contractual translation of the commitment to update the remuneration and, where applicable, to regularize it in the majority of contracts signed with publishers since the entry into force of the Commitments, or has done so partially. When a reference was made to the update of the remuneration in the signed contracts, the update was explicitly reserved for the Search component, to the exclusion of other components, which nonetheless represent a significant share of the revenue that Google derives from the exploitation of protected Content.</w:t>
      </w:r>
    </w:p>
    <w:p>
      <w:r>
        <w:t>263. In light of the above, Google has not complied with paragraph 12 of Commitment 1, from July 27, 2022, until the date of the Report.</w:t>
      </w:r>
    </w:p>
    <w:p>
      <w:r>
        <w:t>(v) On the use of content in the context of the Bard service</w:t>
      </w:r>
    </w:p>
    <w:p>
      <w:r>
        <w:t>264. As emerges from the findings made in paragraphs 165 to 176, in the context of its Bard artificial intelligence service, Google has used content from publishers and news agencies at the training stage of the "foundational model," at least until February 2023. Since the launch of this new service, in July 2023, these uses have continued, particularly at the "grounding" stage and when displaying responses to user questions.</w:t>
      </w:r>
    </w:p>
    <w:p>
      <w:r>
        <w:t>265. It also emerges from these findings and, in particular, from the testimonies of the APIG and DVP, that publishers and news agencies were never informed of the use of their content in the context of Bard.</w:t>
      </w:r>
    </w:p>
    <w:p>
      <w:r>
        <w:t>266. The Authority notes that Google was collecting data, including content from publishers and news agencies, for the training phase of the PaLM2 model, which was subsequently used for Bard during discussions with the Authority regarding the proposed commitments. During this period, it did not disclose the existence of these uses, which were nonetheless ongoing.</w:t>
      </w:r>
    </w:p>
    <w:p>
      <w:r>
        <w:t>267. The question of whether the use of press publications in the context of an artificial intelligence service falls under the protection of neighboring rights regulation has not been resolved at this stage.</w:t>
      </w:r>
    </w:p>
    <w:p>
      <w:r>
        <w:t>268. However, by depriving publishers and news agencies of the opportunity to know precisely the uses made by Google of their content and their timing, in order to train and then operate a new service, Google has failed to meet its transparency obligation as provided for in Commitment 1. This finding does not prejudge the question of whether Bard used protected Content within the meaning of the Commitments.</w:t>
      </w:r>
    </w:p>
    <w:p>
      <w:r>
        <w:t>269. The Authority will remain vigilant regarding any potential data collection of press content from publishers and news agencies in the context of the development of Bard, Gemini, or other artificial intelligence services from Google, and will particularly ensure that the identified shortcoming is not repeated in the future.</w:t>
      </w:r>
    </w:p>
    <w:p>
      <w:r>
        <w:t>b) On Commitment 2</w:t>
      </w:r>
    </w:p>
    <w:p>
      <w:r>
        <w:t>On the absence of data communication at the sub-domain level</w:t>
      </w:r>
    </w:p>
    <w:p>
      <w:r>
        <w:t>270. The elements of the file attest that Google has not complied with Commitment 2 in several respects.</w:t>
      </w:r>
    </w:p>
    <w:p>
      <w:r>
        <w:t>271. First, Google has not been able to transmit a Data Report for the sub-domains of publishers of press content within the deadlines set by Commitment 2. In this case, the companies SERNAS and INFOMER (belonging to the Ouest-France Group) and Reworld Axel Springer Editions have not received any individualized Data Report regarding their sub-domains voilesetvoiliers.ouest-france.fr, lemarin.ouest-france.fr, and sportauto.autojournal.fr.</w:t>
      </w:r>
    </w:p>
    <w:p>
      <w:r>
        <w:t>272. While Google explained to the Trustee that technical limitations prevented it from producing Data Reports at the sub-domain level, it proposed to develop, starting from May 2023, an alternative methodology that would, according to it, remedy this informational shortcoming. However, these individual Data Reports at the sub-domain level had, as of the date of the finalization of Quarterly Report No. 4, on October 4, 2023, still not been transmitted to the negotiating Parties.</w:t>
      </w:r>
    </w:p>
    <w:p>
      <w:r>
        <w:t>273. Secondly, when it committed under paragraph 16 of the Commitments and paragraph 5 of Annex 1 to provide all advertising revenues related to the display of protected Content on Google Search, Google indicated that it had excluded from the scope of impressions those limited to a title in a hyperlink, particularly in the case of titles that do not contain text excerpts.</w:t>
      </w:r>
    </w:p>
    <w:p>
      <w:r>
        <w:t>274. However, the principle exclusion of impressions limited to article titles from the scope of protected Content does not appear to be in compliance with the Authority's previous decisions, nor with the judgment of the Paris Court of Appeal (see paragraph 56 above).</w:t>
      </w:r>
    </w:p>
    <w:p>
      <w:r>
        <w:t>275. Thirdly, when it committed under paragraph 16 of the Commitments and paragraph 7 of Annex 1 to provide the advertising revenues on Google Search generated in France by the six successive searches following the one that led to the display of protected Content during the same user visit, Google indicated that it had "retained a positive value of [CONF]% of the advertising revenues generated by a subsequent query (made during the same user visit as the current query)."</w:t>
      </w:r>
    </w:p>
    <w:p>
      <w:r>
        <w:t>276. However, on the one hand, paragraph 7 of Annex 1 of the Commitments does not limit the communication of data relating to revenues generated by searches that followed the display of protected Content to only the portion that would be attributable, according to Google, to the protected Content.</w:t>
      </w:r>
    </w:p>
    <w:p>
      <w:r>
        <w:t>277. On the other hand, the method chosen by Google does not allow for the reconstruction of the total amount of revenues related to searches following the display of protected Content.</w:t>
      </w:r>
    </w:p>
    <w:p>
      <w:r>
        <w:t>278. Finally, applying a percentage of [CONF]% amounts to contesting the Authority's analysis in its Decision on interim measures, confirmed by the Paris Court of Appeal, where the study conducted in Germany by Google was notably examined and on which Google still relies today to justify the development of its Data Reports.</w:t>
      </w:r>
    </w:p>
    <w:p>
      <w:r>
        <w:t>279. Fourthly, regarding the transmission of additional information provided for in paragraph 17 of the Commitments, the elements of the file attest that Google transmitted information that is neither relevant nor identifiable to respond to the request for additional information from Scrineo (see paragraphs 121 and following above).</w:t>
      </w:r>
    </w:p>
    <w:p>
      <w:r>
        <w:t>280. It follows from the above that Google has not complied with Commitment 2, from July 27, 2022, until the date of the sending of the Report.</w:t>
      </w:r>
    </w:p>
    <w:p>
      <w:r>
        <w:t>c) On Commitment 4</w:t>
      </w:r>
    </w:p>
    <w:p>
      <w:r>
        <w:t>281. Commitment 4 requires Google to make, within a three-month period from the receipt of the complete request to enter into negotiations, a remuneration proposal "under the conditions referred to in the First Commitment."</w:t>
      </w:r>
    </w:p>
    <w:p>
      <w:r>
        <w:t>282. To the extent that, as previously developed in paragraphs 198 and following, Commitment 1 has not been respected, particularly regarding the lack of compliance with the cumulative criteria of transparency, objectivity, and non-discrimination, it follows that the remuneration proposals are not in compliance with the requirements set by Commitment 4.</w:t>
      </w:r>
    </w:p>
    <w:p>
      <w:r>
        <w:t>283. The Authority therefore considers that Google has not complied with Commitment 4 from July 27, 2022, until the date of the sending of the Report.</w:t>
      </w:r>
    </w:p>
    <w:p>
      <w:r>
        <w:t>d) On Commitment 6</w:t>
      </w:r>
    </w:p>
    <w:p>
      <w:r>
        <w:t>284. Commitment 6 provides for the obligation for Google to take the necessary measures so that the negotiations under Commitments 1 and 2 do not affect other economic relationships that may exist between Google and publishers or news agencies. Thus, the negotiations under the first two commitments must be conducted independently of any other commercial agreement.</w:t>
      </w:r>
    </w:p>
    <w:p>
      <w:r>
        <w:t>285. It emerges from the findings made in paragraphs 170 to 176 that, while negotiations were ongoing with publishers and news agencies, up until the launch of the Google-Extended feature on September 28, 2023, Google did not propose a technical solution allowing publishers and news agencies to oppose the use of their content by Bard, without affecting their display within other Google services, including Google Search.</w:t>
      </w:r>
    </w:p>
    <w:p>
      <w:r>
        <w:t>286. Indeed, as noted in paragraph 172, according to the elements in the file, in the absence of a technical solution proposed by Google, publishers and news agencies wishing to oppose the use of their content by Google's artificial intelligence tools had to insert a technical instruction in the code of their page to indicate their refusal for Google's crawlers to explore their sites. In this case, the pages of the site in question would no longer be used by the artificial intelligence tools but would also cease to be indexed in other Google services, including Google Search.</w:t>
      </w:r>
    </w:p>
    <w:p>
      <w:r>
        <w:t>287. However, if publishers and news agencies had applied this solution, they would have compromised their ability to be remunerated for the uses of protected Content by Google services, at the very moment they were negotiating such remuneration.</w:t>
      </w:r>
    </w:p>
    <w:p>
      <w:r>
        <w:t>288. Thus, Google linked – at least until September 28, 2023 – the negotiations concerning the uses of protected Content in Google Search, Discover, and Google News with the use of content from publishers and news agencies for the needs of another service, Bard. This behavior constitutes a violation of the obligation of neutrality in negotiations provided for in Commitment 6. Furthermore, the Authority notes that, in light of the findings made in paragraph 176, the effectiveness of the refusal option was still unsatisfactory at the date of sending the report of the investigation services.</w:t>
      </w:r>
    </w:p>
    <w:p>
      <w:r>
        <w:t>289. In light of the above, Google has not complied with Commitment 6, from July 27, 2022, until the date of the Report.</w:t>
      </w:r>
    </w:p>
    <w:p>
      <w:r>
        <w:rPr>
          <w:b/>
        </w:rPr>
        <w:t>[Pages 58–60]</w:t>
      </w:r>
    </w:p>
    <w:p>
      <w:r>
        <w:t>290. The Authority will remain attentive to the effectiveness and potential consequences of the implementation of the refusal option regarding the use of content from publishers and press agencies by Google's artificial intelligence services.</w:t>
      </w:r>
    </w:p>
    <w:p>
      <w:r>
        <w:t>e) On the obligation to cooperate with the Trustee</w:t>
      </w:r>
    </w:p>
    <w:p>
      <w:r>
        <w:t>291. Under paragraph 21 of Annex 3 to the Commitments: "Google undertakes to fully cooperate with the Trustee (as well as any Expert designated by the Trustee), in order to enable the latter to carry out its missions."</w:t>
      </w:r>
    </w:p>
    <w:p>
      <w:r>
        <w:t>292. Compliance with the obligation to cooperate with the Trustee cannot be assessed solely by the number of exchanges or meetings held but must be evaluated in light of Google's behavior regarding the structuring points of its relationship with the Trustee.</w:t>
      </w:r>
    </w:p>
    <w:p>
      <w:r>
        <w:t>293. In this case, it results from the findings that Google has failed in its obligation to cooperate with the Trustee in several respects.</w:t>
      </w:r>
    </w:p>
    <w:p>
      <w:r>
        <w:t>294. First, as noted in paragraphs 157 and 158, the establishment of billing and the payment of the Trustee's fees by Google have been delayed several times.</w:t>
      </w:r>
    </w:p>
    <w:p>
      <w:r>
        <w:t>295. Second, as noted in paragraphs 151 to 154, Google failed to inform the Trustee of the implementation, on November 16, 2022, of the "ENPScaledSolution" system, whereas this solution is structuring in the implementation of the Commitments in that it is the interface through which the Negotiating Parties can theoretically interact with Google during the negotiation period and conclude an agreement regarding neighboring rights. By failing to inform the Trustee of the establishment of this solution, the Trustee was unable to become aware of it and verify its compliance with the Commitments prior to making it available to the Negotiating Parties.</w:t>
      </w:r>
    </w:p>
    <w:p>
      <w:r>
        <w:t>296. Third, as noted in paragraphs 162 and following, Google refused, contrary to the recommendations of the Trustee, to share the IP Experts' Report with certain publishers. However, this report appears particularly relevant for entities wishing to initiate a negotiation process with Google as it includes an analysis grid of the criteria to be considered in examining their eligibility. By refusing to follow the Trustee's recommendation on the dissemination of this IP Experts' Report, Google hindered publishers and press agencies' access to essential information for entering into negotiations with Google regarding their eligibility for the negotiation mechanism provided for by the Commitments.</w:t>
      </w:r>
    </w:p>
    <w:p>
      <w:r>
        <w:t>297. Fourth, Google did not immediately provide the necessary information for the Trustee to verify the implementation of Commitments 3, 5, and 6.</w:t>
      </w:r>
    </w:p>
    <w:p>
      <w:r>
        <w:t>298. Google initially did not establish any specific procedure to comply with Commitments 3, 5, and 6, nor to allow the Trustee to monitor compliance. Indeed, until April 2023, Google merely referred the Trustee to existing provisions such as Google's internal rules and the existence of "safeguards" that would prevent any "unauthorized" changes to the systems managing indexing, ranking, and displaying content. The Trustee was only able to monitor the implementation by Google of Commitments 3 and 5 starting in April 2023.</w:t>
      </w:r>
    </w:p>
    <w:p>
      <w:r>
        <w:t>299. Furthermore, it follows from the findings made in paragraphs 144 to 146 that the Trustee was only able to monitor the implementation by Google of Commitment 6 starting from October 4, 2023, the date of Quarterly Report No. 4, in which the Trustee concludes that there is satisfactory compliance with this Commitment.</w:t>
      </w:r>
    </w:p>
    <w:p>
      <w:r>
        <w:t>300. Given the role of the Trustee to verify the complete implementation of the Commitments by Google, the latter must provide tangible elements allowing verification of Google's compliance with the Commitments from their entry into force.242 In this regard, when, due to the elements provided—or not provided—by Google, the Trustee is unable to monitor a Commitment, this must then be regarded as a non-compliance.</w:t>
      </w:r>
    </w:p>
    <w:p>
      <w:r>
        <w:t>301. Fifth, as noted in paragraphs 159 to 161, Google attempted, through numerous exchanges, to adapt the Trustee's mission by obtaining from the latter to be informed, before the Authority, of any doubts it might have regarding Google's compliance with the Commitments. In doing so, Google attempted to set communication modalities between itself and the Trustee allowing it to adapt its behavior prior to becoming aware of any potential violations of the Commitments by the investigative services.</w:t>
      </w:r>
    </w:p>
    <w:p>
      <w:r>
        <w:t>302. In light of the above, the Authority considers that Google has not complied with the obligation to cooperate with the Trustee, from July 27, 2022, until the date of the Report.</w:t>
      </w:r>
    </w:p>
    <w:p>
      <w:r>
        <w:t>C. ON THE DURATION OF PRACTICES</w:t>
      </w:r>
    </w:p>
    <w:p>
      <w:r>
        <w:t>303. In light of the preceding elements, it must be noted that Google has not complied with Commitments 1, 2, 4, 6, and the cooperation Commitment from July 27, 2022, to October 13, 2023, which amounts to a period of one year, two months, and seventeen days.</w:t>
      </w:r>
    </w:p>
    <w:p>
      <w:r>
        <w:t>D. ON THE ATTRIBUTION OF LIABILITY</w:t>
      </w:r>
    </w:p>
    <w:p>
      <w:r>
        <w:t>304. The Commitments made mandatory by the Authority in decision No. 22-D-13 were made by Alphabet Inc., Google LLC, Google Ireland Ltd., and Google France. Compliance with these Commitments therefore falls to these companies.</w:t>
      </w:r>
    </w:p>
    <w:p>
      <w:r>
        <w:t>305. The practices related to non-compliance with the Commitments are therefore attributable to Alphabet Inc., Google LLC, Google Ireland Ltd., and Google France.</w:t>
      </w:r>
    </w:p>
    <w:p>
      <w:r>
        <w:t>E. ON SANCTIONS</w:t>
      </w:r>
    </w:p>
    <w:p>
      <w:r>
        <w:t>1. APPLICABLE PRINCIPLES</w:t>
      </w:r>
    </w:p>
    <w:p>
      <w:r>
        <w:t>306. Article L. 464-3 of the Commercial Code states that "[i]f the measures, injunctions, or commitments provided for in Articles L. 464-1 and L. 464-2 [of the Commercial Code] are not respected, the Authority may impose a monetary sanction within the limits set out in Article L. 464-2."</w:t>
      </w:r>
    </w:p>
    <w:p>
      <w:r>
        <w:t>307. In a ruling dated September 26, 2018, the Court of Cassation confirmed that "Article L. 464-3 of the Commercial Code allows the Authority, if the commitments it has accepted are not respected, to impose a monetary sanction 'within the limits set out in Article L. 464-2 of the same code.'"</w:t>
      </w:r>
    </w:p>
    <w:p>
      <w:r>
        <w:t>308. It follows from the case law244 and the decision-making practice of the Authority that the provisions of this article refer to the maximum legal threshold for the monetary sanction provided for in Article L. 464-2 of the Commercial Code, without expressly referring to the criteria for determining sanctions provided for in the same article in the event of anti-competitive practices. Nevertheless, the requirement for individualization and the principle of proportionality of the sanction lead to taking into account the facts and context specific to this case in order to determine the sanction based on the severity of the alleged behavior, on the one hand, and the impact that this behavior may have on the competition that the Commitments aimed to preserve, on the other hand.</w:t>
      </w:r>
    </w:p>
    <w:p>
      <w:r>
        <w:t>309. The Paris Court of Appeal, in its ruling dated October 6, 2016, specified that "while the actual or potential effects [...] may thus be taken into consideration, as well as the fact that the Authority, the amount of the sanction must be determined in light of the competition concerns underlying the acceptance by the Competition Council of the commitments proposed by the group."</w:t>
      </w:r>
    </w:p>
    <w:p>
      <w:r>
        <w:t>310. Thus, in assessing the monetary sanction imposed in the context of the violation of commitments based on Article L. 464-3 of the Commercial Code, the Authority takes into account the severity of the violations observed and their impact on the competition that these mandatory measures aimed to preserve.</w:t>
      </w:r>
    </w:p>
    <w:p>
      <w:r>
        <w:t>311. Furthermore, as indicated in paragraphs 184 and following above, Google requested the benefit of the transaction procedure based on the aforementioned provisions of III of Article L. 464-2 of the Commercial Code and proposed, in this context, a series of corrective measures in order to address certain violations identified by the investigative services. Thus, the Authority will take into account, in calculating the monetary sanction, the terms of the transaction report dated December 22, 2023, and the corrective measures proposed by Google.</w:t>
      </w:r>
    </w:p>
    <w:p>
      <w:r>
        <w:t>2. ON THE LEGAL CEILING FOR SANCTIONS</w:t>
      </w:r>
    </w:p>
    <w:p>
      <w:r>
        <w:t>312. In accordance with I of Article L. 464-2 of the Commercial Code, the legal maximum for the sanction amounts, in the case of a company, "to 10% of the highest amount of global turnover excluding taxes achieved during one of the financial years closed since the financial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rPr>
          <w:b/>
        </w:rPr>
        <w:t>[Pages 61–63]</w:t>
      </w:r>
    </w:p>
    <w:p>
      <w:r>
        <w:t>313. The accounts of Google France, Google Ireland Ltd, Google LLC, and Alphabet Inc. are consolidated within the Alphabet group, to which they belong. The highest consolidated revenue of this group for the period referred to by the aforementioned article amounts to 282.836 billion dollars, or approximately 268.6 billion euros246 as of December 31, 2022247.</w:t>
      </w:r>
    </w:p>
    <w:p>
      <w:r>
        <w:t>314. It follows from the above that the maximum amount of sanction incurred by Google, taking into account the applicable legal ceiling, amounts to 26.86 billion euros.</w:t>
      </w:r>
    </w:p>
    <w:p>
      <w:r>
        <w:t>3. ON THE GRAVITY OF THE VIOLATIONS OF THE COMMITMENTS NOTED</w:t>
      </w:r>
    </w:p>
    <w:p>
      <w:r>
        <w:t>315. It results from consistent case law248 and decision-making practice249 that non-compliance with commitments constitutes a serious practice in itself as it undermines a decision by which the Authority ensures the protection of competitive public order, through an alternative procedure to the imposition of a sanction, especially since the commitment was taken at the initiative of the parties involved.</w:t>
      </w:r>
    </w:p>
    <w:p>
      <w:r>
        <w:t>316. In its judgment of October 6, 2016, the Paris Court of Appeal also recognized that the fact that the company in question did not violate all of the commitments undertaken does not allow such a breach to be characterized as having limited gravity250.</w:t>
      </w:r>
    </w:p>
    <w:p>
      <w:r>
        <w:t>317. The gravity of the violation of commitments must, moreover, be assessed based on the characteristics of the practices in question and the specific circumstances of each case. To this end, the Authority notably takes into account the extent of the breach, its duration, and the knowledge of the illicit nature of the practices.</w:t>
      </w:r>
    </w:p>
    <w:p>
      <w:r>
        <w:t>318. In this case, Google did not fully comply with four of the seven Commitments it had proposed and to which it subscribed, as well as the Commitment to cooperate with the Trustee, and this from the Decision on Commitments that made them mandatory. Furthermore, these breaches persisted as of the date of the report from the investigative services.</w:t>
      </w:r>
    </w:p>
    <w:p>
      <w:r>
        <w:t>319. The violations noted are likely to undermine the effectiveness of the mechanism of the Decision on Commitments in several respects, particularly with regard to the establishment of transparent, objective, and non-discriminatory negotiation criteria and the consideration of indirect revenues provided for by Commitment 1.</w:t>
      </w:r>
    </w:p>
    <w:p>
      <w:r>
        <w:t>246 282.836 billion US dollars, converted into euros at the average exchange rate of 2022 set by the ECB, namely 0.9497 EUR for 1 USD: https://www.ecb.europa.eu/stats/policy_and_exchange_rates/euro_reference_exchange_rates/html/eurofxref-graph-usd.en.html.</w:t>
      </w:r>
    </w:p>
    <w:p>
      <w:r>
        <w:t>247 https://abc.xyz/assets/c4/d3/fb142c0f4a78a278d96ad5597ad9/2022q4-alphabet-earnings-release.pdf.</w:t>
      </w:r>
    </w:p>
    <w:p>
      <w:r>
        <w:t>248 Judgment of the Paris Court of Appeal of October 6, 2016, GIE les Indépendants, cited above. See also, the judgment of the Paris Court of Appeal of January 11, 2005, France Télécom, No. 2004/11023, judgment of the Paris Court of Appeal of February 21, 2006, SEMUPe.a. No. 2005/14774.</w:t>
      </w:r>
    </w:p>
    <w:p>
      <w:r>
        <w:t>249 Decisions No. 20-D-03 of February 20, 2020, regarding compliance with commitments made by the Mutualité de La Réunion and made mandatory by Decision No. 09-D-27 of July 30, 2009, regarding practices implemented by the Mutualité de La Réunion and the death mutuals affiliated with it, paragraph 117; No. 15-D-02 of February 26, 2015, regarding compliance by the GIE "Les Indépendants" with the commitments made in the decision of the Competition Council No. 06-D-29 of October 6, 2006, paragraph 192; and No. 10-D-21 of June 30, 2010, regarding compliance by Neopost France and Satas with the commitments made in the decision of the Competition Council No. 05-D-49 of July 25, 2005, paragraphs 103 and 104.</w:t>
      </w:r>
    </w:p>
    <w:p>
      <w:r>
        <w:t>250 Judgment of the Paris Court of Appeal of October 6, 2016, GIE les Indépendants, No. 2015/06776, cited above, page 13.</w:t>
      </w:r>
    </w:p>
    <w:p>
      <w:r>
        <w:t>320. The gravity of this breach is reinforced by the violation of Commitment 2, which resulted in an asymmetry of information for the Negotiating Parties vis-à-vis Google, undermining the negotiating capacity of publishers and press agencies that the Decision on Commitments aimed to strengthen.</w:t>
      </w:r>
    </w:p>
    <w:p>
      <w:r>
        <w:t>321. Furthermore, by not immediately providing the Trustee with the necessary information to monitor Commitments 3, 5, and 6, Google did not allow him to fully exercise his monitoring mission on behalf of the Authority. However, the Authority notes that Google and the Trustee subsequently exchanged to identify and agree on new procedures for the latter to verify Google's compliance with these Commitments.</w:t>
      </w:r>
    </w:p>
    <w:p>
      <w:r>
        <w:t>322. Finally, regarding the artificial intelligence service Bard, the Authority considers that Google should have been particularly vigilant regarding the impact that the modeling and launch of this service could have on its obligations under the transparency requirement set forth in Commitment 1 of the Decision on Commitments, given the massive use that this type of service can make of the content of publishers and press agencies.</w:t>
      </w:r>
    </w:p>
    <w:p>
      <w:r>
        <w:t>4. ON THE IMPACT OF THE NOTED BREACHES ON THE COMPETITION THAT THE COMMITMENTS AIMED TO PRESERVE</w:t>
      </w:r>
    </w:p>
    <w:p>
      <w:r>
        <w:t>323. Regardless of the intrinsic gravity of the violation, it is necessary to assess the impact that Google's behavior may have had on competition and on the interests that Commitments 1, 2, 3, 4, and 6 aimed to preserve.</w:t>
      </w:r>
    </w:p>
    <w:p>
      <w:r>
        <w:t>324. The noted breaches undermine the remedies that the Commitments were supposed to provide to the competition concerns expressed by the Decision on Commitments and reinforce the effects that these actions were likely to entail (see paragraph 86 of the Decision on Commitments).</w:t>
      </w:r>
    </w:p>
    <w:p>
      <w:r>
        <w:t>325. In particular, these breaches have undermined the objective pursued by the Decision on Commitments, stemming from the Law on neighboring rights, which was to allow publishers and press agencies to negotiate remuneration for neighboring rights with Google in a balanced and neutral framework.</w:t>
      </w:r>
    </w:p>
    <w:p>
      <w:r>
        <w:t>326. This harm is all the more significant in its extent as Google's dominant position in the general search services market presents "extraordinary" aspects, highlighted by the Authority in Decision No. 22-D-13251, and the use of protected content in its search engine is of manifest importance, as the Authority also noted252.</w:t>
      </w:r>
    </w:p>
    <w:p>
      <w:r>
        <w:t>327. Consequently, given the impact of the noted breaches on the effectiveness and sustainability of the negotiation mechanism established by the Commitments, Google's behavior had a significant impact on the competition that the Commitments aimed to preserve.</w:t>
      </w:r>
    </w:p>
    <w:p>
      <w:r>
        <w:t>251 Decision No. 22-D-13 cited above, paragraph 71.</w:t>
      </w:r>
    </w:p>
    <w:p>
      <w:r>
        <w:t>252 Decision No. 20-MC-01 cited above, paragraph 272.</w:t>
      </w:r>
    </w:p>
    <w:p>
      <w:r>
        <w:t>5. ON THE CORRECTIVE MEASURES SUBMITTED BY GOOGLE IN THE CONTEXT OF THE TRANSACTION PROCEDURE</w:t>
      </w:r>
    </w:p>
    <w:p>
      <w:r>
        <w:t>328. Google submitted an initial proposal for corrective measures during discussions with the general rapporteur on the transaction procedure, invoking III of Article L.464-2 of the Commercial Code, which provides that: "when the company [...] commits to modify its behavior, the general rapporteur may take this into account in his transaction proposal."</w:t>
      </w:r>
    </w:p>
    <w:p>
      <w:r>
        <w:t>329. Firstly, Google proposed to revise the methodology for calculating remuneration for offers aimed at publishers and press agencies, adopting the following measures:</w:t>
        <w:br/>
        <w:t>− Google will remove the minimum threshold of 100 euros below which it would not remunerate press publications (see paragraph 64 above);</w:t>
        <w:br/>
        <w:t>− Google will replace data from SimilarWeb with its own impression data to calculate remuneration offers (see paragraphs 233 and following above);</w:t>
        <w:br/>
        <w:t>− Google will ensure that the amount corresponding to "other indirect revenues" reflects the economic benefit it derives from the attractiveness brought to its search engine by displaying protected content, attractiveness that can play both in triggering a search and in the time spent by the user on the search engine and the personal data that results from it. To this end, Google will ensure that the total amount corresponding to indirect revenues is overall equal to or greater than the total amount of direct Search revenues. Google will also provide the Negotiating Parties with all "advertising revenues generated in France by subsequent queries [...] automatically for six subsequent queries," and;</w:t>
        <w:br/>
        <w:t>− Google will amend the Discover component of the remuneration methodology to switch to a direct methodology similar to the methodology applied for calculating attributable direct revenues on Search.</w:t>
      </w:r>
    </w:p>
    <w:p>
      <w:r>
        <w:t>330. Secondly, Google proposed to provide additional information to the negotiating parties:</w:t>
        <w:br/>
        <w:t>– Google will expand the scope of information provided in the Data Reports, including data related to sub-domains (see paragraphs 117 and following) and results limited to a title (see paragraphs 252 and following above);</w:t>
        <w:br/>
        <w:t>– Google will provide more detailed information on the justification for the rate of [CONF]% applied to revenues generated on Search (see notably paragraph 211 above), on the methodology explaining the transition from the 1% sample to 100% of the logs on the annual update of remuneration (see paragraphs 77 and following above);</w:t>
        <w:br/>
        <w:t>– Google will align the period covered in the Data Reports with the period used to calculate the offered remuneration amounts (see paragraph 72 above);</w:t>
        <w:br/>
        <w:t>– Google will provide detailed explanations on how the offers were individually calculated (see paragraphs 208 and following above);</w:t>
        <w:br/>
        <w:t>– Google will provide the Negotiating Parties with the applicable methodology for each of the corresponding years when making retroactive offers;</w:t>
      </w:r>
    </w:p>
    <w:p>
      <w:r>
        <w:rPr>
          <w:b/>
        </w:rPr>
        <w:t>[Pages 64–66]</w:t>
      </w:r>
    </w:p>
    <w:p>
      <w:r>
        <w:t>– Google will provide to the press agencies the methodology applicable to the press publishers, as well as that applicable to the press agencies, and will clarify its methodology; and</w:t>
      </w:r>
    </w:p>
    <w:p>
      <w:r>
        <w:t>– Google will communicate to the publishers and press agencies a narrative summary of Google's uses of the contents of press publications for the operation of Bard, and it will therefore be necessary to transmit this concerning Gemini, in France, and information regarding the tools made available to the press publishers to control the use of their content (see paragraphs 165 and following and 264 and following above).</w:t>
      </w:r>
    </w:p>
    <w:p>
      <w:r>
        <w:t>331. Thirdly, Google has proposed to improve its compliance processes with the Commitments:</w:t>
        <w:br/>
        <w:t>− Google will implement stronger mechanisms to timely communicate its offers and the underlying methodology (see paragraph 66 above);</w:t>
        <w:br/>
        <w:t>− Google will identify ways to better collaborate with the Trustee (see paragraphs 291 and following above);</w:t>
        <w:br/>
        <w:t>− Google will share the Intellectual Property Experts' Report with all publishers and press agencies that have requested to enter into negotiations with Google in accordance with paragraph 13 of the Commitments (see paragraphs 162 and following above);</w:t>
        <w:br/>
        <w:t>− Google will clarify its exchanges with the Trustee in case of doubt regarding Google's compliance with the Commitments; and</w:t>
        <w:br/>
        <w:t>− Google will exchange with the Authority and the Trustee regarding the annual update of February 1 (see paragraphs 104 and following above).</w:t>
      </w:r>
    </w:p>
    <w:p>
      <w:r>
        <w:t>332. As recalled in paragraphs 182 and following, Google's proposal for corrective measures, which the Authority takes note of, does not exempt the company from fully complying with the Commitments of decision No. 22-D-13. Beyond the proposed corrective measures, Google must also take all necessary measures to comply with the Commitments it has undertaken in decision No. 22-D-13.</w:t>
      </w:r>
    </w:p>
    <w:p>
      <w:r>
        <w:t>6. ON THE AMOUNT OF THE SANCTION</w:t>
      </w:r>
    </w:p>
    <w:p>
      <w:r>
        <w:t>333. In light of all these elements and in accordance with the terms of the transaction, the amount of the sanction imposed on Google is set at 250 million euros.</w:t>
      </w:r>
    </w:p>
    <w:p>
      <w:r>
        <w:t>334. This amount is below the legal ceiling for sanctions provided for in I of Article L. 464-2 of the Commercial Code, indicated above in paragraph 314.</w:t>
      </w:r>
    </w:p>
    <w:p>
      <w:r>
        <w:t>DECISION</w:t>
      </w:r>
    </w:p>
    <w:p>
      <w:r>
        <w:t>Article 1: It is established that Alphabet Inc., Google LLC, Google Ireland Limited, and Google France have failed to comply with the first, second, fourth, and sixth commitments, as well as the commitment to cooperate with the Trustee, undertaken by them and made mandatory by the decision of the Competition Authority No. 22-D-13 of June 21, 2022.</w:t>
      </w:r>
    </w:p>
    <w:p>
      <w:r>
        <w:t>Article 2: For the breaches referred to in Article 1, a financial sanction of 250,000,000 euros is imposed jointly on the companies Alphabet Inc., Google LLC, Google Ireland Limited, and Google France.</w:t>
      </w:r>
    </w:p>
    <w:p>
      <w:r>
        <w:t>Deliberated on the oral report of Ms. Laure Bourgerie, Mr. Grégoire Colmet Daâge, and Mr. Frédéric Fustier, rapporteurs, and the intervention of Ms. Lauriane Lépine, deputy general rapporteur, by Mr. Benoît Cœuré, president, Ms. Fabienne Siredey-Garnier, Ms. Irène Luc, Mr. Henri Piffaut, and Mr. Thibaud Vergé, vice-presidents, Ms. Cécile Cabanis, Ms. Laurence Borrel-Prat, and Mr. Savinien Grignon-Dumoulin, members.</w:t>
      </w:r>
    </w:p>
    <w:p>
      <w:r>
        <w:t>The session officer, The president,</w:t>
        <w:br/>
        <w:t>Claire Villeval Benoît Cœuré</w:t>
      </w:r>
    </w:p>
    <w:p>
      <w:r>
        <w:t>Competition Authority</w:t>
      </w:r>
    </w:p>
    <w:p>
      <w:r>
        <w:t>Strictly confidential</w:t>
        <w:br/>
        <w:t>December 21, 2023</w:t>
        <w:br/>
        <w:t>CASE 23/0041R</w:t>
        <w:br/>
        <w:t>Proposal for non-contestation of Google's grievances, in accordance with the provisions of Article L. 464-2, III of the Commercial Code</w:t>
      </w:r>
    </w:p>
    <w:p>
      <w:r>
        <w:t>1. On October 13, 2023, Alphabet Inc., Google LLC, Google Ireland Limited, and Google France (hereinafter, "Google") received a Report from the investigation services in case No. 23/0041R regarding Google's compliance with the commitments submitted to the Competition Authority (the "Authority"), and made binding by Decision No. 22-D-13 of June 21, 2022, regarding practices implemented by Google in the press sector (the "Report").</w:t>
      </w:r>
    </w:p>
    <w:p>
      <w:r>
        <w:t>2. To address the concerns raised by the Report, Google proposes:</w:t>
        <w:br/>
        <w:t>a. To make modifications to address the concerns of the Authority's investigation services regarding the calculation and distribution of the remuneration proposed to publishers and press agencies (Section II. A);</w:t>
        <w:br/>
        <w:t>b. To increase the volume of information provided by Google to publishers and press agencies regarding its offers, and to clarify them further (Section II. B); and</w:t>
        <w:br/>
        <w:t>c. To improve its compliance procedures to ensure better communication with publishers and press agencies, and the Trustee (Section II. C).</w:t>
      </w:r>
    </w:p>
    <w:p>
      <w:r>
        <w:t>3. Further details on the corrective measures proposed by Google are presented below.</w:t>
      </w:r>
    </w:p>
    <w:p>
      <w:r>
        <w:t>A. Revision of Google's methodology for calculating remuneration offers to publishers and press agencies</w:t>
      </w:r>
    </w:p>
    <w:p>
      <w:r>
        <w:t>4. Google will remove the minimum threshold of 100 euros. Google will eliminate the de minimis threshold for publisher remuneration of 100 euros when sharing a remuneration offer with press publishers under the First Commitment.</w:t>
      </w:r>
    </w:p>
    <w:p>
      <w:r>
        <w:t>5. Google will replace, in its method for calculating the amounts proposed to publishers, the data from SimilarWeb with its own impression data. Google will use its internal impression data of protected content excerpts from press publishers (as provided in the data reports communicated to said publishers in accordance with the Second Commitment) to calculate how payments should be allocated to publishers (in addition to using this data to calculate the total amount payable, as is already the case), instead of using SimilarWeb data for this purpose. Regarding publishers who have already entered into an agreement, Google will implement this new approach in the context of renewing their agreement.</w:t>
      </w:r>
    </w:p>
    <w:p>
      <w:r>
        <w:rPr>
          <w:b/>
        </w:rPr>
        <w:t>[Pages 67–69]</w:t>
      </w:r>
    </w:p>
    <w:p>
      <w:r>
        <w:t xml:space="preserve">Strictly confidential  </w:t>
        <w:br/>
        <w:t xml:space="preserve">6. Google is willing to calculate direct revenues on an adjusted basis taking into account the position of the results. Google is ready to consider the position of protected content on the search results page in its methodology for calculating shared offers under the First Commitment. However, Google notes that according to its calculations, which weigh impressions based on the average (normalized) interaction rate of the position, such an approach would result in a reduction of payments to publishers of the order of [Conf.]1. Google therefore does not recommend this approach but defers to the Authority on this point.  </w:t>
        <w:br/>
        <w:t xml:space="preserve">7. Google will integrate, into the information it shares with press publishers and in its remuneration calculation methodology, and beyond Search, Discover, and News, other services that may display protected content. Google will provide a list of these services to the Authority in January 2024, provide data related to these services, in accordance with the Second Commitment, and will take them into account in the remuneration offers it shares under the First Commitment. If the service is monetized through advertisements, Google will then take impressions into account in the calculation of direct revenues, as it does for Google Search (in addition to taking into account indirect revenues, as explained below). In the event that the service is not monetized, any indirect benefit to Google will also be taken into account as part of the indirect revenues (as explained below).  </w:t>
        <w:br/>
        <w:t xml:space="preserve">8. Google will modify its methodology for calculating indirect revenues:  </w:t>
        <w:br/>
        <w:t xml:space="preserve">a. In accordance with the judgment of the Paris Court of Appeal dated October 8, 2020, Google will ensure that its remuneration reflects the economic benefit it derives from the attractiveness brought to its search engine by the display of protected content, attractiveness that can play both in triggering a search and in the time spent by the user on the search engine and the personal data that results from it. As part of the update of its remuneration methodology, Google will replace the current flat total amount for "Other indirect revenues" with a new amount aimed at reflecting this concept of attractiveness more clearly based on the criteria of Article L.218-4 of the Intellectual Property Code ("CPI"). This new total amount will, based on the economic balance established in the judgment of October 8, 2020, be overall equal to or greater than the total amount of "direct Search revenues" of the methodology.  </w:t>
        <w:br/>
        <w:t xml:space="preserve">1 This reduction results from the fact that the results of press publishers often appear in low positions. It should be noted that Google calculated this relative weighting solely among search results. Google did not take into account that Google may also display other types of result elements, such as factual information directly available (for example, sports results, currency conversions, or stock prices) on a results page. This weighting also does not take into account the display of advertisements above search results. The weighted position of attributable revenues that Google calculated therefore overestimates the weight of press publishers in their favor.  </w:t>
        <w:br/>
        <w:t xml:space="preserve">2  </w:t>
        <w:br/>
        <w:t xml:space="preserve">Strictly confidential  </w:t>
        <w:br/>
        <w:t xml:space="preserve">b. Google will provide publishers and press agencies, in the data reports communicated under the Second Commitment and Article 7 of Annex 1 to the Commitments, all "advertising revenues generated in France by queries subsequent to those that resulted in the display of Protected Content (automatically for six subsequent queries, provided that there are this number of subsequent queries) during the same user visit" (instead of limiting these reports to Search advertising revenues attributable to the display of protected content).  </w:t>
        <w:br/>
        <w:t xml:space="preserve">9. Discover being now fully monetized in France, and insofar as Google has data for the entire calendar year 2023, Google will amend the "Discover" component of the remuneration methodology to move to a "direct" methodology similar to the methodology applied for calculating attributable direct revenues on Search. This will further improve the transparency of Google's methodology for publishers and press agencies.  </w:t>
        <w:br/>
        <w:t xml:space="preserve">B. Google will provide additional information to publishers to enable them to effectively assess their offer  </w:t>
        <w:br/>
        <w:t xml:space="preserve">10. Google will expand the scope and level of detail of the information provided to publishers, including regarding Bard. The following communications will provide substantial and important information to publishers:  </w:t>
        <w:br/>
        <w:t xml:space="preserve">a. Google will expand the scope of information provided in the annual data reports shared with publishers and press agencies under the Second Commitment. Google will include the following additional data:  </w:t>
        <w:br/>
        <w:t xml:space="preserve">i. Data related to sub-domains. Although it is not technically possible for Google to provide data related to sub-domains, Google will prepare data reports for sub-domains by prorating the data related to impressions and revenues that would normally be included in the data report of the top-level domain. The prorating factor for Google Search, for Search ads revenues and for "Display Ads" revenues will be determined based on the share of impressions on Search of the sub-domain compared to the top-level domain, using 12 months of SimilarWeb data. The prorating factors for Google Discover and Google News will be determined based on the share of impressions of the sub-domain compared to the top-level domain, using 12 months of internal Discover and News data from Google, when available. If internal Discover and News data are not available for a given sub-domain, Google will apply to Discover and News the prorating factor used for Search. Data related to the click-through rate (CTR) will not be multiplied by the prorating factor, as sub-domains are likely to have a similar CTR to that of the top-level domain. When Google shares this data with publishers regarding sub-domains, Google will explain to them how it applied the prorating factor to obtain the figures shared with them.  </w:t>
        <w:br/>
        <w:t xml:space="preserve">3  </w:t>
        <w:br/>
        <w:t xml:space="preserve">Strictly confidential  </w:t>
        <w:br/>
        <w:t xml:space="preserve">ii. Results limited to a title. Google will include impressions of results limited to a title in the data reports provided to press publishers under the Second Commitment2. Although this data will not be included in Google's calculation methodology, as results limited to a title do not all constitute protected content, they will be made available to press publishers in the data reports. The paragraph of Google's methodology explaining that results limited to a title are not included in the calculation will include a reference to this additional data communicated in the data reports.  </w:t>
        <w:br/>
        <w:t xml:space="preserve">b. Google will clarify how certain figures communicated in the data reports are calculated. More specifically, Google will provide more detailed information on the following points:  </w:t>
        <w:br/>
        <w:t xml:space="preserve">i. Justification of the [Conf.] rate applied to revenues generated on Search. Google will include more information in its methodology regarding the comparable rates that underlie the calculation of the [Conf.] rate for Search (see the comparables communicated in the annex hereto).  </w:t>
        <w:br/>
        <w:t xml:space="preserve">ii. Methodology for moving from the 1% sample to 100% of logs. Google will add developments to its methodology to explain in more detail how, to calculate the total attributable revenues, Google has adjusted upwards the attributable revenues based on the 1% sample of Google Search traffic to 100%, to account for the fact that the sample potentially reflects less than 1% of total revenues.  </w:t>
        <w:br/>
        <w:t xml:space="preserve">iii. Annual update of the remuneration methodology. Google will clarify its mechanism for the annual update of remuneration in its contracts with publishers and will establish a mechanism for annual renewal, if not already the case. Google will also clarify that the annual update covers not only Search but also Discover and News, and any other service included in accordance with paragraph 7 above.  </w:t>
        <w:br/>
        <w:t xml:space="preserve">c. Google will align the period covered in the data reports with the period used to calculate the offered remuneration amounts. Google will better align the relevant periods but is constrained by the periods provided for in the Commitments. In order to ensure that the period covered in the data reports corresponds to that which Google uses to calculate the offers, Google will therefore include in the data reports not only the 12 months preceding the request to enter into negotiations (as is currently the case) but also the previous calendar year to reflect the methodology. Google may need to adjust the starting point in its data reports and its methodology to align with its quarterly financial communications.  </w:t>
        <w:br/>
        <w:t xml:space="preserve">2 Google also notes the concerns of the Authority's investigation services regarding the absence of developments related to non-domestic uses in Google's methodology. Google has corrected this and will ensure that these developments remain included in the methodology.  </w:t>
        <w:br/>
        <w:t>4</w:t>
      </w:r>
    </w:p>
    <w:p>
      <w:r>
        <w:rPr>
          <w:b/>
        </w:rPr>
        <w:t>[Pages 70–72]</w:t>
      </w:r>
    </w:p>
    <w:p>
      <w:r>
        <w:t xml:space="preserve">Strictly Confidential  </w:t>
        <w:br/>
        <w:t xml:space="preserve">d. Google will explain to publishers how their individual offers have been calculated. Google will add detailed explanations to its offers regarding how they have been individually calculated.  </w:t>
        <w:br/>
        <w:t xml:space="preserve">e. Google will provide the Negotiating Parties with the methodology applicable to each of the corresponding years when making retroactive offers, in accordance with paragraph 10 of the Commitments.  </w:t>
        <w:br/>
        <w:t xml:space="preserve">f. Google will provide news agencies with the applicable calculation methodology for press publishers, in addition to that applicable to news agencies, and will clarify its methodology so that they can better understand how their total attributable revenue base is calculated.  </w:t>
        <w:br/>
        <w:t xml:space="preserve">g. Google will communicate to publishers and news agencies (i) a narrative summary of Google's uses of press publication content for the operation of Bard in France and (ii) information regarding the tools made available to press publishers to control the use of their content. This information does not prejudge the question of whether Bard uses content protected within the meaning of the Commitments and Articles L. 218-1 and L. 218-2 of the CPI. The shared information will describe the different stages of training, "grounding," and display, and how press publication content may, where applicable, be used during these different stages. This information will also explain how publishers can exercise an "opt-out" from Bard, what the effects of such an "opt-out" are, and the limitations that may apply. It will specify that exercising an "opt-out" using Google-Extended has no impact on the publisher's ability to conduct ENP negotiations (nor to negotiate a Showcase agreement, where applicable).  </w:t>
        <w:br/>
        <w:t xml:space="preserve">In order to enable Google to implement these corrective measures and its obligations under the AI Regulation consistently, the concepts and terms used in these corrective measures must, in case of doubt, be interpreted in accordance with their meaning in the AI Regulation.  </w:t>
        <w:br/>
        <w:t xml:space="preserve">C. Google will improve its compliance processes and eliminate procedural inefficiencies  </w:t>
        <w:br/>
        <w:t xml:space="preserve">11. Google will:  </w:t>
        <w:br/>
        <w:t xml:space="preserve">a. Establish stronger mechanisms to timely communicate its offers and the underlying methodology. Google will implement quality assurance mechanisms, such as automated checks for input data during the report production process, to ensure that it communicates its data reports and offers to publishers and news agencies within the deadlines required by the Commitments. Google will also proactively communicate its methodology, in parallel with the sending of its offers.  </w:t>
        <w:br/>
        <w:t xml:space="preserve">b. Identify ways to better collaborate with the Trustee. Google will appoint a French-speaking employee in Paris, who will be a regular point of contact for the Trustee. Google will also ensure that the Trustee's invoices are paid on time and that the Trustee receives relevant information and documents in response to its requests, including in the event of a non-minor or technical change to the ENP program, in a timely manner.  </w:t>
        <w:br/>
        <w:t xml:space="preserve">c. Share the Intellectual Property Experts Report of May 3, 2023. Google will share the Report summarizing the findings and conclusions of the intellectual property experts appointed by the Trustee as part of their preparatory work of May 3, 2023, with all publishers and news agencies that have requested to enter into negotiations with Google, in accordance with paragraph 13 of the Commitments, upon submission of a request to enter into negotiations and independently and without prejudice to any disagreement regarding their eligibility for neighboring rights.  </w:t>
        <w:br/>
        <w:t xml:space="preserve">d. Clarify its exchanges with the Trustee in case of "doubt." Google will clarify with the Trustee that:  </w:t>
        <w:br/>
        <w:t xml:space="preserve">● although the Trustee has the obligation to "exchange (virtually or in person) with Google, without delay, whenever the Trustee has doubts about Google's compliance with the Commitments" under paragraph 11(iv) of Annex 3 to the Commitments, and that this obligation implies that the Trustee meets and effectively and clearly communicates any doubts to Google;  </w:t>
        <w:br/>
        <w:t xml:space="preserve">● this obligation does not imply a "grace period" for Google, which would allow it to amend its behavior before the Authority is informed without delay if the Trustee considers that Google is not complying with the Commitments, under paragraph 11(v) of Annex 3 to the Commitments.  </w:t>
        <w:br/>
        <w:t xml:space="preserve">e. Exchange with the Authority and the Trustee regarding the annual update of February 1. Google is in contact with the Trustee regarding the regulatory constraints of the Securities and Exchange Commission ("SEC") that Google faces concerning the annual update of February 1, as provided in Article 12 of the Commitments. Google will submit a formal request to the Authority to amend the Commitments to postpone this deadline, without material impact on publishers and news agencies.  </w:t>
        <w:br/>
        <w:t xml:space="preserve">f. Organize regular meetings with the Authority. Google proposes to organize regular meetings (for example, twice a year) with the investigative services of the Authority, in order to review the findings and conclusions of the Trustee, and to identify the subjects on which the investigative services of the Authority may disagree with the Trustee.  </w:t>
        <w:br/>
        <w:t xml:space="preserve">III. Conclusion  </w:t>
        <w:br/>
        <w:t>12. Google is convinced that these corrective measures will address the concerns identified in the Report. These changes will significantly refine the compliance framework with the Commitments, provide greater visibility on how Google calculates its offers, and provide publishers and news agencies with more information that may assist them in their negotiations with Google.</w:t>
      </w:r>
    </w:p>
    <w:p>
      <w:r>
        <w:rPr>
          <w:b/>
        </w:rPr>
        <w:t>[Pages 73–75]</w:t>
      </w:r>
    </w:p>
    <w:p>
      <w:r>
        <w:t xml:space="preserve">Strictly Confidential  </w:t>
        <w:br/>
        <w:t xml:space="preserve">Annex  </w:t>
        <w:br/>
        <w:t xml:space="preserve">Comparative Rates  </w:t>
        <w:br/>
        <w:t xml:space="preserve">(1) The methods of price determination in French and European copyright law3 are based on the following principles:  </w:t>
        <w:br/>
        <w:t xml:space="preserve">● Remuneration must be related to the nature and extent of the use of the objects protected by copyright;  </w:t>
        <w:br/>
        <w:t xml:space="preserve">● Remuneration must be based on the economic value of the use for the debtor.  </w:t>
        <w:br/>
        <w:t xml:space="preserve">(2) According to the Intellectual Property Code ("CPI"), remuneration is said to be "proportional" when the base is constituted by the revenues directly derived from the sale or exploitation of the work. It therefore implies a price paid by the public in exchange for the ability to use the work. In cases where remuneration is not based on the direct revenues that constitute the price paid by the public to receive communication of a work (either per unit or by subscription), the remuneration must be classified as flat-rate.  </w:t>
        <w:br/>
        <w:t xml:space="preserve">(3) Remuneration based on advertising revenues is therefore flat-rate remuneration. Flat-rate remuneration can be set according to different modalities, and in particular by applying a percentage on revenues that are not directly related to the price paid by the public. This is the usual standard in copyright law. This allows for consideration of the extent of the use. The nature of the use—whether total or partial reproduction of the work—can be reflected in the rate.  </w:t>
        <w:br/>
        <w:t xml:space="preserve">(4) Insofar as neighboring rights for press publishers are a new right for which there is not yet an established market rate, Google has drawn inspiration, among other things, from the rates practiced in other areas of intellectual property.  </w:t>
        <w:br/>
        <w:t xml:space="preserve">(5) In terms of copyright and other neighboring rights, Google notes that the rates are situated within a range of 1 to 10%. Both historical4 and current5 sources establish this.  </w:t>
        <w:br/>
        <w:t xml:space="preserve">a. In copyright  </w:t>
        <w:br/>
        <w:t xml:space="preserve">(6) In copyright, the following sources establish a remuneration rate generally below 10%:  </w:t>
        <w:br/>
        <w:t xml:space="preserve">3 E.g. Directive 2014/26/EU of the European Parliament and of the Council of February 26, 2014, on the collective management of copyright and neighboring rights and the granting of multi-territorial licenses for the use of musical works for online use in the internal market, Article 16: "The tariffs applied for exclusive rights and remuneration rights are reasonable, having regard, among other things, to the economic value of the negotiated rights, taking into account the nature and extent of the use of the works and other objects."  </w:t>
        <w:br/>
        <w:t xml:space="preserve">4 Dr. Ulrich Uchtenhagen, WIPO, Collective management of copyright in musical life, October 2005, p. 71 and following, citing in particular the resolution of the International Confederation of Societies of Authors and Composers (CISAC) from 1938, reaffirmed several times since, which proposes to adopt as a starting point the usage rate of 10% for 100% use, establishing decreasing scales according to the nature and importance of the use of the works; P. Schepens, Guide to the collective management of copyright, UNESCO, 2000, p. 24; Mihaly Ficsor "The collective management of copyright and related rights" - WIPO - 2002, p. 150.  </w:t>
        <w:br/>
        <w:t xml:space="preserve">5 See in particular Pierre-Marie Bouvery, Les contrats de la musique, Le juridique au service de la musique, 6th ed., Irma, 2018, p. 41 and following.  </w:t>
        <w:br/>
        <w:t>8</w:t>
      </w:r>
    </w:p>
    <w:p>
      <w:r>
        <w:t xml:space="preserve">Strictly Confidential  </w:t>
        <w:br/>
        <w:t xml:space="preserve">● In the literary field, the Society of People of Letters (SDGL), whose mission is to defend the interests of authors of written works, indicates:  </w:t>
        <w:br/>
        <w:t xml:space="preserve">"This remuneration, more or less negotiable, is between 5% and 12% depending on the publishing sector, the level of expected sales, the publishing house, and the notoriety of the author. In general literature, this range is most often between 8% and 10%."6;  </w:t>
        <w:br/>
        <w:t xml:space="preserve">● In the audiovisual field, the observatory of audiovisual contracts (OPCA), founded by the Society of Authors and Dramatic Composers (SACD), indicates that the average rates in the cinema field range from 0.5% to 1% per author7;  </w:t>
        <w:br/>
        <w:t xml:space="preserve">● In the musical field, the rates practiced in both individual management and collective management are set around or below the rate of 10%;  </w:t>
        <w:br/>
        <w:t xml:space="preserve">● In the musical, visual, and audiovisual fields, when collective management organizations intervene together (SACEM/SDRM, SACD, SCAM, ADAGP) with television channels for their entire repertoires, the rate is 5%.8  </w:t>
        <w:br/>
        <w:t xml:space="preserve">(7) This practice of a rate generally below 10% has also been validated and recognized by jurisprudence in France.  </w:t>
        <w:br/>
        <w:t xml:space="preserve">(8) For example, the following have been validated:  </w:t>
        <w:br/>
        <w:t xml:space="preserve">● A percentage of 0.50% granted to the rights holder on novels for which he has ceded the rights for film adaptation9.  </w:t>
        <w:br/>
        <w:t xml:space="preserve">● In the literary field, a clause providing for rates of 8% and 5%10.  </w:t>
        <w:br/>
        <w:t xml:space="preserve">● Also in the literary field, rates of 1% and 2%11.  </w:t>
        <w:br/>
        <w:t xml:space="preserve">(9) In the audiovisual field, a decision by the Paris High Court annulled a rate of 0.3%, considered derisory, but set the "reasonable" and customary rate at 3%12.  </w:t>
        <w:br/>
        <w:t xml:space="preserve">b. In neighboring rights  </w:t>
        <w:br/>
        <w:t xml:space="preserve">(10) In neighboring rights, the observed rates are also below 10%.  </w:t>
        <w:br/>
        <w:t xml:space="preserve">6 SGDL website, The Practical Guide, The remuneration of authors: https://sgdl.org/sgdl-accueil/le-guide-pratique/la-remuneration-des-auteurs/les-revenus-issus-de-l-exploitation-des-livres.  </w:t>
        <w:br/>
        <w:t xml:space="preserve">7 Reports accessible at the following address: https://www.sacd.fr/l%E2%80%99opca-un-outil-de-veille-pr%C3%A9cieux-sur-les-contrats-audiovisuels.  </w:t>
        <w:br/>
        <w:t xml:space="preserve">8 General rules for audiovisual exploitation authorization of works from the SACD repertoire, December 2020: https://www.sacd.fr/sites/default/files/conditions_generales_exploitation_av.pdf.  </w:t>
        <w:br/>
        <w:t xml:space="preserve">9 CA Paris, November 23, 1970, "Allain", RIDA July 1971, p. 74.  </w:t>
        <w:br/>
        <w:t xml:space="preserve">10 CA Paris, Pole 5, 1st Ch., June 6, 2012, No. 09/20877.  </w:t>
        <w:br/>
        <w:t xml:space="preserve">11 CA Versailles, May 12, 2005: Legipresse January 2006, No. 228, III, p. 14, cited by F. Gaullier, G. Vercken, "Proportional remuneration of authors: Mitigations and challenges to the principle of the base 'public price excluding taxes'", in Prop. Intell., April 2006, No. 19.  </w:t>
        <w:br/>
        <w:t xml:space="preserve">12 TGI Paris, January 6, 1993, RG 15551/92 and 15843/92, Philippe Meyer v. Ariès et al., cited by F. Gaullier, G. Vercken, "Proportional remuneration of authors: Mitigations and challenges to the principle of the base 'public price excluding taxes'", in Prop. Intell., April 2006, No. 19.  </w:t>
        <w:br/>
        <w:t>9</w:t>
      </w:r>
    </w:p>
    <w:p>
      <w:r>
        <w:t xml:space="preserve">Strictly Confidential  </w:t>
        <w:br/>
        <w:t xml:space="preserve">(11) In the field of neighboring rights, the rates retained by the administrative commission for equitable remuneration for equitable remuneration (phonograms) are as follows:  </w:t>
        <w:br/>
        <w:t xml:space="preserve">● 1.65% for discotheques and similar establishments (decision of November 30, 200113), with various deductions resulting in a rate of 1%;  </w:t>
        <w:br/>
        <w:t xml:space="preserve">● 1.65% for bars and restaurants with musical ambiance (decision of January 5, 201014), with various deductions resulting in a rate of 1%;  </w:t>
        <w:br/>
        <w:t xml:space="preserve">● From 4% to 7% depending on turnover for private radios (decision of October 15, 200715), and for public radios according to budget (decision of September 17, 200816), with deductions based on the rate of use of phonograms (which results in significantly lower rates in practice) and a deduction of 26% for public channels to account for their specific public service obligations;  </w:t>
        <w:br/>
        <w:t xml:space="preserve">● 2% for television channels, but with deductions based on the rate of use of phonograms (which results in significantly lower rates in practice).  </w:t>
        <w:br/>
        <w:t xml:space="preserve">(12) In all collective agreements relating to the remuneration of neighboring rights of performing artists, the rates are situated within a range of 2% to 10%17.  </w:t>
        <w:br/>
        <w:t xml:space="preserve">13 https://www.legifrance.gouv.fr/jorf/id/JORFTEXT000000587990.  </w:t>
        <w:br/>
        <w:t xml:space="preserve">14 https://www.legifrance.gouv.fr/eli/decision/2010/1/5/MCCB1001545S/jo/texte.  </w:t>
        <w:br/>
        <w:t xml:space="preserve">15 https://www.legifrance.gouv.fr/eli/decision/2007/10/15/MCCB0769267S/jo/texte.  </w:t>
        <w:br/>
        <w:t xml:space="preserve">16 https://www.legifrance.gouv.fr/eli/decision/2008/9/17/MCCB0825374S/jo/texte.  </w:t>
        <w:br/>
        <w:t xml:space="preserve">17 National collective agreement for phonographic publishing of June 30, 2008. Collective agreement for performing artists engaged for television broadcasts of December 30, 1992. Specific agreement concerning performing artists engaged for the production of a cinematographic work of June 7, 1990.  </w:t>
        <w:br/>
        <w:t>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