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https://www.autoritedelaconcurrence.fr/fr/decision/relative-aux-identifications-professionnelles-delivrees-par-la-federation-nationale-des</w:t>
      </w:r>
    </w:p>
    <w:p>
      <w:r>
        <w:t>Pages translated : 9</w:t>
      </w:r>
    </w:p>
    <w:p/>
    <w:p>
      <w:r>
        <w:rPr>
          <w:b/>
        </w:rPr>
        <w:t>[Pages 1–3]</w:t>
      </w:r>
    </w:p>
    <w:p>
      <w:r>
        <w:t>COMPETITION COUNCIL</w:t>
        <w:br/>
        <w:t>Decision No. 00-D-84 of February 8, 2001</w:t>
        <w:br/>
        <w:t>regarding the professional identifications issued by</w:t>
        <w:br/>
        <w:t>the National Federation of Public Works (FNTP)</w:t>
      </w:r>
    </w:p>
    <w:p>
      <w:r>
        <w:t>The Competition Council (permanent commission),</w:t>
      </w:r>
    </w:p>
    <w:p>
      <w:r>
        <w:t>Having regard to the letter registered on June 15, 1998, under number F 1056, by which the company Probinord referred to the Competition Council the practices implemented by the National Federation of Public Works (FNTP), which it considers anti-competitive;</w:t>
      </w:r>
    </w:p>
    <w:p>
      <w:r>
        <w:t>Having regard to the treaty of March 25, 1957 as amended, establishing the European Community;</w:t>
      </w:r>
    </w:p>
    <w:p>
      <w:r>
        <w:t>Having regard to Book IV of the Commercial Code and Decree No. 86-1309 of December 29, 1986 as amended, taken for the application of Ordinance No. 86-1243 of December 1, 1986;</w:t>
      </w:r>
    </w:p>
    <w:p>
      <w:r>
        <w:t>Having regard to the letters of May 30, 2000 from the President of the Competition Council notifying the parties and the Government Commissioner of her decision to bring the case before the permanent commission, in accordance with the provisions of Article L. 463-3 of the Commercial Code;</w:t>
      </w:r>
    </w:p>
    <w:p>
      <w:r>
        <w:t>Having regard to the observations presented by the Government Commissioner, the company Probinord, and the FNTP;</w:t>
      </w:r>
    </w:p>
    <w:p>
      <w:r>
        <w:t>Having regard to the other documents in the file;</w:t>
      </w:r>
    </w:p>
    <w:p>
      <w:r>
        <w:t>The rapporteur, the general rapporteur, the Government Commissioner, the company Probinord, and the FNTP heard during the session of December 6, 2000;</w:t>
      </w:r>
    </w:p>
    <w:p>
      <w:r>
        <w:t>Adopts the decision based on the findings (I) and the reasons (II) set forth below:</w:t>
      </w:r>
    </w:p>
    <w:p>
      <w:r>
        <w:t>I. - Findings</w:t>
      </w:r>
    </w:p>
    <w:p>
      <w:r>
        <w:t>A. - The public works sector</w:t>
      </w:r>
    </w:p>
    <w:p>
      <w:r>
        <w:t>In 1998, public works companies generated a turnover of 134 billion francs in the domestic market and 73 billion francs in foreign markets (50% in Europe, 18% in Africa, and 13% in North America). The sector comprises more than 8,000 companies and 224,000 permanent employees, of which 67% are workers.</w:t>
      </w:r>
    </w:p>
    <w:p>
      <w:r>
        <w:t>Public clientele represents more than 72% of the turnover of public works companies.</w:t>
      </w:r>
    </w:p>
    <w:p>
      <w:r>
        <w:t>The public works sector encompasses nine specialties of work: road works (35%), electrical works (20%), water and sanitation works (15%), general earthworks (13%), civil engineering (9%), special foundations, underground works, railways, and maritime and river works.</w:t>
      </w:r>
    </w:p>
    <w:p>
      <w:r>
        <w:t>The FNTP is the federation of professional organizations that brings together companies specialized in public works. It manages the system of professional identifications, which is currently, in France, the only existing professional qualification procedure for activities carried out by FNTP members.</w:t>
      </w:r>
    </w:p>
    <w:p>
      <w:r>
        <w:t>The professional identification certificate is a certificate issued by the FNTP to companies from the countries of the European Community, certifying that they have carried out, on French territory or under the control of French project managers or project owners, works corresponding to the nomenclature of "public works" activities.</w:t>
      </w:r>
    </w:p>
    <w:p>
      <w:r>
        <w:t>At the European level, in order to harmonize the selection criteria for companies in the works markets of the different countries of the Union, the European Commission gave, in 1995, identical mandates to the CEN (European Committee for Standardization) and to the CENELEC (its counterpart in the electrical sector) to establish a European standard that would provide a harmonized basis. These mandates provided, in particular, for the definition of qualification criteria for companies. The standardization work is not complete, but a draft standard has been submitted for review to the members of the CEN.</w:t>
      </w:r>
    </w:p>
    <w:p>
      <w:r>
        <w:t>B. - Presentation of professional identifications issued by the FNTP</w:t>
      </w:r>
    </w:p>
    <w:p>
      <w:r>
        <w:t>1. The procedure</w:t>
      </w:r>
    </w:p>
    <w:p>
      <w:r>
        <w:t>The nomenclature of "public works" activities codifies the various activities carried out by companies in the field of public works. It includes twelve major activity groups, within which profiles of companies are distinguished based on size, personnel and equipment resources, the scale of achievements, and specialties. The professional identification of a company based on the nomenclature thus constructed results in the assignment of one or more code numbers representative of the activities of that company. These numbers appear on the public works professional card that is sent to it each year by the FNTP.</w:t>
      </w:r>
    </w:p>
    <w:p>
      <w:r>
        <w:t>To access a request for identification, the company must hold a professional card as a public works contractor and must submit a file that contains the following elements: details of the workforce and the equipment owned by the company, as well as certificates from public project owners or qualified project managers dated less than five years ago. The assignment of an identification for regular activity requires at least three valid certificates, occasional activity at least two, and a single certificate allows for the assignment of an identification on an occasional basis for a provisional duration of up to two years.</w:t>
      </w:r>
    </w:p>
    <w:p>
      <w:r>
        <w:t>The file is sent to the FNTP where it is entrusted to the professional identification and investigations service. The service verifies the validity of the documents presented and establishes identification proposals. These proposals are then submitted for review to the relevant national specialty unions and to the regional federation of the region in which the company is domiciled. These bodies have two months to formulate their opinion. No later than three months after the submission of the file, the FNTP issues a new professional card to the company with the granted professional identifications.</w:t>
      </w:r>
    </w:p>
    <w:p>
      <w:r>
        <w:t>The professional card is issued each year, provided that the company is up to date with its contributions. The profiles and specialties it lists are valid for five years, or even ten years for certain types of infrequent works.</w:t>
      </w:r>
    </w:p>
    <w:p>
      <w:r>
        <w:t>When differing opinions are issued by the regional federation and the national specialty union or when the FNTP's decision is contested by the company, an appeal may be made to a body established on September 25, 1994. The file is then entrusted to a retired professional, designated as an expert, representing the regional federation or the specialty union. Based on the identification proposed by the FNTP and the report of the appeals commission, the president of the Superior Committee of Professional Identification rules sovereignly in last resort.</w:t>
      </w:r>
    </w:p>
    <w:p>
      <w:r>
        <w:t>Of the 8,269 companies engaged in public works activities, 6,246 have applied for and obtained a professional card, representing 75% of the companies in the sector. The number of companies holding at least one identification stands at 3,696, or 45% of the companies in the sector. On average, a company has twelve identifications.</w:t>
      </w:r>
    </w:p>
    <w:p>
      <w:r>
        <w:t>2. The criteria for granting professional identifications</w:t>
      </w:r>
    </w:p>
    <w:p>
      <w:r>
        <w:t>The possession of the public works contractor professional card</w:t>
      </w:r>
    </w:p>
    <w:p>
      <w:r>
        <w:t>The internal regulation specifies in its Article 1: "The only condition for access to the identification procedures is the possession of the professional card of public works contractor, issued by the FNTP to companies that carry out public works and that are regularly registered in the national file, pay all contributions (paid leave, bad weather, CCCA, OPPBTP) legally or regulatory collected by the paid leave funds, as well as the federal professional contribution." Furthermore, the internal regulation specifies in its Article 3 that the applicant must provide in support of their application: "The detailed total workforce of the company contributing to the paid leave funds of the public works regime."</w:t>
      </w:r>
    </w:p>
    <w:p>
      <w:r>
        <w:t>The exclusion of works carried out abroad or under the control of foreign project owners and project managers</w:t>
      </w:r>
    </w:p>
    <w:p>
      <w:r>
        <w:t>Article 4 of the professional identification charter established by the FNTP specifies: "The professional identification certificate is a certificate issued by the FNTP to companies from the countries of the European Community, certifying that they have carried out, by themselves, in the last five years on French territory or under the control of French project managers or project owners, works corresponding to the nomenclature of public works activities...".</w:t>
      </w:r>
    </w:p>
    <w:p>
      <w:r>
        <w:t>This rule of non-consideration of works carried out abroad has been discussed during meetings of the Superior Committee of Professional Identification. The minutes of the meeting of May 13, 1998, specify: "Regarding works abroad, the issue is to ensure the validity of the realization: credibility of the signatory, works actually performed, possibly subcontracted part. Certificates could be taken into account for the renewal of identifications only."</w:t>
      </w:r>
    </w:p>
    <w:p>
      <w:r>
        <w:t>The minutes of the meeting of September 10, 1998, specify: "Consideration of works abroad. The question was raised during the meeting of May 13, 1998. The issue is whether certificates for works carried out abroad should be taken into account for the assignment of new identifications or for renewal. Should certificates for works carried out abroad in Europe or worldwide be accepted? Due to the difficulty of establishing a simple rule in this area and the resulting litigation risks, the committee decides to confirm the current assignment rules for new requests, namely the consideration of only capacity certificates established by public project owners or qualified French project managers. The committee agrees to consider works carried out abroad in renewal files only, under the control of specialty unions."</w:t>
      </w:r>
    </w:p>
    <w:p>
      <w:r>
        <w:t>The obligation to possess a determined equipment fleet</w:t>
      </w:r>
    </w:p>
    <w:p>
      <w:r>
        <w:t>According to Article 1 of the professional identification charter: "This intrinsic qualification results from technical capacity, evidenced by references, the scale and availability of human and material resources, as well as the surface area and financial health of the company." The internal regulation specifies that, to justify its material resources, the candidate company must provide the following documents in support of its application: "- the details of the equipment fleet owned by the company, certified sincere by the head of the company or their representative." The equipment may belong to the company or be acquired through leasing. However, rented equipment is not taken into account for obtaining specialties and profiles.</w:t>
      </w:r>
    </w:p>
    <w:p>
      <w:r>
        <w:t>Capacity certificates that must exclusively come from public project owners or qualified project managers, limitedly enumerated for certain specialties</w:t>
      </w:r>
    </w:p>
    <w:p>
      <w:r>
        <w:t>The internal regulation specifies: "The company must... provide the following documents in support of the application... certificates from public project owners or qualified project managers, detailed and quantified in French, specifying, as applicable, the notions of volume, tonnage, length, diameter, pressure, capacity, flow rate, or power, etc..." Furthermore, for certain works in the water sector, it is indicated: "Only capacity certificates established by qualified project managers (equipment, rural engineering, technical services management, and consulting engineers) are taken into account for the assignment of identifications relevant to the chapter...". Thus, certificates from private project owners or those from certain project managers are not taken into account for the issuance of identifications.</w:t>
      </w:r>
    </w:p>
    <w:p>
      <w:r>
        <w:t>3. The behavior of the FNTP towards the company Probinord and small and medium-sized enterprises</w:t>
      </w:r>
    </w:p>
    <w:p>
      <w:r>
        <w:t>On two occasions, in 1994 and 1998, the FNTP initially refused the company Probinord certain identifications that the latter requested. The dispute concerned profile 30P1 in the road sector, profile 55P2, and specialty 5502 in the sanitation sector.</w:t>
      </w:r>
    </w:p>
    <w:p>
      <w:r>
        <w:t>The identification service and the unions, consulted during the identification assignment procedure, justified their opposition to the assignment of the requested profiles and specialties based on technical considerations, whether regarding the equipment owned or the nature of the works carried out by the company Probinord. Subsequently, however, the internal appeal processes within the FNTP allowed the company Probinord to obtain the profiles and specialties initially requested.</w:t>
      </w:r>
    </w:p>
    <w:p>
      <w:r>
        <w:t>The FNTP asserts that its decisions are subject to little criticism and that the number of disputes is low despite the significant number of files processed each year by the professional identification service. Of the 2,500 files processed each year between 1996 and 1999, only twelve were the subject of an appeal before the specialized body. Nine of the companies concerned were fully satisfied, two partially, and only one did not ultimately obtain the two identifications it requested.</w:t>
      </w:r>
    </w:p>
    <w:p>
      <w:r>
        <w:t>C. - The behavior of project owners</w:t>
      </w:r>
    </w:p>
    <w:p>
      <w:r>
        <w:rPr>
          <w:b/>
        </w:rPr>
        <w:t>[Pages 4–6]</w:t>
      </w:r>
    </w:p>
    <w:p>
      <w:r>
        <w:t>The professional identifications of the FNTP allow companies to justify their qualifications for carrying out works requiring certain technical skills or production means. They are, moreover, sometimes used by project owners to select companies.</w:t>
      </w:r>
    </w:p>
    <w:p>
      <w:r>
        <w:t>From investigations conducted by the DGCCRF services with five public project owners, it appears that at the time, for calls for tenders in the road and sanitation sector, only the general council of Essonne referred to the professional identifications of the FNTP. The other project owners did not mention the FNTP professional identifications. They simply asked the candidate companies to provide them with certificates of capacity or a list of references of works.</w:t>
      </w:r>
    </w:p>
    <w:p>
      <w:r>
        <w:t>The notices of calls for tenders and applications published in the Moniteur des travaux publics et du bâtiment on December 3, 1999, in the "Public Works" section, were studied. In three announcements, specific professional identifications from the FNTP are required. Thus, in announcement no. 49 6394 (Manosque), it is indicated: "Justifications to be provided: ... Professional qualification cards: pressure pipelines: FNTP classification company profile: 50P1, 50P2, 5401; civil engineering and pumping station: candidate section 5101 profile 01P0 or 01P1." In announcement no. 49 5637 (Port of Nice), it is indicated: "composition of the file... justification of the professional qualifications of the company and in particular... qualification for civil engineering works in a marine environment (20P2)." Finally, in announcement 49 5605 (Evreux), it is indicated: "Justifications and documents to be provided: Required qualifications: lot no. 1 FNTP nomenclature 3.0P2, 3.62, 3.63, 3.8, 3.9, 5.0.P1, 5.413, 5.1.P1, 5.503, 5.504, 555, 6.P1, 6.82."</w:t>
      </w:r>
    </w:p>
    <w:p>
      <w:r>
        <w:t>Moreover, in fifteen other announcements, specific identifications from the FNTP or equivalent qualifications are required. These are announcements 49 (6543-4136-6503-6483-6498-6527-6015-6439-3960-3903-5648-4781-4778-4775) and 3938. The candidate does, of course, have the possibility to present equivalent or similar qualifications to those issued by the FNTP. However, there is currently no equivalent or similar qualification to the FNTP professional identifications in France. Consequently, the company must state the professional identifications issued by the FNTP.</w:t>
      </w:r>
    </w:p>
    <w:p>
      <w:r>
        <w:t>Thus, for eighteen calls for tenders in the sample, in the absence of an equivalent qualification, holding certain professional identifications from the FNTP is necessary to participate in the consultation.</w:t>
      </w:r>
    </w:p>
    <w:p>
      <w:r>
        <w:t>In nearly half of the detailed announcements studied, no qualification or professional identification is required. To assess the qualifications of candidate companies, project owners generally request a list of references, to which sometimes certificates of capacity, a note on personnel and equipment resources, and possibly the qualifications held are added. In these calls for tenders, access to the market is not conditioned by the possession of a professional identification.</w:t>
      </w:r>
    </w:p>
    <w:p>
      <w:r>
        <w:t>D. - The following grievances have been notified to the FNTP</w:t>
      </w:r>
    </w:p>
    <w:p>
      <w:r>
        <w:t>A grievance was notified to the FNTP for having implemented practices contrary to Article L. 420-1 of the Commercial Code, by issuing professional identifications based on the following four criteria: possession of the professional card, full ownership or leasing of the necessary equipment, proof of the completion of works that must have been carried out on French territory or under the control of French project owners and contractors, holding capacity certificates issued by public project owners or by certain qualified private contractors.</w:t>
      </w:r>
    </w:p>
    <w:p>
      <w:r>
        <w:t>A grievance was also notified to the FNTP for having implemented practices contrary to Article 81 of the Treaty of Rome since, to obtain the professional card, a company must have an establishment and employees in France and must be able to account for works that must have been carried out on French territory, or under the control of French project owners or contractors.</w:t>
      </w:r>
    </w:p>
    <w:p>
      <w:r>
        <w:t>II.- Based on the preceding findings, the Council,</w:t>
      </w:r>
    </w:p>
    <w:p>
      <w:r>
        <w:t>Considering that the company Probinord argues that the rate of 50% of project owners who require FNTP qualifications seems underestimated as the advertisements in the Moniteur des travaux publics are rather representative of small contracts or complementary to large contracts;</w:t>
      </w:r>
    </w:p>
    <w:p>
      <w:r>
        <w:t>Considering that the FNTP claims, on the contrary, that the investigations conducted with project owners and the analysis of calls for tenders and applications do not at all indicate that the lack of possession of professional identifications would constitute a barrier to entry into public works markets; that it emphasizes that four out of the five public project owners who were questioned by the DGCCRF investigator do not mention any professional identification; that, except for a short period, the general council of Essonne accompanied its request for professional identifications with the mention "or references of similar or equivalent or analogous works"; that, since they can be replaced by equivalent references or attestations, the fact of not holding professional identifications cannot justify that a company is excluded from the consultation of the general council of Essonne; that it contests the data of the grievance notification on the notices published in the Moniteur des travaux publics; that, according to its analysis of 74 notices, more than two-thirds of them do not require a professional identification, 3% request, at the choice, a professional identification or equivalent references, and only one notice exclusively requests a professional identification;</w:t>
      </w:r>
    </w:p>
    <w:p>
      <w:r>
        <w:t>But considering that, while the analysis of the behavior of five project owners and the examination of notices in a single issue of the Moniteur des travaux publics do not alone allow for an accurate assessment of the share of calls for tenders in which professional identifications or equivalent professional qualifications are requested, these data allow for establishing that certain project owners or contractors require companies to hold certain professional identifications; that, while most often they specify that the company can present equivalent qualifications, this possibility is not systematic; that, on the other hand, there is generally no equivalent system allowing for the simple and quick establishment of the qualifications that the company can present;</w:t>
      </w:r>
    </w:p>
    <w:p>
      <w:r>
        <w:t>Considering that the FNTP further argues that the application methods by project owners of the professional identifications issued by the FNTP are not attributable to it; that it notes that, if the possession of certain professional identifications were necessary to access a consultation, this situation would constitute a violation of the principle of equal access of candidates to public procurement and this decision, which falls solely under the responsibility of the project owner, would undoubtedly be sanctioned by the administrative courts;</w:t>
      </w:r>
    </w:p>
    <w:p>
      <w:r>
        <w:t>But considering that no grievance regarding the application methods of professional identifications has been notified to the FNTP and that the Council does not have the power to assess the legality of administrative acts; that it follows only from the above that professional identifications are, in a significant proportion of cases, used by project owners to select companies and that they allow companies to easily justify their qualifications for carrying out works requiring certain technical skills or production means;</w:t>
      </w:r>
    </w:p>
    <w:p>
      <w:r>
        <w:t>Considering that it follows from this that holding a professional identification is, in some cases, a condition for access to the market and, in other cases, a facilitating element for this access;</w:t>
      </w:r>
    </w:p>
    <w:p>
      <w:r>
        <w:t>Considering that consequently, for the professional identification system to be acceptable in light of competition rules, the established criteria must be clear and objective and capable of guaranteeing the competence of professionals, without going beyond what is strictly necessary for this guarantee; that moreover, they must not be applied in a discriminatory manner;</w:t>
      </w:r>
    </w:p>
    <w:p>
      <w:r>
        <w:t>Considering that the FNTP argues that such requirements, in line with what case law requires in the case of the granting of a label or qualification, cannot be opposed to it in this case, the identification only aiming to establish not a particular capacity, but the objective fact that works of a certain type have been carried out;</w:t>
      </w:r>
    </w:p>
    <w:p>
      <w:r>
        <w:t>But considering that, on the one hand, the effects of a lack of identification are of the same nature, concerning access to the market, as the effects of a refusal of a label or an absence of qualification; that, on the other hand, the benefit of identification does not depend solely on objective findings related to the completion of works, but on various criteria related, for example, to the means available to the company or to an assessment of the value of the certificates issued;</w:t>
      </w:r>
    </w:p>
    <w:p>
      <w:r>
        <w:t>On the obligation to hold the professional card,</w:t>
      </w:r>
    </w:p>
    <w:p>
      <w:r>
        <w:t>Considering that Article 3 of the professional identification charter specifies: "The professional identification certificate is a certificate, issued by the FNTP to companies from European Community countries, certifying that they have carried out, by themselves, over the last five years on French territory or under the control of French contractors or project owners, works corresponding to the nomenclature of public works activities...";</w:t>
      </w:r>
    </w:p>
    <w:p>
      <w:r>
        <w:t>Considering that the internal regulation provides in its Article 1: "The only condition for access to identification procedures is the possession of the professional card of public works contractors, issued by the FNTP to companies that carry out public works and that are regularly registered in the national file, pay all contributions (paid leave, bad weather, CCCA, OPPBTP) legally or regulatory collected by the paid leave funds, as well as the professional federal contribution";</w:t>
      </w:r>
    </w:p>
    <w:p>
      <w:r>
        <w:t>that Article 3 of this internal regulation specifies that the applicant must provide in support of their application: "The detailed total workforce of the company contributing to the paid leave funds of the public works regime";</w:t>
      </w:r>
    </w:p>
    <w:p>
      <w:r>
        <w:t>Considering that the FNTP argues that this criterion does not have a discriminatory purpose; that the possession of the professional card issued by the FNTP proves the perfect compliance of the companies with regard to their legal and regulatory obligations, as provided for in the public procurement code; that it constitutes a security for project owners, particularly with regard to the risks of illegal employment of workers; that the FNTP's knowledge of the French legal and regulatory system ensures the sincerity and objectivity of the information transcribed on the professional cards and professional identifications, which, currently, is not ensured within the framework of disparate legislations and legal regimes;</w:t>
      </w:r>
    </w:p>
    <w:p>
      <w:r>
        <w:t>Considering that the FNTP also claims that this requirement does not have a discriminatory effect; that it indicates that five companies with their registered office in another Member State of the European Union are listed in the FNTP file; that it specifies that foreign companies operating in France, on the one hand, can perfectly assert the professional identifications or qualifications obtained in their country of origin and, on the other hand, usually operate through locally established subsidiaries, which can obtain identifications for themselves; that it recalls that it has been a pioneer and the predominant actor in the establishment of a European professional identification system that can benefit companies intending to work in the European market;</w:t>
      </w:r>
    </w:p>
    <w:p>
      <w:r>
        <w:t>Considering that, as the FNTP argues, the criterion of holding the professional card does indeed guarantee that the company is in compliance with its legal and regulatory obligations; that foreign companies, as long as they operate in France, are subject to the same social obligations as French companies; that, however, this criterion excludes from qualification companies that do not operate in France; that indeed, foreign companies that do not have an establishment or have not carried out works in France cannot obtain a professional card and therefore identification; that the fact that only five companies, out of the 6,246 companies that hold a professional card, have their registered office in another country of the European Union, further confirms that professional identifications are almost exclusively granted to companies based in France; that thus, the consideration of this criterion may have the effect of restricting competition in the national market and within the common market;</w:t>
      </w:r>
    </w:p>
    <w:p>
      <w:r>
        <w:t>On the consideration of only works carried out on French territory or under the control of French project owners or contractors,</w:t>
      </w:r>
    </w:p>
    <w:p>
      <w:r>
        <w:t>Considering that under Article 4 of the professional identification charter, "The professional identification certificate is a certificate..., certifying that they have carried out, by themselves, over the last five years on French territory or under the control of French contractors or project owners, works corresponding to the nomenclature of public works activities..."; that during the meeting of September 10, 1998, of the Superior Committee for Professional Identification, it was decided to maintain this rule for new requests, but to take into account works carried out abroad in renewal files;</w:t>
      </w:r>
    </w:p>
    <w:p>
      <w:r>
        <w:t>Considering that the FNTP argues that this criterion does not have an anti-competitive purpose and is justified only by a concern for the sincerity of the information reported by these certificates; that in the absence of community harmonization and a European qualification standard, it cannot verify the capacity certificates from other countries of the European Union; that this criterion also does not have an anti-competitive effect, as many public works markets are carried out in France by foreign companies; that, when French companies work abroad, it is, in nearly 90% of cases, through locally established subsidiaries, which have no reason to request a professional identification in France for their works;</w:t>
      </w:r>
    </w:p>
    <w:p>
      <w:r>
        <w:t>But considering that the works carried out abroad correspond to a significant share of the activity of French companies; that indeed, the turnover abroad of French companies in the sector, excluding subsidiaries abroad, amounted in 1998 to nearly 20 billion francs, or 15% of the turnover achieved in the domestic market; that the non-consideration of works carried out abroad disadvantages companies that carry out a large part of their activity abroad; that, moreover, this criterion does not allow foreign companies that have never carried out works in France to obtain professional identifications;</w:t>
      </w:r>
    </w:p>
    <w:p>
      <w:r>
        <w:t>Considering, furthermore, that by deciding, starting from September 1998, to take into account works carried out abroad for the renewal of identifications, the FNTP has demonstrated that it is capable of assessing the reliability and seriousness of certificates coming from foreign project owners or contractors; that the consideration of foreign certificates for the sole renewal of identifications is a discriminatory measure; that indeed, this new rule is more favorable to companies that already hold identifications, and which have therefore already worked in France, than to those submitting a first request;</w:t>
      </w:r>
    </w:p>
    <w:p>
      <w:r>
        <w:rPr>
          <w:b/>
        </w:rPr>
        <w:t>[Pages 7–9]</w:t>
      </w:r>
    </w:p>
    <w:p>
      <w:r>
        <w:t>Considering, therefore, that this criterion may have the effect of restricting competition in the national territory and compartmentalizing the French market;</w:t>
      </w:r>
    </w:p>
    <w:p>
      <w:r>
        <w:t>On the necessity of being the owner or having acquired the necessary equipment through leasing,</w:t>
      </w:r>
    </w:p>
    <w:p>
      <w:r>
        <w:t>Considering that according to Article 1 of the professional identification charter: "This intrinsic qualification results from the technical capacity, attested by references, the extent and availability of human and material resources, as well as the size and financial health of the company"; that the internal regulation provides that, to justify its material means, the candidate company must provide the following documents in support of its application: "- the detailed inventory of the equipment owned by the company, certified truthful by the company manager or their representative"; that the FNTP specifies that the equipment may belong outright to the company or be acquired through leasing; that it adds, in its observations, that this criterion is extended to equipment held through a material auxiliary company (SAM); that thus, the equipment that is rented is not taken into account for obtaining specialties and profiles;</w:t>
      </w:r>
    </w:p>
    <w:p>
      <w:r>
        <w:t>Considering that the FNTP argues that the technical capacity of companies is assessed in light of their workforce and material means; that in return, it does not require companies to prove their financial capacity, notably through the production of ratios, equity, or liquidity, as provided for by the draft European standard; that, moreover, the derogatory tax regime for material auxiliary companies (SAM) allowed companies to pool their equipment; that, however, the removal of this tax advantage has led to an increase in the use of rentals; that thus, it indicates that the criterion of ownership of the equipment, which was justified in the past, is no longer so, which could lead the federation to abandon it for certain specialties for which the competence of the company's personnel is a guarantee of the company's ability to implement the rented equipment; that it specifies that the internal regulation will be modified accordingly;</w:t>
      </w:r>
    </w:p>
    <w:p>
      <w:r>
        <w:t>Considering that, while a company's ability to carry out certain works requires that it can have certain equipment, it matters little whether it owns it or not; that the failure to take into account rented equipment leads to the exclusion of certain companies that, nevertheless, possess all the technical skills; that this criterion disadvantages small and medium-sized enterprises or those wishing to enter a new market, especially when the activity requires significant investments; that, as the FNTP acknowledges, this criterion is not necessary for the specialties for which the competence of the personnel guarantees the company's ability to implement the rented equipment; that this criterion may therefore have the effect of restricting competition in the relevant markets;</w:t>
      </w:r>
    </w:p>
    <w:p>
      <w:r>
        <w:t>On the consideration of only the capacity certificates issued by public project owners or certain qualified project managers,</w:t>
      </w:r>
    </w:p>
    <w:p>
      <w:r>
        <w:t>Considering that under the terms of the internal regulation: "The company must... provide... the certificates from public project owners or qualified project managers, detailed and quantified in French,..."; that, for certain works in the water sector, it is indicated: "Only the capacity certificates established by qualified project managers (equipment, rural engineering, technical services management, and consulting engineers) are taken into account for the attribution of identifications falling under chapter...";</w:t>
      </w:r>
    </w:p>
    <w:p>
      <w:r>
        <w:t>Considering that the FNTP argues that this criterion does not have an anti-competitive purpose; that public works companies work for more than 80% for public project owners who are technically competent; that, in certain specialties, the technical competence of the project owner is delegated to a project manager (for example, for small municipalities, to the DDE or the DDA); that, in this case, the certificate is requested from the project manager whom the project owner has deemed qualified to carry out this mission; that, for purely private works where the project owner is generally not a professional, the technical capacity is delegated to technical study offices, the only ones capable of establishing the necessary certificates; that thus, this criterion aims to guarantee the relevance and sincerity of the information reported in these certificates by technically competent public project owners, which may not be the case for certain private project owners, who then rely on delegated project owners or technically competent project managers;</w:t>
      </w:r>
    </w:p>
    <w:p>
      <w:r>
        <w:t>Considering that the FNTP also argues that this criterion does not have an anti-competitive effect; that the works carried out under private contracts can be taken into account through certificates established by project managers; that, with the exception of works in the water and gas sectors, the FNTP accepts capacity certificates established by both project owners and project managers, whether for public or private contracts; that thus, certain companies obtain their qualification with a majority of private contracts; that this criterion therefore does not have a discriminatory effect;</w:t>
      </w:r>
    </w:p>
    <w:p>
      <w:r>
        <w:t>Considering that the FNTP adds that, for the water sector, the list of signatories of capacity certificates that can be taken into account is included in the nomenclature; that this list has been recently specified due to the consideration of modifications to technical controls for the acceptance of works imposing, in particular, standardized tests for tightness and pressure that can only be carried out by these qualified project managers; that, moreover, in the case of groups 5 and 7 (water sector and long-distance pipelines), the limitation to only qualified project managers for the certificates is dictated by the predominance, in these activities, of concession project owners (water and gas distribution companies) having subsidiaries carrying out the works; that the project owner is then both judge and party, and certain certificates may be subject to challenge;</w:t>
      </w:r>
    </w:p>
    <w:p>
      <w:r>
        <w:t>But considering that, while it is legitimate to seek to guarantee the relevance and sincerity of qualification certificates, this necessity does not justify the distinction between public and private project owners; that indeed, the technical competence of the project owner is not linked to their public or private status but rather to their importance, to whether or not they are accustomed to commissioning certain works, or to the existence, within them, of competent technical services; that public project owners, like private project owners, regularly call upon delegated project owners or technically competent project managers; that likewise, this necessity to guarantee the relevance and sincerity of the certificates does not justify, for works in classes 5 and 7, that only capacity certificates established by qualified project managers (equipment, rural engineering, technical services management, and consulting engineers) are taken into account; that indeed, competence and independence are not the exclusive domain of the only categories of project managers mentioned; that the a priori exclusion of certificates from private project owners and certain project managers may have the effect of limiting access to professional identifications and thus restricting competition in the relevant markets; that it does not seem impossible to select the signatories of certificates based on objective criteria related to their technical capacity defined a priori or to accept that beyond a predefined list of signatories, the candidate company for identification may have a certificate accepted by demonstrating, on a case-by-case basis, the seriousness of its signatory;</w:t>
      </w:r>
    </w:p>
    <w:p>
      <w:r>
        <w:t>Considering that it follows from all of the above that the consideration of criteria related to the possession of the professional card, to only works carried out on French territory or under the control of French project owners and project managers, to the necessity of having acquired, in full ownership or through leasing, the necessary equipment, as well as to the holding of only capacity certificates issued by public project owners or by certain qualified project managers, constitutes a restrictive competition practice; that this practice may prevent certain companies, which nevertheless have the technical skills, from obtaining professional identifications and thus have the effect of restricting competition in the public works sector; that the adoption and implementation of these provisions by a federation of professional organizations, which themselves constitute associations of companies, and their tacit acceptance by the companies requesting the benefit of identification, constitute a prohibited agreement under Article L. 420-1 of the Commercial Code of which the FNTP is both the organizing party and the support;</w:t>
      </w:r>
    </w:p>
    <w:p>
      <w:r>
        <w:t>Considering, moreover, that the requirement to hold the professional card and the failure to take into account works carried out abroad are criteria that do not allow companies that do not operate in France to obtain a professional identification; that these criteria disadvantage companies headquartered in another Member State of the European Union and not having a subsidiary domiciled in France and may have the effect of restricting competition within the common market; that these provisions are therefore contrary to Article 81 of the Treaty of Rome;</w:t>
      </w:r>
    </w:p>
    <w:p>
      <w:r>
        <w:t>On the discriminatory practices of which the company Probinord would have been a victim,</w:t>
      </w:r>
    </w:p>
    <w:p>
      <w:r>
        <w:t>Considering that the identification system set up by the FNTP includes a mechanism for appeal; that after being denied the benefit of an identification, the company Probinord filed an appeal and obtained satisfaction; that this appeal mechanism is an integral part of the system in question; that the result of an appeal, when it has been filed, must be taken into account to assess the potentially discriminatory nature of the FNTP's decision; that thus the company Probinord is not justified in complaining of having been a victim of a discriminatory implementation of the identification system;</w:t>
      </w:r>
    </w:p>
    <w:p>
      <w:r>
        <w:t>On the sanctions,</w:t>
      </w:r>
    </w:p>
    <w:p>
      <w:r>
        <w:t>Considering that under the terms of Article L. 464-2 of the Commercial Code,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severity of the facts alleged, the importance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realized in France during the last closed financial year. If the offender is not a company, the maximum is ten million francs";</w:t>
      </w:r>
    </w:p>
    <w:p>
      <w:r>
        <w:t>Considering that, to assess the severity of the facts alleged, it is necessary to take into account the fact that the FNTP has been making significant efforts for several decades to facilitate the administrative work of companies and project owners; that the system of professional identifications is simple and that the investigation did not reveal that it had been applied in a discriminatory manner, either in general or to the complainant company in particular; that the FNTP has been a pioneer in this area and is a leading player in the establishment of a European professional identification system that can benefit public works companies intending to work in the European market; that the existence of an appeal commission chaired by an independent personality reflects a concern for objectivity;</w:t>
      </w:r>
    </w:p>
    <w:p>
      <w:r>
        <w:t>Considering that, to assess the damage to the economy, it should be noted that the FNTP's professional identifications are only required by certain clients; that, in the majority of cases, the production of equivalent references is accepted; that, in fact, disputes are rare; that, regarding foreign companies, a majority operate in France through locally established subsidiaries and are therefore likely to obtain identifications;</w:t>
      </w:r>
    </w:p>
    <w:p>
      <w:r>
        <w:t>Considering that, in light of these general and individual elements, it is necessary to order the FNTP to remove, from the professional identification charter and from the internal regulation, the clauses that limit access to identifications to only companies operating in France, that do not allow for the consideration of works carried out abroad or under the control of foreign project owners and project managers, that do not allow for the consideration of rented equipment, and that exclude a priori the certificates from certain project owners and project managers,</w:t>
      </w:r>
    </w:p>
    <w:p>
      <w:r>
        <w:t>Decides:</w:t>
      </w:r>
    </w:p>
    <w:p>
      <w:r>
        <w:t>Article 1 - It is established that the National Federation of Public Works has violated the provisions of Article L. 420-1 of the Commercial Code and Article 81 of the Treaty of Rome.</w:t>
      </w:r>
    </w:p>
    <w:p>
      <w:r>
        <w:t>Article 2 - The National Federation of Public Works is ordered to amend, in the professional identification charter and in the internal regulation, the clauses that limit access to identifications to only companies operating in France, that do not allow for the consideration of works carried out abroad or under the control of foreign project owners and project managers, that do not allow for the consideration of rented equipment, and that a priori exclude the certificates from certain project owners and project managers.</w:t>
      </w:r>
    </w:p>
    <w:p>
      <w:r>
        <w:t>Deliberated, on the oral report of Ms. Sévajols, by Ms. Hagelsteen, president, Mr. Cortesse, vice-president, and Mr. Bargue, member.</w:t>
      </w:r>
    </w:p>
    <w:p>
      <w:r>
        <w:t>The session secretary, The president,</w:t>
      </w:r>
    </w:p>
    <w:p>
      <w:r>
        <w:t>Patricia Perrin Marie-Dominique Hagelsteen</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