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https://www.autoritedelaconcurrence.fr/fr/decision/relative-aux-pratiques-constatees-lors-du-marche-dentretien-des-espaces-verts-de-la</w:t>
      </w:r>
    </w:p>
    <w:p>
      <w:r>
        <w:t>Pages translated : 3</w:t>
      </w:r>
    </w:p>
    <w:p/>
    <w:p>
      <w:r>
        <w:rPr>
          <w:b/>
        </w:rPr>
        <w:t>[Pages 1–3]</w:t>
      </w:r>
    </w:p>
    <w:p>
      <w:r>
        <w:t xml:space="preserve">FRENCH REPUBLIC  </w:t>
        <w:br/>
        <w:t xml:space="preserve">Decision No. 90-D-18 of May 29, 1990  </w:t>
        <w:br/>
        <w:t xml:space="preserve">regarding practices observed during the maintenance contract for green spaces  </w:t>
        <w:br/>
        <w:t>of the municipality of Saint-Raphaël for the year 1988</w:t>
      </w:r>
    </w:p>
    <w:p>
      <w:r>
        <w:t xml:space="preserve">The Competition Council,  </w:t>
        <w:br/>
        <w:t xml:space="preserve">Having regard to the referral letter from the Minister of State, Minister of Economy, Finance and Budget,  </w:t>
        <w:br/>
        <w:t xml:space="preserve">registered on July 19, 1989 under number C 324;  </w:t>
        <w:br/>
        <w:t xml:space="preserve">Having regard to Ordinance No. 86-1243 of December 1, 1986 concerning price freedom and competition, as amended, together with Decree No. 86-1309 of December 29, 1986, taken for its application;  </w:t>
        <w:br/>
        <w:t xml:space="preserve">Having regard to the procedure initiated on February 5, 1990 under the provisions of Article 22 of Ordinance No. 86-1243;  </w:t>
        <w:br/>
        <w:t xml:space="preserve">Having regard to the observations presented by the parties and the Government Commissioner;  </w:t>
        <w:br/>
        <w:t xml:space="preserve">Having regard to the other documents in the file;  </w:t>
        <w:br/>
        <w:t xml:space="preserve">The rapporteur, the general rapporteur, the Government Commissioner, and the company Entreprise A. Garon heard;  </w:t>
        <w:br/>
        <w:t>Retains the FINDINGS (I) and adopts the DECISION (II) set forth below.</w:t>
      </w:r>
    </w:p>
    <w:p>
      <w:r>
        <w:t xml:space="preserve">I. - FINDINGS  </w:t>
        <w:br/>
        <w:t xml:space="preserve">The town hall of Saint-Raphaël, acting as the contracting authority, opened for the year 1988 a maintenance contract for the municipality's green spaces, the total amount of which was estimated at 1,651,941.88 F.  </w:t>
        <w:br/>
        <w:t xml:space="preserve">The procedure of restricted tendering was chosen for the award of this contract, divided into five lots. In its meeting of December 3, 1987, the jury selected six candidate companies, and these six companies submitted a bid. Five of them were awarded a lot after the opening of the bids on January 6, 1988.  </w:t>
        <w:br/>
        <w:t xml:space="preserve">Except for the company S.A.R.L. Pépinières de l'Esterel, which submitted a bid for each of the lots, the other companies only submitted bids for two or three lots.  </w:t>
        <w:br/>
        <w:t>Lot No. 3 (maintenance of gardens), estimated by the contracting authority at 192,805.55 F, was awarded to the company Entreprise A. Garon for an amount of 226,369.78 F corresponding to the lowest of all bids.</w:t>
      </w:r>
    </w:p>
    <w:p>
      <w:r>
        <w:t xml:space="preserve">Lot No. 4 (maintenance of cemeteries and the villa "les Myrtes") estimated at 240,000.26 F, was awarded to the company S.A.R.L. Les pépinières du Val d'Argens for an amount of 239,595.28 F, the lowest bid.  </w:t>
        <w:br/>
        <w:t xml:space="preserve">For Lot No. 3, the bid amount from the company S.A.R.L. Les Pépinières du Val d'Argens was 233,839.53 F.  </w:t>
        <w:br/>
        <w:t xml:space="preserve">For Lot No. 4, the bid amount from the company Entreprise A. Garon was 254,895.36 F.  </w:t>
        <w:br/>
        <w:t xml:space="preserve">The administration, which intervened with five contracting companies on September 29, 1988, seized at the headquarters of the company S.A.R.L. Les Pépinières du Val d'Argens the study of the detailed estimate for Lot No. 3. This study, which lists the unit prices established by Mrs. Roselyne Raynal, co-manager, includes a pencil note: "Double Garon".  </w:t>
        <w:br/>
        <w:t xml:space="preserve">Furthermore, the agents of the administration collected the following statements:  </w:t>
        <w:br/>
        <w:t xml:space="preserve">1. from Mrs. Raynal:  </w:t>
        <w:br/>
        <w:t xml:space="preserve">"Regarding the maintenance contract for the green spaces of the city of Saint-Raphaël for the year 1988, I covered the company Garon regarding Lot No. 3 (the embankments and the squares) and reciprocally the company Garon covered us for Lot No. 4 (cemeteries and villa 'Les Myrtes')."  </w:t>
        <w:br/>
        <w:t xml:space="preserve">2. from Mr. A. Garon:  </w:t>
        <w:br/>
        <w:t>"I confirm the terms used by Mrs. Raynal, co-manager of 'Pépinières du Val d'Argens' in the minutes of September 29, 1988 established in her company regarding the coverage by 'Pépinières du Val d'Argens' of Lot 3 in my favor. However, I am not sure that I took the same approach in the opposite direction for Lot No. 4."</w:t>
      </w:r>
    </w:p>
    <w:p>
      <w:r>
        <w:t xml:space="preserve">II. - IN LIGHT OF THE ABOVE FINDINGS, THE COMPETITION COUNCIL  </w:t>
        <w:br/>
        <w:t xml:space="preserve">Considering that the seized documents and the statements of Mrs. Raynal and Mr. A. Garon allow us to establish that the companies S.A.R.L. Les Pépinières du Val d'Argens and Entreprise Garon engaged, before the opening of the bids, in exchanges of information regarding their respective price proposals in connection with the contract in question, in order to allocate Lots No. 3 and 4 by presenting so-called "cover" bids; that, moreover, Mr. Garon acknowledged in his writings that he has long-standing privileged relations with S.A.R.L. Les Pépinières du Val d'Argens and that the two companies "kept each other informed possibly within the framework of a perfect knowledge of the market";  </w:t>
        <w:br/>
        <w:t xml:space="preserve">Considering that an exchange of information on bid amounts, prior to the opening of the bids, constitutes a prohibited agreement as long as the provisions of Article 10 of the ordinance of December 1, 1986 are not applicable;  </w:t>
        <w:br/>
        <w:t xml:space="preserve">Considering that the observed exchange of information, even if it only concerns two companies out of the six called to tender, was likely to restrict competition and thus falls under the provisions of Article 7 of the aforementioned ordinance of December 1, 1986;  </w:t>
        <w:br/>
        <w:t xml:space="preserve">Considering that it is appropriate to apply the provisions of Article 13 of the said ordinance,  </w:t>
        <w:br/>
        <w:t xml:space="preserve">Decides:  </w:t>
        <w:br/>
        <w:t xml:space="preserve">Sole Article. - The following financial penalties are imposed:  </w:t>
        <w:br/>
        <w:t xml:space="preserve">1. 20,000 francs on the company S.A.R.L. Les Pépinières du Val d'Argens;  </w:t>
        <w:br/>
        <w:t xml:space="preserve">2. 10,000 francs on the company Entreprise A. Garon.  </w:t>
        <w:br/>
        <w:t xml:space="preserve">Deliberated in a permanent commission, on the oral report of Mr. J. Carole, in its meeting of May 29, 1990, where Mr. Laurent, president, Mr. Béteille, vice-president, Mr. Gaillard, member of the council, substituting for Mr. Pineau, vice-president, prevented, were present.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