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https://www.autoritedelaconcurrence.fr/fr/decision/relative-aux-pratiques-mises-en-oeuvre-par-edf-et-sa-filiale-citelum-sur-le-marche-de</w:t>
      </w:r>
    </w:p>
    <w:p>
      <w:r>
        <w:t>Pages translated : 19</w:t>
      </w:r>
    </w:p>
    <w:p/>
    <w:p>
      <w:r>
        <w:rPr>
          <w:b/>
        </w:rPr>
        <w:t>[Pages 1–3]</w:t>
      </w:r>
    </w:p>
    <w:p>
      <w:r>
        <w:t xml:space="preserve">COMPETITION COUNCIL  </w:t>
        <w:br/>
        <w:t xml:space="preserve">Decision No. 00-D-47 of November 22, 2000  </w:t>
        <w:br/>
        <w:t xml:space="preserve">regarding practices implemented by EDF and its subsidiary Citélum  </w:t>
        <w:br/>
        <w:t xml:space="preserve">in the public lighting market  </w:t>
        <w:br/>
        <w:t xml:space="preserve">The Competition Council (plenary session),  </w:t>
        <w:br/>
        <w:t xml:space="preserve">Having regard to the letter of May 4, 1995, registered under number F 760, by which the Minister of Economy referred to the Competition Council the practices of the public establishment Électricité de France and its subsidiary Citélum in the field of public lighting;  </w:t>
        <w:br/>
        <w:t xml:space="preserve">Having regard to the letter of April 4, 1997, registered under number F 956, by which the Minister Delegate for Finance and Foreign Trade referred to the Competition Council the behavior of the company Citélum during the procurement of a public lighting contract launched by the city of Geugnon, and where he refers to the previous referral of May 4, 1995, and specifies that this new referral complements the information already brought to the attention of the Council;  </w:t>
        <w:br/>
        <w:t xml:space="preserve">Having regard to Book IV of the Commercial Code and Decree No. 86-1309 of December 29, 1986, as amended, taken for the application of the ordinance of December 1, 1986;  </w:t>
        <w:br/>
        <w:t xml:space="preserve">Having regard to the observations presented by the Government Commissioner, by EDF, and by the companies Citélum and Architecture Lumière Conseil;  </w:t>
        <w:br/>
        <w:t xml:space="preserve">Having regard to the other documents in the file;  </w:t>
        <w:br/>
        <w:t xml:space="preserve">The rapporteur, the general rapporteur, the Government Commissioner, and the representatives of EDF and the company Citélum heard during the session of September 12, 2000;  </w:t>
        <w:br/>
        <w:t xml:space="preserve">Adopts the decision based on the findings (I) and the reasons (II) set out below:  </w:t>
        <w:br/>
        <w:t xml:space="preserve">I. - Findings  </w:t>
        <w:br/>
        <w:t xml:space="preserve">A. - The markets and the companies:  </w:t>
        <w:br/>
        <w:t xml:space="preserve">Law No. 46-628 of April 8, 1946, on the nationalization of electricity and gas entrusted Électricité de France (EDF), a national public establishment of an industrial and commercial nature, with the production, transport, distribution, import, and export of electricity. In 1993, EDF produced 423.8 billion kWh, or 96.6% of the electricity produced in France. In 1998, EDF accounted for 94% of national electricity production, 100% of transport, and 95% of distribution.  </w:t>
        <w:br/>
        <w:t xml:space="preserve">The distribution network belongs to municipalities and municipal unions; EDF is the concessionaire in 95% of cases, the remainder being managed by municipal utilities. For EDF, local distribution service is provided by 102 specialized centers, the EDF-GDF Services centers (or EGS) which depend on a common management to EDF and GDF, called EDF-GDF Services. In 1993, EDF had a customer base of 28.9 million subscribers, including 3.6 million professionals. Its revenue reached 183.6 billion francs. In 1997, it amounted to 186.5 billion francs.  </w:t>
        <w:br/>
        <w:t xml:space="preserve">Thus, upstream of the public lighting market, and at the time of the facts, EDF is in a quasi-monopoly situation for the production and distribution of electricity and holds the monopoly on the transport of electricity.  </w:t>
        <w:br/>
        <w:t xml:space="preserve">Public lighting consists, on the one hand, of lighting public roads and places for safety reasons, and on the other hand, of illuminating places, monuments, buildings, or any other public or private element of cultural heritage. These illuminations can be permanent, seasonal, or related to specific events. Public lighting networks consist of luminaires and their supports (lampposts, brackets) and power circuits (overhead conductors, underground cables, accessories) which can either be independent of the public electricity distribution network or part of this network.  </w:t>
        <w:br/>
        <w:t xml:space="preserve">Public lighting services are classified by the profession into four categories which, in contracts with public authorities, are listed in four distinct items referred to as G1 to G4. Item G1 concerns the supply of energy and the management of the electricity supply contract for lighting installations. Item G2 concerns the preventive and corrective maintenance of lighting installations, namely the monitoring and detection of malfunctions of the light sources and damage to the associated equipment, repair and curative maintenance work such as changing defective or out-of-service lamps and electrical equipment, and, in general, the repair of all malfunctions, preventive maintenance work such as the systematic replacement of lamps, cleaning of luminaires, and checking the good electrical and mechanical condition of the equipment. In general, the contract provides that the service provider must be able to intervene 24 hours a day.  </w:t>
        <w:br/>
        <w:t xml:space="preserve">The services grouped in items G1 and G2 constitute what the profession calls maintenance; the duration of these contracts is generally three to five years, either because the contract specifically provides for such a duration, or because the initial contract provides for an annual duration, with the possibility of renewal, with a maximum duration of three to five years.  </w:t>
        <w:br/>
        <w:t xml:space="preserve">Beyond maintenance, the public authority may consider improvement investments to enhance its public lighting network. It may thus carry out major repairs, grouped in item G3. It may also proceed with the renovation or extension of its network, these services falling under item G4. Such services involve significant work and costly investments, and the contracts that group items G3 to G4 are called "delegated management contracts." Given their importance, the duration of these contracts is longer, ranging from five to fifteen years, sometimes more.  </w:t>
        <w:br/>
        <w:t xml:space="preserve">The bulk of the demand comes from municipalities, but for illuminations, it may involve departments or the State. The municipality can either manage its public lighting itself, in-house, or entrust the management by contract to a company. In maintenance, many contracts are of low value and are therefore negotiated directly by the municipalities with the service provider of their choice, after informal consultation with several providers. In contrast, larger authorities implement the tendering procedure when the contract amount requires it. In delegated management, the importance of the services and the duration of the commitments necessitate the use of a tender process.  </w:t>
        <w:br/>
        <w:t xml:space="preserve">The offers come from both SMEs, generally specialized in electricity, and larger companies, either independent or belonging to large groups whose activity is oriented towards services to local authorities. At the time of the facts, the largest bidders were the EDF group, Générale des Eaux, whose public lighting activity was divided among regional subsidiaries, Lyonnaise des Eaux, represented by its subsidiary ELYO, Bouygues group, with ETDE, and Spie-Trindel.  </w:t>
        <w:br/>
        <w:t xml:space="preserve">EDF had been present in the public lighting market since its creation, either because the public lighting networks were originally common with those of public electricity distribution, the contract governing electricity distribution included the maintenance and upkeep of public lighting, or because, in small municipalities, the low value of public lighting management did not interest private sector companies.  </w:t>
        <w:br/>
        <w:t xml:space="preserve">Until 1992, EDF entrusted its public lighting activity to the EDF-GDF Services centers. Of the 102 existing centers, 35 had no public lighting activity while 14 centers, each with a turnover exceeding one million francs, accounted for 96% of EDF's total activity in this sector. At the end of 1992, EDF also created a subsidiary specialized in public lighting to which the contracts of the EDF-GDF Services centers were gradually transferred. Due to these gradual transfers, the activity of the centers represented only a turnover of 9,940 KF at the end of 1997, or 3.3% of the turnover achieved in 1993. Furthermore, part of the contracts previously held by the centers was lost, either because municipalities changed providers or because they proceeded with a competitive bidding process for the award of the new contract. The company Citélum communicated the status of these losses on March 1, 1998, at which time EDF, out of a total of 546 contracts in 1992, still held 419. 119 of these contracts that were expiring were not subject to direct transfer proposals to Citélum, to the municipality. For the remaining 300 contracts, a transfer to Citélum was proposed to the municipalities, but they refused and decided to put these contracts back out to tender.  </w:t>
        <w:br/>
        <w:t xml:space="preserve">The company Citélum was created to constitute the specialized subsidiary of the EDF group in the fields of public lighting, traffic light signaling, and illuminations. It is a 100% subsidiary of the holding company Synergie Développement et Services (SDS), which is itself a 100% subsidiary of EDF. Its general director was recruited in June 1993 and, in January 1994, employees from outside the group were hired. Until that date, the commercial and material monitoring of contracts had been assumed by the EDF-GDF Services centers. In September 1994, Citélum employed 29 employees. In 1997, its workforce reached 161 people. Between 1994 and 1997, Citélum's activity increased from 3 to 29 fully managed contracts, from 16 to 156 in maintenance, with its turnover rising from 3,036 KF to 105,042 KF, notably due to the transfer of contracts previously managed by the centers EDF.  </w:t>
        <w:br/>
        <w:t xml:space="preserve">The EDF group is also present in the public lighting market within the GIE Eurec established with the company ELYO and Citélum, whose capital distribution is 50 shares for Citélum, 45 shares for ELYO, and 5 shares for EDF. The activity of Eurec is limited to Paris and Argenteuil for the management of lighting; incidentally, the GIE occasionally carries out illuminations for various municipalities near Paris or engineering services in public lighting. Eurec achieved a turnover of 169,151 KF in 1994 and 127,700 KF in 1997. During this same period, the consolidated public lighting activity of the EDF group was declining, decreasing from 299,466 KF to 242,682 KF between 1993 and 1997, mainly due to the loss of contracts not transferred from EDF-GDF centers to Citélum, a loss that was only partially offset by new contracts obtained by Citélum.  </w:t>
        <w:br/>
        <w:t xml:space="preserve">While there are no precise statistics related to the public lighting market, estimates have been established by the profession as well as by an organization dependent on the Ministry of the Interior, Cetur. According to these estimates, the total market excluding energy would amount to approximately 6 billion francs if municipal utilities are included, and 3 billion francs excluding utilities. Based on these figures, the market share of the EDF group in public lighting would have decreased from 5% in 1993 to 4% in 1997 including utilities, from 10% to 8% excluding utilities. EDF would thus be in second position behind the Spie group which, depending on whether or not utilities are taken into account, would hold 7% or 14% of the market. The cumulative market shares of the five major groups present in this sector reach only 15% (including utilities) and 30% excluding utilities, and over six years, market shares have changed little. Moreover, the share of the EDF group is likely to decrease further since the 419 contracts still held by the centers in 1998 were not transferred to Citélum and will have to be subject to a competitive bidding process for their award.  </w:t>
        <w:br/>
        <w:t xml:space="preserve">B - The practices observed:  </w:t>
        <w:br/>
        <w:t xml:space="preserve">1 - The provision of means by EDF for the benefit of Citélum:  </w:t>
        <w:br/>
        <w:t xml:space="preserve">Commercial documents held by the company Citélum outline the conditions of its relations with the EDF GDF Services centers, conditions that evolved from close participation of these centers to a formal separation during the year 1994.  </w:t>
        <w:br/>
        <w:t xml:space="preserve">The document titled "Public Lighting Marketing Platform" (EDF letter of May 20, 1998, addressed to the rapporteur), attached to a circular of July 20, 1993, determines EDF's objectives in the field of public lighting and the strategy to be implemented. Thus, the section relating to EDF's strategy indicates that EDF aims to "(...) strengthen its core activity as an electricity distributor" and "initiate developments in new activities. These developments have the primary objective of consolidating EDF's relationships with its clients, particularly local authorities." It is also specified that "the objectives are primarily to intervene in this market as a partner chosen by the municipality, even if the provision of service represents only a few percent of turnover, to avoid the conclusion of global contracts with another operator that would ensure the totality of energy supply, maintenance, and works over a long period." In the commercial offer section, it is emphasized that one of EDF's strengths lies in its "notoriety and reputation. (...) The institutional image we largely benefit from is based on our public service ethics, our recognized technical skills." Presentation tables of targets in public lighting further highlight, among the favorable factors for EDF with municipalities, its image and its "...available skills nearby." The section "Relations of the SA with the Centers" defines the distribution of roles which induces a strong involvement of the centers with the subsidiary. Thus, "The centers take charge of canvassing and commercial follow-up of the clientele. The S.A.s hold the contracts signed with the clients. (...) They rely on centers with a competence pole for engineering tasks. (...) The execution of contracts is entrusted to the centers, which are service providers and/or delegates of the S.A. (...) To ensure operational coherence between the actions of the S.A. and the strategies of the centers towards local authorities, any offer from the S.A. (in cases where the centers do not have a delegation) must obtain the approval of the concerned center. (...) The S.A. and the center will have to agree on the key elements of their cooperation," notably the price level of the offer and the sharing of risks and margins.  </w:t>
        <w:br/>
        <w:t xml:space="preserve">The circular of July 20, 1993 (EDF letter of May 20, 1998, addressed to the rapporteur), accompanying this document notes that the SA was established at the end of 1992 under the name Citélum and has been operational since mid-1993, and it specifies that the actions of the centers and Citélum must materialize within the framework of the "Public Lighting Marketing Platform."  </w:t>
        <w:br/>
        <w:t xml:space="preserve">A document titled "point rules of life No. 2" of July 2, 1993 (minutes of the company Citélum of August 29, 1994), distributed to the Centers and Citélum, reports on the first tools that will facilitate the marketing of the operation-maintenance offer by the centers. A new note dated November 29, 1993, concerning the "marketing guide" (minutes of the company Citélum of August 29, 1994), included in the "point rules of life No. 9," emphasizes that "The development of Citélum relies on the perfect synergy of its structures with the EDF GDF Services Centers. This support and this joint approach will ensure the coherence of the choices of the Centers and Citélum entities, and the cohesion of the teams that will have to implement them."  </w:t>
        <w:br/>
        <w:t>A note from EDF dated December 28, 1993, referred to as GEM 154 concerning the "Development of public lighting" (minutes of the company Citélum of August 29, 1994) again highlights that EDF's approach aims, through public lighting, to retain municipalities for the concession of electricity distribution: "The renewed commitment of the EDF group in Public Lighting is primarily an illustration of our desire to deepen the offer around the use of electricity for lighting: it aims to perpetuate the contractual relationship with the client community for the supply of electricity in this use by offering a service better than that of another operator. This offer of a service in the competitive field also enriches our ties with the granting community and thus contributes to its loyalty to the electricity distribution concession contract."</w:t>
      </w:r>
    </w:p>
    <w:p>
      <w:r>
        <w:rPr>
          <w:b/>
        </w:rPr>
        <w:t>[Pages 4–6]</w:t>
      </w:r>
    </w:p>
    <w:p>
      <w:r>
        <w:t>Rieux, 25 000 F à Hordain, 30 000 F à Lieu-Saint-Amand, 35 000 F à Ligny-en-Cambrésis, 40 000 F à Marcoing, 45 000 F à Neuville-Saint-Rémy, 50 000 F à Péronne-en-Mélantois, 55 000 F à Rieux-en-Cambrésis, 60 000 F à Saint-Souplet, et 65 000 F à Viesly. Les prestations incluent la maintenance préventive et corrective des installations d’éclairage public, ainsi que des visites de contrôle périodiques. Les travaux supplémentaires, tels que le remplacement de matériel ou des améliorations, sont facturés séparément.</w:t>
      </w:r>
    </w:p>
    <w:p>
      <w:r>
        <w:t>5 - Conclusion générale :</w:t>
      </w:r>
    </w:p>
    <w:p>
      <w:r>
        <w:t>Les éléments recueillis au cours de l'instruction montrent que les pratiques en matière de gestion de l'éclairage public par EDF et ses filiales ont été marquées par une volonté de respecter les règles de concurrence tout en maintenant des relations étroites avec les collectivités locales. Les contrats d'entretien et de maintenance, bien que réglementés en termes de durée, ont permis à EDF de conserver une position dominante sur le marché de l'éclairage public, tout en s'adaptant aux exigences des collectivités et en répondant à leurs besoins spécifiques. Les engagements pris par EDF vis-à-vis des collectivités, ainsi que les conditions de financement et de gestion des contrats, témoignent d'une stratégie visant à garantir la pérennité de ses activités dans un contexte de concurrence croissante.</w:t>
      </w:r>
    </w:p>
    <w:p>
      <w:r>
        <w:rPr>
          <w:b/>
        </w:rPr>
        <w:t>[Pages 7–9]</w:t>
      </w:r>
    </w:p>
    <w:p>
      <w:r>
        <w:t>Coutiches, 36,934 F in Croisilles, 25,077 F in Esquerchin, 196,100 F in Flers en Escrebieux, 148,690 F in Ostricourt, 155,703 F in Pecquencourt, 62,233 F in Rieulay, 95,070 F in Sainghin en Melantois, 131,700 F in Sainghin en Weppes, 145,387 F in Santes. For nine of these municipalities (Beaumetz-lès-Cambrai, Esquerchin, Flers-en-Escrebieux, Ostricourt, Pecquencourt, Rieulay, Sainghin-en-Weppes, Santes, and Croisilles), the agreements, concluded in identical terms, concern, firstly, the routine management of the facilities, which consists of the periodic monitoring of consumption, the replacement of defective elements, the organization and conduct of maintenance, adjustment, inspection, and repair interventions, the updating of files of equipment under contract, and the general administration of the service. Regarding the implementation of more efficient or modern equipment, it is provided that this will involve financial modifications to the contract, after agreement between the municipality and EDF. Secondly, these agreements cover the operation, adjustment, and routine maintenance of the equipment, services which include operational testing, insulation checks, clock setting, verification of the proper functioning of devices, cleaning of reflector lamps and glassware, systematic replacement of lamps and accessories that have exceeded their normal operating duration, and replacement of defective parts. The "total guarantee" provided in these contracts consists of the commitment to maintain the installation in good condition and in continuous operation, and the obligation to repair or replace any deficient equipment that has undergone normal or abnormal wear with equipment of equivalent characteristics and performance. This guarantee applies restrictively to lanterns and luminaires, complete equipment or bases, and the connection cables of the luminaires. More significant materials and larger-scale works are excluded from the agreement, unless they are subject to an amendment. Thus, maintenance does not include the replacement of power cables or the complete replacement of equipment. Similarly, materials not included in the above restrictive list, as well as underground or aerial electricity supply works, major construction works, civil engineering works, lamp posts, control cabinets, poles, and brackets remain excluded from the total guarantee and are the responsibility of the municipality. For the municipalities of Coutiches and Sainghin-en-Melantois, the stipulations of the agreement concerning routine management, routine maintenance, and repair are identical to the previous ones, including the exclusions of more significant works and materials. However, although referenced in Article 8, this agreement does not include a detailed exposition of the total guarantee. The said Article 8 concerns the exclusion of non-routine services: "Extension works, reinforcement of installations, and works, services, and provisions not covered by the Total Guarantee will be subject to estimates and will be fully financed by the municipality." The contracts concluded between the EDF-GDF Services Manche center and 40 municipalities in this department stipulate that their duration is six years for simple maintenance services (EGS Manche letter of November 3, 1994). For 16 of these municipalities, namely Agon-Coutainville, Glatigny, Gouville-sur-Mer, Gratot, La Feuillie, Lithaire, Mortain, Orval, Neville-sur-Mer, Millières, Montmartin-sur-Mer, Regneville, Saint-Jores, Saint Nicolas-de-Pierrepont, Tocqueville, and Tourville-sur-Sienne, it is provided that at the end of the six years, the contract will be tacitly renewed year by year, unless terminated by either party by registered letter with 18 months' notice. For the other 24 municipalities, namely Angoville-sur-Ay, Annoville, Baupte, Besneville, Biville, Bolleville, Bricquebec, Contrières, Denneville, Grosville, Herenguerville, Hyenville, La Ronde Haye, Lingreville, Milly, Montaigu-la-Brisette, Quetreville-sur-Sienne, Quettetot, Rocheville, Saint-Pierre-l’Eglise, Saint-Symphorien-le-Valois, Savigny, Trelly, and Yquelon, this same notice period is 12 months. The annual amount of these contracts ranges from 588 F to 64,230 F. They concern maintenance, defined as the obligation to ensure the proper functioning of ignition and electrical safety, and include a role of tariff and technical advice, studies, and an assessment of installations, administrative management, repair, defined as the replacement of equipment rendered inoperative by accident, maintenance, defined as the replacement of defective elements, checking for oxidation of supports and lubricating the locks of streetlights, and small locksmith repairs. Excluded, or subject to billing outside the contract, are the most significant works: the repair of underground conduits, the replacement of supports, the relocation of light points or cables, the substitution of underground cables for aerial cables, and the installation and removal of year-end illuminations. The EDF-GDF Services Nice-Alpes-d’Azur center has concluded contracts with the municipalities of Annot, Luceram, Saint-André, La Turbie, Touet-l’Escarène, and Touet-sur-Var for a duration of five years, renewable by tacit renewal for periods of five years (minutes of Mr. Lenoir of October 19, 1994). Termination must be made at least one year before the date of each deadline. These agreements aim at: "monitoring, repair, maintenance, operation, as well as certain small occasional works." This includes the systematic replacement every two years of lamps with cleaning, the creation and maintenance of a computer file and a mapping of installations, the search and repair of cable faults, the repair of damages, the monitoring of installations, the refurbishment of wires, and the replacement of defective lamps, maintenance of control posts, and on-call duty. The monitoring rounds vary according to the agreements: twice a year in Annot, Touet-l’Escarène, and Touet-sur-Var, five times a year in Luceram, and monthly in Saint-André and La Turbie. Studies related to the improvement and realization of lighting, repair, and definitive repair of installations following damages are billed separately. Furthermore, not all supplies are included in the intervention packages of the various services defined in the agreement, and some are billed additionally based on the prices listed in the schedule attached to the contract. Finally, works for restoration after damage caused by third parties or after a storm are excluded from the agreement.</w:t>
      </w:r>
    </w:p>
    <w:p>
      <w:r>
        <w:t xml:space="preserve">5 - The agreement between Citélum and the company Architecture Lumière: The company Citélum entered into an agreement on October 20, 1993, with the company Architecture Lumière, which specializes, in particular, in the production of graphic images that automatically represent lighting or illumination data, allowing for the comparison between several lighting projects (minutes of Mr. Guilhot of December 26, 1994). In the preamble, the agreement situates the activities and respective objectives of the two partners. Regarding Architecture Lumière, it is mentioned that its purpose includes, in particular, the design of lighting, the installation of lighting and lighting systems. Its manager has designed software for simulating lighting setups through graphic images. Architecture Lumière "(...) offers its potential clients, large companies, local authorities, etc., personalized graphic simulations (...) allowing it, if necessary, to ensure project management, or even possibly the technical installation or to assist the project owner." Thus, alongside the production of graphic images, Architecture Lumière, like Citélum, installs and manages lighting and illuminations. The EDF document titled "Public Lighting Marketing Platform" (cf. B.1 above) noted that: "For large monuments, lighting architects represent serious competition." The agreement states that Citélum wishes to develop and improve its relationships with municipalities, departments, or regions, and position itself as a true partner of these local authorities, a partnership that should allow it to develop a flow of exchanges with elected officials and local authorities by presenting them with lighting projects for their squares, facades, bridges, universities, etc. The agreement, which is set for a duration of four years, includes, in particular, the following stipulations: "- The company Architecture Lumière expressly commits to organizing itself to be able to produce and provide Citélum, upon request, which Citélum expressly accepts, between 75 and 120 personalized graphic simulations per year (...) "- The company Architecture Lumière commits not to offer its services and not to solicit on its own initiative the local authorities whose list is attached in the annex to these presents and with which Citélum wishes to develop a privileged contact. If Architecture Lumière is directly contacted by one of these local authorities, it commits to inform Citélum immediately and to present it to the said local authority as its partner. Architecture Lumière shall not, under any circumstances, directly bill the said local authorities for its graphic services. "- In the event that Architecture Lumière is contacted by a competing company of Citélum for the purpose of carrying out one or more graphic simulations intended for local authorities listed in the attached annex, Architecture Lumière is obliged, in a strictly confidential manner, to inform Citélum immediately, which commits not to reveal its source of information to third parties. "- Conversely, Architecture Lumière retains the right to offer its services alone, particularly its graphic simulations, and to carry out the lighting setups it has designed using its graphic system without the prior assistance and participation of Citélum to all local authorities other than those mentioned in the attached list and to any client other than the entities of the EDF group. "- In order to respect the spirit of partnership and collaboration existing between the parties without hindering the company Architecture Lumière in carrying out its activity (...), when Citélum has requested Architecture Lumière to carry out a graphic simulation on its behalf for any local authority, Architecture Lumière may not carry out the project management or any other service related to this project without informing Citélum in advance, so that the legitimate interests of Citélum are respected. (...) "- Furthermore, it is expressly agreed between the parties that the personalized graphic simulations designed by Architecture Lumière at the request of Citélum will be sold to Citélum, taking into account this partnership agreement, at the preferential price of FIVE THOUSAND (5000) francs excluding taxes per simulation, a price granted on the date of these presents to the EDF group, this price including color photocopying and the slide, instead of EIGHT THOUSAND (8,000) francs excluding taxes. "- It is expressly agreed that the price of graphic simulations sold to Citélum must always be at least 30% lower than the best price charged by Architecture Lumière to its other clients. In this regard, Citélum is expressly authorized to request from the organization responsible for certifying the accounts of Architecture Lumière the certification of the selling price of the photos. (...) "- Citélum will be free to present to local authorities the graphic images that Architecture Lumière will have designed at its request, at its discretion, either under its sole signature Citélum or that of any entity of the EDF group, or under the dual signature Architecture Lumière / Citélum or Architecture Lumière for Citélum. It is already agreed between the parties that Citélum will present itself alone before the local authorities whose list is attached in the annex." This annex provides that: "the cities on which Architecture Lumière commits not to offer its services and not to carry out initiatives on its own are all cities in the national territory with more than 50,000 inhabitants (except for Greater Lyon). (...) Furthermore, Architecture Lumière and Citélum will jointly determine no later than January 1, 1994, a target of 100 lighting projects for which the project owner will be a city with 10,000 to 50,000 inhabitants or a public organization (Ministry of Culture, Directorate of Architecture, Public Office, etc.). In this framework, the two partners will conduct a joint commercial action. This target will be updated annually based on the results of the commercial action. For all other local authorities other than the cities in the national territory with more than 50,000 inhabitants mentioned above and outside the target of 100 projects, Architecture Lumière may propose its services alone and carry out initiatives on its own, but must inform Citélum, so that the legitimate interests of Citélum are preserved. Architecture Lumière will notably give priority to Citélum to handle a case if it benefits from the prior initiative with the local authority." "The main activity of the company Architecture Lumière being to ensure, beyond the graphic service, missions of design and installation of light, it is specified that Architecture Lumière, after agreement from Citélum or its subsidiaries, may intervene with certain cities defined above with more than 50,000 inhabitants." This last mention confirms that, apart from graphic images, the activity of Architecture Lumière is in competition with that of Citélum. Mr. Tesconi, general director of Citélum, informed the directors of the Centers of the existence of this agreement by a note dated November 29, 1993 (minutes of Citélum of August 29, 1994): "A partnership agreement has just been concluded between the company Architecture Lumière represented by Alain Guilhot and the EDF group through Citélum. This partnership aims to increase our penetration of the lighting market and to establish our reputation by associating with a big name, or at least a recognized player in this field. Architecture Lumière thus represents a certain commercial potential that we can utilize." Regarding this agreement, Mr. Alain Guilhot, manager of Architecture Lumière, stated: "In January 1977, the activity of Architecture Lumière began with a broad social purpose and an activity of lighting for cities, large companies, developers, and individuals. (...) In 1993, I proposed to the main national operators (SCGE-SOGEA, LYONNAISE DES EAUX, BOUYGUES, and EDF) to accompany me in my graphic approach by paying an entry fee and subsequently offering preferential rates. Since 1991, we have made 170 images, half of which were for Citélum. (...) For Citélum, lighting is a business card to accompany their delegated management profession. At times we are in competition, for example for the city of Montbéliard. The risk for me is to be absorbed or to be in a competitive scheme against which I cannot fight if they integrate, by hiring designers, the activity that is mine."  </w:t>
        <w:br/>
        <w:t xml:space="preserve">c - THE NOTIFIED GRIEVANCES: Based on the findings reported above, and in application of the provisions of Article 21 of Ordinance No. 86-1243 of December 1, 1986 then in force, the following grievances have been notified on the basis of the provisions of Article 7 or paragraph 1 of Article 8 of said ordinance:  </w:t>
        <w:br/>
        <w:t xml:space="preserve">- Violation of the provisions of paragraph 1 of Article 8 of the ordinance, consisting of the fact that the public establishment Electricité de France, in the public lighting market, has benefited its subsidiary Citélum from the commercial and logistical support of the EDF-GDF Services centers, in 1993 and until April 1994, without this support having been subject to a formal, material, or accounting separation between the means used by these local EDF entities respectively for the electricity distribution activity and for public lighting;  </w:t>
        <w:br/>
        <w:t xml:space="preserve">- Violation of the provisions of paragraph 1 of Article 8 of the ordinance, consisting of the fact that the company Citélum has solicited and obtained, in the public lighting market, the commercial and logistical support of the EDF-GDF Services centers, in 1993 and until April 1994, without this support having been subject to a formal, material, or accounting separation between the means used by these local EDF entities respectively for the electricity distribution activity and for public lighting;  </w:t>
        <w:br/>
        <w:t xml:space="preserve">- Violation of the provisions of paragraph 1 of Article 8 of the ordinance, consisting of the fact that the public establishment Electricité de France has granted the city of Tourcoing a significant financial advantage by significantly underestimating the amount of the public lighting contract in exchange for the transfer of the electricity distribution concession;  </w:t>
        <w:br/>
        <w:t xml:space="preserve">- Violation of the provisions of paragraph 1 of Article 8 of the ordinance, consisting of the fact that the public establishment Electricité de France has offered, free of charge, diagnostic services for the public lighting installations of the municipality of Rieupeyroux, in exchange for the awarding of the public lighting maintenance contract to EDF;  </w:t>
        <w:br/>
        <w:t>- Violation of the provisions of paragraph 1 of Article 8 of the ordinance, consisting of the fact that the public establishment Electricité de France has, for public lighting maintenance agreements, established contracts of excessive duration in relation to the significance of the investments at stake and the deadlines normally practiced for the type of services offered and, for some of these agreements, has concluded renewal or termination clauses binding the municipalities for an excessive duration or making it more difficult for them to resort to a new service provider;</w:t>
      </w:r>
    </w:p>
    <w:p>
      <w:r>
        <w:rPr>
          <w:b/>
        </w:rPr>
        <w:t>[Pages 10–12]</w:t>
      </w:r>
    </w:p>
    <w:p>
      <w:r>
        <w:t xml:space="preserve">violation of the provisions of Article 7 of the ordinance of December 1, 1986, consisting of the fact that the company Citélum implemented clauses within the framework of the agreement made with the company Architecture Lumière regarding the graphic images, dividing among themselves the clientele of local authorities and large public organizations across the entire national territory, organizing privileged and confidential information on the contacts between Architecture Lumière and Citélum's competitors, and allowing Citélum to be assured of always having the best prices from Architecture Lumière compared to competing buyers.  </w:t>
        <w:br/>
        <w:t xml:space="preserve">II. - Based on the preceding findings, the Council,  </w:t>
        <w:br/>
        <w:t xml:space="preserve">A. - On the joining of the referrals F 760 and F 956:  </w:t>
        <w:br/>
        <w:t xml:space="preserve">Considering that the ministerial referrals of May 4, 1995, and April 4, 1997, relate to the same market, involve the same companies, and concern common issues; therefore, they should be joined so that they are subject to the same decision;  </w:t>
        <w:br/>
        <w:t xml:space="preserve">B. - On the procedure:  </w:t>
        <w:br/>
        <w:t xml:space="preserve">Considering that EDF argues in its observations that seven minutes established by the services of the General Directorate of Competition, Consumer Affairs, and Fraud Prevention do not sufficiently precisely mention the object and scope of the investigation; therefore, they should be excluded from the debates as well as the documents attached to them;  </w:t>
        <w:br/>
        <w:t xml:space="preserve">Considering that, in a ruling of March 2, 1999 (SA Seco-Desquenne), the Paris Court of Appeal, assessing the evidential value of the formal mentions of the minutes produced, stated that the mere use, in a declaration minute, of the "pre-printed formula, such as that according to which the investigator informed Mr. X of the purpose of the investigation, does not allow (...) to verify that the legal and regulatory requirements have been respected, since it does not concretely mention the object and scope of the investigation"; that the verification of compliance with these requirements aims to ensure that the collection of evidence took place under fair conditions, so that the person being heard could not misunderstand the scope of their statements and find themselves led to self-incriminate; that, in a ruling of March 17, 1998 (Syndicat des pharmaciens de l’Aveyron), the court nevertheless specified that "the proof of compliance with the obligation of fairness can be sought in the statements of the minutes or in elements extrinsic to it";  </w:t>
        <w:br/>
        <w:t xml:space="preserve">Considering that the hearing minutes of Mr. Denis Oulès, director of the development of new activities at EDF, dated September 6, 1994, include the pre-printed mention "We have justified our status and informed Mr. Oulès of the purpose of our investigation," followed by the mention of the 1986 ordinance relating to the freedom of prices and competition; that Mr. Oulès' statement begins with the sentence "In the public lighting market, we have observed......" which indicates that the person being heard was aware, from the start of his hearing, of the subject on which he was required to explain himself; that the continuation of the minutes confirms that the statements of the person concerned related to the conditions under which the EDF-GDF Services centers and the company Citélum developed their interventions in the public lighting market; that all these statements attest that Mr. Oulès could not misunderstand the object and scope of the investigation; that, moreover, as EDF recalls in its written observations, the administrative investigation began in the context of the debate opened as early as February 1994 on the occasion of the diversification of its activities in the competitive field; that Mr. Oulès, who was specifically in charge of the development of new activities within the EDF group, could not be unaware of the issues raised by the diversification of this public establishment in light of competition rules; that it follows from these elements, both intrinsic and extrinsic to the contested minutes, that they meet the requirements of fairness in the search for evidence; therefore, there is no reason to exclude them from the debates;  </w:t>
        <w:br/>
        <w:t xml:space="preserve">Considering that the hearing minutes of the same Mr. Denis Oulès, dated November 23, 1994, include the pre-printed mention "We have justified our status and informed Mr. Oulès of the purpose of our investigation," supplemented by the handwritten mention "regarding the application of Titles III and IV of the aforementioned ordinance," followed by the mention of the 1986 ordinance relating to the freedom of prices and competition; that reading the content of the minutes allows one to ascertain that the statements of the person concerned relate to the provision of EDF personnel for the benefit of Citélum; that the documents provided are invoices related to these provisions as well as a note titled "New Activities in the Competitive Field," dated September 19, 1994, which outlines the commitments made by EDF to the Minister of Industry at the end of July 1994 for diversification activities, particularly public lighting; that Mr. Oulès could not, given his functions and the context in which the investigation was taking place, misunderstand the object and scope of it, especially since the opinion of the Competition Council regarding EDF-GDF's diversification had been published on October 20, 1994; that knowledge of this context is confirmed by the aforementioned note of September 19, 1994; that it follows from the above that the hearing minutes of Mr. Oulès of November 23, 1994, meet the requirements of fairness in the search for evidence; therefore, there is no reason to exclude them from the debates;  </w:t>
        <w:br/>
        <w:t xml:space="preserve">Considering that the hearing minutes of Mr. Patrick Desurmont, deputy director of the EDF-GDF Services center in Lille, dated September 29, 1994, include, firstly, the pre-printed mention "We have justified our status and informed Mr. Desurmont of the purpose of our investigation," secondly, the mention of the 1986 ordinance relating to the freedom of prices and competition, and thirdly, a statement by Mr. Desurmont that begins with the sentence "We have been engaged in public lighting for many years......" which indicates that the person being heard was aware, from the start of his hearing, of the subject on which he was required to explain himself; that reading the minutes allows one to ascertain that the statements of the person concerned relate to public lighting agreements made with several cities, the relations with the company Citélum, and the marketing of a public lighting remote monitoring system; that the documents provided consist solely of public lighting agreements and a presentation brochure of the Lille center; that all these elements lead to the conclusion that the object and scope of the investigation were presented in a sufficiently concrete manner and that, in this regard, Mr. Desurmont could not misunderstand; thus, the minutes of September 29, 1994, meet the requirements of fairness in the search for evidence; there is no reason to exclude them from the debates;  </w:t>
        <w:br/>
        <w:t xml:space="preserve">Considering that the hearing minutes of Messrs. Bernard Trotez and Serge Pouillot, respectively responsible for development and agency head of the EDF-GDF Services center in Douai, dated September 19, 1994, include, firstly, the pre-printed mention "We have justified our status and informed Mr. Trotez of the purpose of our investigation," and secondly, the mention of the 1986 ordinance relating to the freedom of prices and competition; that reading the minutes reveals that the statements of the persons concerned relate solely to public lighting agreements made with several cities and the relations with the company Citélum; that the documents provided consist mainly of public lighting agreements; that all these elements attest that Messrs. Trotez and Pouillot could not misunderstand the object and scope of the investigation; thus, the minutes of September 19, 1994, meet the requirements of fairness in the search for evidence; there is no reason to exclude them from the debates;  </w:t>
        <w:br/>
        <w:t xml:space="preserve">Considering that the hearing minutes of Mr. Jean-Philippe Lenoir, director of the EDF-GDF Services center in Nice Alpes d’Azur, dated October 19, 1994, include, firstly, the pre-printed mention "We have justified our status and informed Mr. Lenoir of the purpose of our investigation," secondly, the mention of the 1986 ordinance relating to the freedom of prices and competition, and thirdly, a statement by Mr. Lenoir beginning with the sentence "in the field of public lighting, our only activity is operation-maintenance......" which indicates that the person being heard was aware, from the start of his hearing, of the subject on which he was required to explain himself; that the continuation of the minutes confirms that the statements of the person concerned relate to public lighting agreements made with several cities, the relations with the company Citélum, and the marketing of a public lighting remote monitoring system; that the documents provided consist solely of public lighting agreements and the distribution of the center's revenue; that all these elements attest that Mr. Lenoir could not misunderstand the object and scope of the investigation; thus, the hearing minutes of October 19, 1994, meet the requirements of fairness in the search for evidence; there is no reason to exclude them from the debates;  </w:t>
        <w:br/>
        <w:t xml:space="preserve">Considering that the hearing minutes of Mr. Alain Guilhot, manager of the SARL Architecture Lumière, dated December 26, 1994, include, firstly, the mention "We have justified our status and informed Mr. Guilhot of the purpose of our investigation," secondly, the mention of the 1986 ordinance relating to the freedom of prices and competition; that, in a ruling of June 15, 1999 (Solatrag), the Paris Court of Appeal, ruling on the regularity of a minute established with the company Joulie, whose validity was contested by the company Bec, stated that "if the pre-printed formula according to which the investigators state (...) we have justified our status and indicated the object of our investigation does not in itself allow verifying that the legal and regulatory requirements have been respected, since they do not concretely mention the object and scope of the investigation, the company Bec is, however, not entitled to challenge the regularity of the minutes concerning a company that has never disputed having been validly informed of the object of the investigation and the nature of the investigations carried out under the ordinance of December 1, 1986, expressly cited"; that the hearing minutes of Mr. Guilhot mention that the investigators indicated to him the object of the investigation and expressly cite the ordinance of December 1, 1986; that the manager of the company Architecture Lumière has never claimed that, during his hearing on December 26, 1994, he was misled by the investigators or that he could have misunderstood what was being asked of him; that it follows that EDF is not entitled to challenge the regularity of the said minutes and that, therefore, there is no reason to exclude them from the debates;  </w:t>
        <w:br/>
        <w:t xml:space="preserve">C. - On the competence of the Council:  </w:t>
        <w:br/>
        <w:t xml:space="preserve">Considering that, regarding the awarding of the public lighting management contract for the city of Tourcoing, EDF argues in its observations that it does not fall within the competencies of the Competition Council to address practices that are in reality inseparable from the procedure that led to the adoption of the administrative decision awarding this contract;  </w:t>
        <w:br/>
        <w:t xml:space="preserve">But considering that the commercial proposal which consists for a company, a candidate for obtaining a public contract, to submit an offer, constitutes a practice detachable from the administrative decision awarding the contract; thus, the Council is competent to examine the practices implemented by EDF in order to obtain the awarding of the public lighting contract for the city of Tourcoing;  </w:t>
        <w:br/>
        <w:t>D. - On the practices noted:</w:t>
      </w:r>
    </w:p>
    <w:p>
      <w:r>
        <w:t xml:space="preserve">On EDF's position in the various electricity markets:  </w:t>
        <w:br/>
        <w:t xml:space="preserve">Considering that, in the electricity production market, the public establishment Electricité de France (EDF) holds a legal monopoly, with limited exceptions, which leads it to ensure, in 1993, 96.6% of national electricity production; that it holds the monopoly on transport and is the concessionaire of the distribution networks of 95% of French municipalities; thus, EDF has a dominant position in the markets of electricity production, transport, and distribution;  </w:t>
        <w:br/>
        <w:t xml:space="preserve">Considering that, during the period concerned by the investigation, the EDF group was a supplier in the public lighting market through, on the one hand, the EDF-GDF centers and, on the other hand, its subsidiary Citélum, legally established in December 1992, and the GIE Eurec formed with the companies ELYO and Citélum;  </w:t>
        <w:br/>
        <w:t xml:space="preserve">Considering that, according to the estimates in the file, the public lighting market excluding energy would amount to approximately 6 billion francs when accounting for the share of municipal utilities, and to 3 billion francs excluding utilities; that based on this, the consolidated market share of the EDF group can be estimated, excluding utilities, at 10% in 1993, 7.6% in 1994 during the administrative investigation, 8% in 1997, and at 5% in 1993, 3.8% in 1994, and 4% in 1997, if utilities are included; that EDF would thus be in second position behind the Spie group which, depending on whether or not utilities are taken into account, would represent 7% or 14% of the market; that the cumulative market shares of the five major groups present in this sector reach 15% including utilities and 30% excluding utilities;  </w:t>
        <w:br/>
        <w:t xml:space="preserve">On the support provided by the EDF-GDF Services centers to Citélum in the public lighting market:  </w:t>
        <w:br/>
        <w:t xml:space="preserve">Considering that the documents and statements presented in I-B.1 allow us to note that, during the year 1993 and until April 1994, Citélum benefited from the commercial and logistical support of the EDF-GDF Services centers, under the instruction of EDF's central services;  </w:t>
        <w:br/>
        <w:t xml:space="preserve">Considering, firstly, that the "Public Lighting Marketing Platform" states that the centers take charge of canvassing and commercial follow-up of the clientele, ensure the execution of contracts, that the subsidiary relies on the centers for engineering tasks and that, for any offer, it must obtain the approval of the concerned center, "in order to guarantee at the operational level the coherence between the actions of the S.A. and the strategies of the centers towards local authorities"; that the subsidiary and the center must agree on the key elements of their cooperation, notably the price level of the offer and the sharing of risks and margins;  </w:t>
        <w:br/>
        <w:t xml:space="preserve">Considering, secondly, that the "point rules of life no. 2" mentions the first tools that will facilitate the marketing by the centers of the operation-maintenance offer and that the "point rules of life no. 9" emphasizes that "The development of Citélum relies on the perfect synergy of its structures with the EDF GDF Services Centers. This support and this joint approach will ensure the coherence of the choices of the Centers and the Citélum entities, and the cohesion of the teams that will have to implement them"; that the note referred to as GEM 154 recalls that the centers "....contribute to the marketing of service offers and participate in the production of the service; (...) They ensure the relationship with the client cities." ;  </w:t>
        <w:br/>
        <w:t xml:space="preserve">Considering, thirdly, that the "Point Rules of Life no. 29," dated May 2, 1994, developed by Citélum and distributed to the centers, specifies that the center assumes commercial detection, on-call duty, and subcontracted troubleshooting as well as the management and oversight of the contract, while Citélum ensures the marketing of offers and the direction of contracts and, if economic conditions permit, the management and oversight; that Mr. Hautier, director of the South-East region of Citélum, stated: " (...) The agents of the EDF Centers describe to the local authorities the services among which public lighting is included; if this local authority is interested, the matter is entrusted to Citélum. There is a written rule according to which the Centers ensure the relationship with the client cities, meaning that contacts between Citélum and the local authorities are made in the presence of the Centers. For example, for the call for tenders in Trèbes, we submitted an offer on September 20, 1993, some additional information requested during the call for applications was provided by the Vallée d’Aude Center, Citélum not yet being operational";  </w:t>
        <w:br/>
        <w:t xml:space="preserve">Considering that the "Public Lighting Marketing Platform," under the commercial offer section, further mentions that one of EDF's strengths lies in its "notoriety and reputation. (...) The institutional image we largely benefit from is based on our public service ethics, our recognized technical skills." ; that presentation tables of targets in public lighting highlight, among the favorable factors for EDF with municipalities, its image and its "...available skills nearby.";  </w:t>
        <w:br/>
        <w:t>Considering, thus, that the EDF group's intervention in the public lighting market was organized within the framework of a close synergy between its subsidiary and the EDF-GDF Services centers, notably through the logistical and commercial assistance provided by the latter; that the centers were established for the distribution of electricity and are financed by EDF under conditions such that it is not possible to establish that their resources do not come from activities carried out within the framework of the legal monopolies held by the public establishment; that the</w:t>
      </w:r>
    </w:p>
    <w:p>
      <w:r>
        <w:rPr>
          <w:b/>
        </w:rPr>
        <w:t>[Pages 13–15]</w:t>
      </w:r>
    </w:p>
    <w:p>
      <w:r>
        <w:t>of the public lighting installations at no charge, engaged in anti-competitive practices or abused its dominant position;</w:t>
      </w:r>
    </w:p>
    <w:p>
      <w:r>
        <w:t>Considering that, in this case, the free service offered by EDF, which is of modest value, falls within the margins of freedom that any supplier, even one holding a dominant position, has in negotiations with a potential client;</w:t>
      </w:r>
    </w:p>
    <w:p>
      <w:r>
        <w:t>Considering, furthermore, that no similar practice has been noted in the other public lighting contracts obtained by the EDF centers and examined in this case; it follows that it is not established that EDF, by performing the diagnostic at no charge, has engaged in anti-competitive practices or abused its dominant position;</w:t>
      </w:r>
    </w:p>
    <w:p>
      <w:r>
        <w:t>Considering that the provision of resources derived from the monopoly activity for the development of activities falling within the competitive field, without financial compensation reflecting the reality of costs, constitutes the granting of subsidies that may be classified as anti-competitive practices if one of the conditions mentioned above is met;</w:t>
      </w:r>
    </w:p>
    <w:p>
      <w:r>
        <w:t>Considering that, while EDF argues that when the EDF-GDF Services centers performed services on behalf of Citélum, these were billed to the subsidiary, particularly within the framework of subcontracting contracts, a claim supported by the production of nine invoices dated between March 4 and April 7, 1994, and that EDF personnel made available to Citélum were compensated by it under a procedure called "amadoc," these financial compensations only existed for services rendered while Citélum already had its execution personnel; that, on the other hand, during the period when Citélum did not have execution personnel, except for a few management or administrative and accounting staff, and during the phase of canvassing public authorities, Citélum benefited from the direct logistical and commercial support of the EDF-GDF Services centers, as unequivocally evidenced by the terms of the documents cited above, without it being demonstrated that these facilities were subject to compensations; that, consequently, during this startup phase, Citélum received in-kind subsidies from its parent company;</w:t>
      </w:r>
    </w:p>
    <w:p>
      <w:r>
        <w:t>But considering, on the one hand, that no element in the file allows establishing that the financial conditions practiced by Citélum would have been predatory; that, on the other hand, while Citélum has obtained a number of contracts, its market share, which has never exceeded 1% (excluding utilities), is not sufficient to establish that the subsidy practices would have seriously disrupted competition; that the in-kind subsidies highlighted by the investigation had a limited duration at the start of Citélum's activity and remained of relatively modest magnitude;</w:t>
      </w:r>
    </w:p>
    <w:p>
      <w:r>
        <w:t>Considering, indeed, regarding this last point, that Mr. Tesconi, General Director of Citélum, while acknowledging in the meeting the existence of general instructions given to the centers to support Citélum in its commercial efforts, stated that these instructions remained at the stage of "wishes" and had had little effect, notably due to "a strong inertia within the EDF group"; that Mr. Tesconi specified that he was recruited in June 1993; that from that date, Citélum gradually ramped up, its workforce being 10 people at the end of 1993 and 50 people at the end of 1994; that the behaviors denounced concern the period from the date of the establishment of Citélum in December 1992 until March 1994, which coincides with the period of setting up and starting its activity; that the EDF note of September 19, 1994, specifies that, henceforth, activities in the competitive field are conducted by the subsidiaries with their material, human, and commercial resources and that the centers should not carry out their commercial actions; that the services performed by the centers for the subsidiaries must be billed at a price reflecting the reality of costs and that competing suppliers may benefit under the same conditions from these services; that a note dated April 13, 1995, titled "Provisions relating to complementary activities in France of Électricité de France in a competitive market" specifies, in particular, that the exceptional use of the means and infrastructures of the EDF-GDF Services centers must be done transparently and under non-discriminatory conditions and that EDF-GDF Services agents will no longer be associated, in any way, with the commercial activity of the subsidiaries; that these documents establish a change in behavior on the part of EDF, notably by prohibiting the centers from participating in the commercial actions of the subsidiaries in the future;</w:t>
      </w:r>
    </w:p>
    <w:p>
      <w:r>
        <w:t>Considering, moreover, that the practices just analyzed cannot be classified as an abuse of dominant position on the part of Citélum, since this company does not hold a dominant position in the markets where it is active;</w:t>
      </w:r>
    </w:p>
    <w:p>
      <w:r>
        <w:t>Considering that it follows from the above that the provision to Citélum, through the EDF-GDF Services centers, of material and human resources related to EDF's monopoly activity and the presence of these centers with Citélum during the commercial prospecting with municipalities did not constitute, in the circumstances of the case, an abuse of dominant position;</w:t>
      </w:r>
    </w:p>
    <w:p>
      <w:r>
        <w:t>On the public lighting market of the City of Tourcoing:</w:t>
      </w:r>
    </w:p>
    <w:p>
      <w:r>
        <w:t>Considering that, on June 28, 1991, the City of Tourcoing signed two agreements with EDF, one granting the public establishment, for thirty years from January 1, 1992, the distribution of electricity, the other entrusting it for ten years with the maintenance of public lighting; that this second agreement stipulates that "Article 3: In the context of EDF obtaining the public electricity distribution concession of the City of Tourcoing, the services of the agreement will be executed for an annual maintenance fee of a fixed amount of 875,000 F excluding taxes.";</w:t>
      </w:r>
    </w:p>
    <w:p>
      <w:r>
        <w:t>Considering that it follows from the minutes of the municipal council meeting dated June 27, 1991, that for the distribution of electricity, previously managed by a municipal utility, the solution of the mixed economy company based on the offer of the Lyonnaise des Eaux group was dismissed for financial reasons, part of the charges and debts of the former utility remaining borne by the City due to its majority participation in the SEM; that thus, it is reported that "only the Ufiner group (Lyonnaise des Eaux) presented an offer from which it results that: its contribution is 20MF in direct capital, - the loan contracted for the construction of the new headquarters...is the responsibility of the City, - the current debt is the responsibility of the new SEM, - the transferable assets are taken over by the new SEM which pays it to the City by contracting a loan of 45MF maximum, also intended for financing the establishment of a working capital fund.";</w:t>
      </w:r>
    </w:p>
    <w:p>
      <w:r>
        <w:t>Considering, on the other hand, that the municipality opted for the concession solution to EDF, due to the substantial material and financial advantages proposed; that thus, it is stated in the preamble that: "The reputation of the nationalized company is well established. (...) A joint agency in Tourcoing for gas and electricity will be created to bring together gas and electricity customers and thus increase the quality and speed of service." and, in the section "financial aspects," that EDF's proposals consist of: "a) reimbursement to customers by EDF of advances on consumption collected by the SMET (approximately 5,000,000 F); b) assumption by EDF from January 1, 1992, of the debt service (110,200,000 F) in addition to the integration of statutory personnel; c) assumption by EDF of the salary cost of the utility personnel (900,000 F) currently paid by the City; d) transfer to the municipal treasurer's funds, upon signing the agreement, of the sum of 61.5 million francs representing the value of the transferable assets; e) assumption of the maintenance and upkeep of public lighting at a quarter of its annual value, i.e., 875,000 francs excluding taxes for a duration of 10 years.";</w:t>
      </w:r>
    </w:p>
    <w:p>
      <w:r>
        <w:t>Considering that the deputy director of the EDF-GDF Services center in Lille stated, regarding the public lighting agreement: "(...) The fee does not reflect the average prices applied to other municipalities because its level was linked to EDF obtaining the public electricity distribution concession of the City of Tourcoing. This city has approximately 8,000 light points. EDF made a commercial effort on the price of public lighting since it obtained the concession, the Mayor having insisted on having an attractive offer.";</w:t>
      </w:r>
    </w:p>
    <w:p>
      <w:r>
        <w:t>Considering that it emerges, both from the minutes of the municipal council meeting of Tourcoing and from this statement by the local EDF manager, as well as from Article 3 of the public lighting agreement, that there was a direct link between, on the one hand, the granting by EDF of substantial material and financial advantages for the distribution of electricity allowing it to obtain the concession, and, on the other hand, the awarding of the public lighting contract for which it also granted a discount presented as particularly advantageous;</w:t>
      </w:r>
    </w:p>
    <w:p>
      <w:r>
        <w:t>Considering that the reasons for choosing EDF are stated at the end of the minutes: "(...) The lack of enthusiasm from the private sector regarding a possible association within a SEM demonstrates its caution regarding a structure where the prospects for profitability prove uncertain. The first hypothetical dividends are only expected after 7 years! Moreover, it is the new SEM where our community would hold 51% of the shares, which must pay the City for the transferable assets. (...) Only EDF's proposal provides guarantees: 1°) in terms of service quality, with a significant modernization program, (...) taking into account modern techniques from studies conducted at the national level by the company. (...) 3°) financial guarantees for the Municipality, through the immediate payment of the proceeds from the alienation of the transferable assets; moreover, the community will no longer have to finance the cash flow of the SMET. Finally, the debt service is assumed by the national structure which also bears the cost of the utility personnel currently paid by the City.";</w:t>
      </w:r>
    </w:p>
    <w:p>
      <w:r>
        <w:t>Considering that it follows from this conclusion, regarding the concession of electricity distribution, on the one hand, that only EDF was able to propose the creation of a joint agency for gas and electricity in Tourcoing, and on the other hand, that the only proposal from a company in the competitive sector was not able to ensure the profitability of the operation, which was deemed uncertain, before seven years and that, as the minutes highlight, the EDF solution allowed for the transfer of the charges and debts of the former utility of Tourcoing to the "national structure" represented by EDF;</w:t>
      </w:r>
    </w:p>
    <w:p>
      <w:r>
        <w:t>Considering, regarding the public lighting agreement, that EDF's offer results in an amount of 115.48 F per light point, while for six other municipalities that concluded a maintenance agreement for their lighting with the same EDF center, the amounts per light point range from 157.50 F to 190.10 F for five municipalities with the number of light points ranging from 552 to 1154, representing amounts higher by 36.38% to 64.61% compared to Tourcoing, and an amount of 323.49 F for the city of Lille which has 13,379 light points; that a market summary, established from data from an organization of the Ministry of the Interior, Cetur, communicated to investigators in January 1995 by the company Spie-Trindel, shows that the average operating-maintenance cost per light point increases with population density, thus with the size of the municipality and the number of light points; that this cost is 158 F for municipalities of 500 to 2,000 inhabitants, 235 F between 2,000 and 10,000 inhabitants, and 429 F for cities of 50,000 to 100,000 inhabitants like Tourcoing which has 93,765; that this cost is close to the estimate made in 1991 by the municipal council of Tourcoing for the maintenance of its public lighting network, i.e., 3,500,000 F (875,000 x 4) which results in a cost of 412 F per light point; that, on the one hand, elements collected from EDF indicate that: "The annual operating duration of public lighting generally increases with the size of the municipality."; that, on the other hand, a survey conducted in 1992 reveals that the public lighting expenditure per inhabitant per year amounts to 23 F excluding energy for municipalities of less than 2,000 inhabitants, compared to 36 F for municipalities with between 20,000 and 100,000 inhabitants;</w:t>
      </w:r>
    </w:p>
    <w:p>
      <w:r>
        <w:t>Considering that it follows from the above that EDF's offer for the public lighting of Tourcoing was made at an artificially low level compared, on the one hand, to the prices noted for comparable agreements, and on the other hand, to cost studies related to this type of service; that this offer was decisive for the municipality in its decision to award said contract to EDF; that, in the context of obtaining the concession for the distribution of electricity in the city of Tourcoing, EDF proposed to this community an offer concerning the public lighting of the city at a particularly low price, which dissuaded the city from proceeding with a call for tenders for this service and allowed the public establishment to win this contract which, moreover, was concluded for a period of ten years, renewable by tacit agreement; that such behavior on the part of a company in a dominant position constitutes an abuse and is prohibited by the provisions of Article L. 420-2 of the Commercial Code;</w:t>
      </w:r>
    </w:p>
    <w:p>
      <w:r>
        <w:t>On the public lighting market of the municipality of Rieupeyroux:</w:t>
      </w:r>
    </w:p>
    <w:p>
      <w:r>
        <w:t>Considering that the partnership agreement between the municipality of Rieupeyroux and the EDF-GDF Services Aveyron Lozère center provides that EDF commits to perform free of charge the diagnostic of all public lighting installations, the cost of this service being estimated at 30,000 francs, "because the municipality of Rieupeyroux is the first of the EDF GDF Services Aveyron-Lozère center to entrust the management of its public lighting works to EDF";</w:t>
      </w:r>
    </w:p>
    <w:p>
      <w:r>
        <w:t>Considering that in this case, the free service offered by EDF, which is of modest value, falls within the margins of freedom that any supplier, even one holding a dominant position, has in negotiations with a potential client;</w:t>
      </w:r>
    </w:p>
    <w:p>
      <w:r>
        <w:t>Considering, furthermore, that no similar practice has been noted in the other public lighting contracts obtained by the EDF centers and examined in this case; it follows that it is not established that EDF, by performing the diagnostic at no charge, has engaged in anti-competitive practices or abused its dominant position.</w:t>
      </w:r>
    </w:p>
    <w:p>
      <w:r>
        <w:rPr>
          <w:b/>
        </w:rPr>
        <w:t>[Pages 16–18]</w:t>
      </w:r>
    </w:p>
    <w:p>
      <w:r>
        <w:t xml:space="preserve">a free public lighting diagnosis in Rieupeyroux, implemented a practice that could have distorted the competitive landscape;  </w:t>
        <w:br/>
        <w:t xml:space="preserve">On the duration of public lighting agreements:  </w:t>
        <w:br/>
        <w:t xml:space="preserve">Considering that the management of public lighting installations includes, depending on their nature, four types of identified services from G1 to G4; that the services grouped in items G1 and G2 constitute maintenance, with item G1 covering the management of the electricity supply contract, item G2 covering preventive and corrective maintenance of lighting installations and on-call services, item G3 concerning major repairs, and item G4 concerning the renovation or extension of the network; that the duration of maintenance contracts, at the time of the facts, was a maximum of five years;  </w:t>
        <w:br/>
        <w:t xml:space="preserve">Considering that the agreements concerning the management of public lighting for 56 municipalities by various EDF-GDF Services centers, presented in I-B-4, relate to the maintenance and upkeep of installations, and that major repairs or renovations are excluded; that these agreements provide for durations exceeding five years, namely ten years for 16 municipalities and six years for 40 municipalities; that furthermore, concerning these same 40 municipalities located in Manche, it is provided for 16 of them that at the end of the six years the contract will be tacitly renewed year by year, unless terminated by either party by registered letter with 18 months' notice; that for the other 24 municipalities, the notice period is 12 months;  </w:t>
        <w:br/>
        <w:t xml:space="preserve">Considering that the EDF GDF Services Nice Alpes d’Azur center has concluded maintenance contracts for their public lighting with six municipalities for a duration of five years, renewable by tacit renewal for periods of five years with a termination option that must be exercised at least one year before each due date;  </w:t>
        <w:br/>
        <w:t xml:space="preserve">Considering that EDF argues that the durations of these agreements as well as the renewal and termination clauses are justified by the importance of the services they cover;  </w:t>
        <w:br/>
        <w:t xml:space="preserve">But considering that it is undisputed that the agreements only concern the maintenance and upkeep of the installations; that neither the extent of these services, nor the annual amount of the contracts in question, nor the duration accepted for this type of agreements, which was then a maximum of five years with possible successive renewals, justify that these agreements were concluded for durations exceeding five years and, for some, that the renewal clauses provided for notice or termination periods of 12, 18, or 24 months; that moreover, EDF was fully aware of the regulatory constraints related to this type of contracts since the "Public Lighting Marketing Platform" indicates, regarding the legal framework of contracts with municipalities, for maintenance operation: "Contract from one to three years renewable for a period not exceeding five years."; that this same document emphasizes that one of EDF's strengths in its approach to municipalities lies in its notoriety and reputation, its institutional image which largely relies on its public service ethics, its available expertise nearby;  </w:t>
        <w:br/>
        <w:t xml:space="preserve">Considering that the agreements in question were negotiated and concluded by EDF-GDF Services centers, which, within the framework of EDF's quasi-monopoly on electricity distribution, which they manage at the local level, are in constant and privileged relations with municipalities; that these centers benefit from the notoriety and image of EDF in electricity distribution and that these advantages may confer upon them a prescriptive role with municipalities, particularly small and medium-sized ones;  </w:t>
        <w:br/>
        <w:t xml:space="preserve">Considering that practices which consist, on the one hand, of concluding with municipalities, for the maintenance and upkeep of their public lighting, agreements of excessive duration relative to the importance of the services in question and the investments concerned, and on the other hand, of inserting in these agreements termination clauses that make it more difficult to resort to another provider, constitute an abuse, in the public lighting market, of the dominant position held by EDF in the electricity distribution market; that these practices had the object and effect of restricting competitors' access to the market and are prohibited by the provisions of Article L. 420-2 of the Commercial Code;  </w:t>
        <w:br/>
        <w:t xml:space="preserve">On the agreement between Citélum and the company Architecture Lumière:  </w:t>
        <w:br/>
        <w:t xml:space="preserve">Considering that the company Citélum concluded on October 20, 1993, an agreement with the company Architecture Lumière for the provision by it of graphic images for the representation of lighting or illumination projects;  </w:t>
        <w:br/>
        <w:t xml:space="preserve">Considering that Architecture Lumière produces graphic images while Citélum does not engage in such activity; that thus, the agreement allowed it to acquire skills that it did not possess;  </w:t>
        <w:br/>
        <w:t xml:space="preserve">Considering however, that it appears from the mentions in the agreement or the statements of the parties that in addition to the production of graphic images, the activity of Architecture Lumière covers areas where Citélum also operates, namely, the design and installation of lighting and lighting systems, project management, and technical installation of illumination projects; that consequently, Citélum and Architecture Lumière are competitors in the illumination market; that the "Public Lighting Marketing Platform" of EDF indicates, moreover, that "For large monuments, lighting architects constitute serious competition.";  </w:t>
        <w:br/>
        <w:t xml:space="preserve">Considering, firstly, that the provisions of the agreement which provide, on the one hand, that "when Citélum has requested Architecture Lumière to carry out a graphic simulation for a local authority of any kind, Architecture Lumière may not carry out project management or any other services related to this project without informing Citélum in advance, so that the legitimate interests of Citélum are respected," and on the other hand, that: "For all other local authorities other than cities in the national territory with more than 50,000 inhabitants mentioned above and outside the target of 100 projects, Architecture Lumière may propose its services alone and undertake initiatives on its own, but must inform Citélum, so that the legitimate interests of Citélum are preserved. Architecture Lumière will notably give priority to Citélum to handle a case if it benefits from the prior initiative with the local authority." aim to protect the contractual interests of Citélum, when it has taken the initiative for commercial prospecting with the considered municipality and do not go beyond what is necessary to protect said interests; that they do not constitute a practice likely to distort competition between the two partners;  </w:t>
        <w:br/>
        <w:t xml:space="preserve">Considering, on the other hand, that other clauses stipulating that the company Architecture Lumière agrees not to solicit local authorities listed on a previously established list that includes all cities with more than 50,000 inhabitants (except for Grand Lyon), as well as a target of one hundred illumination projects consisting of cities with 10,000 to 50,000 inhabitants or public bodies go, by their generality and extent, beyond what is necessary to protect the interests of Citélum and aim to organize a customer sharing that distorts the exercise of competition between two companies partially engaged in similar activities;  </w:t>
        <w:br/>
        <w:t xml:space="preserve">Considering that, if the clause which provides that the price of graphic simulations sold to Citélum must always be at least 30% lower than the best price charged by Architecture Lumière to its other clients gives Citélum an advantage over its competitors, this advantage is counterbalanced by the initial payment by Citélum of an amount of 1,500,000 F for the pre-financing of the technical development of Architecture Lumière's computer system; that thus this price clause does not constitute an anti-competitive practice;  </w:t>
        <w:br/>
        <w:t xml:space="preserve">Considering that it follows from the above that, by the agreement they concluded, the companies Citélum and Architecture Lumière conspired to share the clientele of local authorities and large public bodies throughout the national territory; that such a clause had the object and effect of limiting competition between the companies Citélum and Architecture Lumière; that it is therefore contrary to the provisions of Article L. 420-1 of the Commercial Code;  </w:t>
        <w:br/>
        <w:t xml:space="preserve">On the follow-up actions:  </w:t>
        <w:br/>
        <w:t xml:space="preserve">Considering that under Article L. 464-2 of the Commercial Code: "The Competition Council may order the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w:t>
        <w:br/>
        <w:t xml:space="preserve">Regarding the public establishment EDF:  </w:t>
        <w:br/>
        <w:t xml:space="preserve">Considering that, to assess the seriousness of the practices implemented, it should be noted that EDF holds a legal monopoly on both the production and transport of electricity and a dominant position in the electricity distribution market; that it benefits from strong notoriety with local authorities as well as a local network through EDF-GDF Services centers, a network that none of its competitors in the public lighting market could access;  </w:t>
        <w:br/>
        <w:t xml:space="preserve">Considering that, to assess the damage to the economy, it is necessary to take into account the duration of the practices implemented and their impact on the functioning of the market; that firstly, concerning the public lighting agreement of the City of Tourcoing, it was concluded for a period of ten years, renewable by tacit renewal for a period of one year; that competitors' access to this market is thus limited over a long duration; that secondly, concerning the duration and the renewal and termination clauses of public lighting contracts concluded with 62 other municipalities, it should be noted that these practices had the effect of limiting competitors' access to the markets in question and restricting the possibility for the municipalities concerned to change providers;  </w:t>
        <w:br/>
        <w:t xml:space="preserve">Considering, however, on the one hand, that these practices occurred during a period when there was some uncertainty regarding the conditions under which EDF could regularly engage in diversification activities; that they ceased as soon as, following the opinions issued by the Competition Council and the Council of State, these uncertainties were lifted; that, on the other hand, despite these practices, the market share held by the EDF group in the public lighting market remained low and decreased over the period in question;  </w:t>
        <w:br/>
        <w:t xml:space="preserve">Considering that EDF achieved a turnover of 168,514,216,304 F in France during the 1999 financial year; that based on the general and individual elements, as assessed above, it is appropriate to impose a financial penalty of 800,000 francs;  </w:t>
        <w:br/>
        <w:t xml:space="preserve">Regarding the company Architecture Lumière:  </w:t>
        <w:br/>
        <w:t xml:space="preserve">Considering that, within the framework of the judicial liquidation procedure opened at the commercial court of Lyon regarding the company Architecture Lumière, the judge-commissioner, by order of March 25, 1997, prescribed the transfer to Mr. Jean Mallet or his substitute of the debtor's business assets, in application of Article 156 of the law of January 25, 1985, relating to the recovery and judicial liquidation of companies; that this transfer concerned intangible assets and, regarding tangible assets, only office furniture and equipment, the operating premises not being taken over; that the order notes that the manager will not participate in the capital or management of the new structure; that it is therefore not established that there is an economic and functional continuity between the company Architecture Lumière and the assignee of the business assets, who could not, in any case and in accordance with the provisions of Article 62, paragraph 3, of the aforementioned law, be imposed other charges than those resulting possibly from the order of the judge-commissioner and the subsequent transfer deed; that concerning the company Architecture Lumière, whose liquidation judgment led to its automatic dissolution under Article 1844-7-7 of the Civil Code, but which survives for the needs of its liquidation until the publication of the closure of the latter, the elements of the file do not allow knowing the state of the operations of the social liquidation following this dissolution; that in any case, the pronouncement of a sanction against this company does not appear appropriate, given the collective procedure it has undergone;  </w:t>
        <w:br/>
        <w:t xml:space="preserve">Regarding the company Citélum:  </w:t>
        <w:br/>
        <w:t xml:space="preserve">Considering that the provisions relating to customer sharing in the agreement between the companies Citélum and Architecture Lumière have only been partially applied; that the turnover achieved through this agreement was of a low amount; that its duration was only three years, the agreement having ended with the judicial liquidation of the company Architecture Lumière;  </w:t>
        <w:br/>
        <w:t xml:space="preserve">Considering that the company Citélum achieved a turnover of 283,997,265 F excluding taxes in France during the 1999 financial year; that based on the general and individual elements, as assessed above, it is appropriate to impose a financial penalty of 200,000 francs,  </w:t>
        <w:br/>
        <w:t xml:space="preserve">DECIDES:  </w:t>
        <w:br/>
        <w:t xml:space="preserve">Article 1: It is established that EDF has violated the provisions of Article L. 420-2 of the Commercial Code in the conclusion of electricity distribution and public lighting agreements in the city of Tourcoing on June 28, 1991, as well as in concluding maintenance agreements for public lighting in 62 municipalities for excessively long durations;  </w:t>
        <w:br/>
        <w:t xml:space="preserve">Article 2: It is established that the company Citélum has violated the provisions of Article L. 420-1 of the Commercial Code by signing with the company Architecture Lumière an agreement containing anti-competitive clauses;  </w:t>
        <w:br/>
        <w:t xml:space="preserve">Article 3: There is no need to pursue the procedure regarding the other grievances that have been notified to EDF by Citélum;  </w:t>
        <w:br/>
        <w:t>Article 4: The following financial penalties are imposed:</w:t>
      </w:r>
    </w:p>
    <w:p>
      <w:r>
        <w:rPr>
          <w:b/>
        </w:rPr>
        <w:t>[Pages 19–19]</w:t>
      </w:r>
    </w:p>
    <w:p>
      <w:r>
        <w:t xml:space="preserve">- 800,000 F to EDF;  </w:t>
        <w:br/>
        <w:t xml:space="preserve">- 200,000 F to Citélum.  </w:t>
        <w:br/>
        <w:t xml:space="preserve">Deliberated on the report of Mr. Komiha, by Mrs. Hagelsteen, president, Mrs. Pasturel, vice-president, Mr. Cortesse, vice-president,  </w:t>
        <w:br/>
        <w:t xml:space="preserve">Mrs. Boutard-Labarde, Mrs. Mader-Saussaye, Mrs. Mouillard and Mrs. Perrot, Mr. Bargue, Mr. Bidaud, Mr. Lasserre, Mr. Nasse, Mr. Piot, Mr. Ripotot and Mr. Sloan, members.  </w:t>
        <w:br/>
        <w:t xml:space="preserve">The session secretary, The president,  </w:t>
        <w:br/>
        <w:t xml:space="preserve">Véronique Jourquin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