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https://www.autoritedelaconcurrence.fr/fr/decision/relative-aux-pratiques-mises-en-oeuvre-par-la-regie-municipale-des-pompes-funebres-de</w:t>
      </w:r>
    </w:p>
    <w:p>
      <w:r>
        <w:t>Pages translated : 13</w:t>
      </w:r>
    </w:p>
    <w:p/>
    <w:p>
      <w:r>
        <w:rPr>
          <w:b/>
        </w:rPr>
        <w:t>[Pages 1–3]</w:t>
      </w:r>
    </w:p>
    <w:p>
      <w:r>
        <w:t>FRENCH REPUBLIC</w:t>
        <w:br/>
        <w:t>Decision No. 03-D-33 of July 3, 2003</w:t>
        <w:br/>
        <w:t>regarding the practices implemented by</w:t>
        <w:br/>
        <w:t>the municipal funeral services of Toulouse</w:t>
        <w:br/>
        <w:t>The Competition Council (Section 1),</w:t>
        <w:br/>
        <w:t>Considering the letter registered on October 7, 1998 under number F 1087 by which the company</w:t>
        <w:br/>
        <w:t>Pompes funèbres générales Sud-Ouest, now SA OGF, referred to the Competition Council regarding practices implemented by the municipal funeral services of Toulouse;</w:t>
        <w:br/>
        <w:t>Considering Book IV of the Commercial Code relating to price and competition freedom, Decree No. 86-1309 of December 29, 1986 as amended setting the conditions for the application of Ordinance No. 86-1243 of December 1, 1986 and the decree of April 30, 2002 setting the conditions for the application of Book IV of the Commercial Code;</w:t>
        <w:br/>
        <w:t>Considering the General Code of Local Authorities;</w:t>
        <w:br/>
        <w:t>Considering the decision of the Competition Council No. 01-D-80 dated December 13, 2001;</w:t>
        <w:br/>
        <w:t>Considering the observations presented by the company OGF as well as by the Government Commissioner;</w:t>
        <w:br/>
        <w:t>Considering the other documents in the file;</w:t>
        <w:br/>
        <w:t>The rapporteur, the deputy general rapporteur, the Government Commissioner, and the representatives of the company OGF heard during the session of April 29, 2003;</w:t>
        <w:br/>
        <w:t>Adopts the following decision:</w:t>
        <w:br/>
        <w:t>I. – Findings</w:t>
        <w:br/>
        <w:t>1. The company Pompes funèbres générales du Sud-Ouest, now OGF, states in its referral that the city of Toulouse decided to install the municipal funeral services in a new funeral complex built on rue de l'abbé Jules Lemire, gathering in one place all services related to funerals: civil registry, cemetery service, funeral home, and funeral settlement office, and that this decision, which in itself has an anti-competitive effect resulting from the advantage provided to the municipal management by the gathering of services, has led to the implementation of other anti-competitive practices which are as follows:</w:t>
        <w:br/>
        <w:t>• absence of effective separation of the premises of the management and the administrative services;</w:t>
        <w:br/>
        <w:t>• establishment throughout the city of directional signs that tend, by the confusion of the indications presented, to associate, in the minds of bereaved families, the administrative services (death service, civil registry, cemetery service, and municipal funeral home) and the municipal funeral services;</w:t>
        <w:br/>
        <w:t>• advertising carried out by the municipal management, in the telephone directory of Haute-Garonne, likely to introduce the same confusion between the administrative services and the municipal management;</w:t>
      </w:r>
    </w:p>
    <w:p>
      <w:r>
        <w:t>• systematic orientation of families by the city's hospital establishments, so that they go to register death declarations at the new funeral complex where the municipal management is located and not in the city center, rue des Lois, where all death declarations were previously made before the establishment of the new complex. Furthermore, the company Pompes funèbres du Sud-Ouest has denounced the setting by the municipal funeral services management of inconvenient and discriminatory schedules towards private companies for body preservation care, on the one hand, and for cremations, on the other hand, which, by forcing entrepreneurs to reschedule ceremonies, cause additional costs for families.</w:t>
        <w:br/>
        <w:t>A. - THE ORGANIZATION OF THE FUNERAL SERVICES</w:t>
        <w:br/>
        <w:t>1. The regulations in force at the time of the facts</w:t>
        <w:br/>
        <w:t>2. The funeral service includes, in addition to the internal service, the external service and the so-called free services that depend solely on the initiative of families.</w:t>
        <w:br/>
        <w:t>3. The internal service is exercised within places of worship and falls under the worship service. It includes items intended for funerals in religious buildings and the interior and exterior decoration of these buildings.</w:t>
        <w:br/>
        <w:t>4. The external service takes place outside places of worship and constitutes a public service that, under the law of December 28, 1904, was exclusively under the jurisdiction of municipalities and included various services listed exhaustively by Article L. 362-6 of the Municipal Code: the transport of bodies after burial, the provision of hearses, coffins, exterior drapes of funeral homes, mourning cars as well as the supplies and personnel necessary for burials, exhumations, and cremations.</w:t>
        <w:br/>
        <w:t>5. The current content of this service is defined by Article L. 2223-19 of the General Code of Local Authorities in its wording resulting from Law No. 93-23 of January 8, 1993 relating to legislation in the funeral field.</w:t>
        <w:br/>
        <w:t>6. The services falling under the external service now include, in addition to those previously provided, the transport of bodies before burial, the organization of funerals, preservation care, the provision of covers, coffins and their interior and exterior accessories as well as cremation urns, the management and use of funeral homes.</w:t>
        <w:br/>
        <w:t>7. As exclusive holders of the legal monopoly of the external service, municipalities were not required to organize this service. Article L. 362-1 of the Municipal Code left to those municipalities that decided to organize it the choice between management or delegation. The exercise of the monopoly was thus protected since companies organizing funerals had to, regarding the services of the external service, address the holder of the monopoly, manager or concessionaire.</w:t>
        <w:br/>
        <w:t>8. A first breach in the municipal monopoly of the external funeral service was opened with Law No. 86-29 of January 9, 1986, to take into account the fact that the majority of deaths occur in hospitals and often in municipalities different from the deceased's residence. The legislator aimed to both strengthen the freedoms and guarantees offered to families, simplify certain procedures, and more severely sanction infringements of the monopoly of the external funeral service.</w:t>
        <w:br/>
        <w:t>9. These provisions were thus codified in Article L. 362-4-1 of the Municipal Code (now Article L. 2223-19 of the General Code of Local Authorities): "Notwithstanding the rules of the external funeral service, when the municipality of burial is not that of the deceased's residence or the place of burial, or cremation, the person who is entitled to arrange the funeral or their representative, if they do not call upon the management or the concessionaire of the municipality of burial, under the conditions set out in Article L. 362-1, may address the management or the concessionaire or, in the absence of organization of the service, to any funeral company either from the municipality of the place of burial or cremation, or from the municipality of the deceased's residence, to ensure the supplies of material provided for in Article L. 362-1, the transport of bodies after burial and all services related to these provisions."</w:t>
        <w:br/>
        <w:t>10. Law No. 93-23 of January 8, 1993 relating to legislation in the funeral field ended the municipal monopoly. From now on, the external funeral service, which constitutes a public service mission, can be provided not only by municipalities or their delegates but also by any other company or association benefiting from an authorization issued by the representative of the State in the department.</w:t>
        <w:br/>
        <w:t>11. However, Article 28-1 of the law of January 8, 1993 provided for a transitional period during which: "The municipal and inter-municipal funeral managements existing at the date of publication of this law may, for a period not exceeding five years from that date, solely provide the external funeral service as defined by the previously applicable legal provisions. During a period of three years, the concession contracts concluded before the date of publication of this law, including those containing an exclusivity clause, continue to take effect until their term, unless terminated by mutual agreement. Notwithstanding any contrary provision, contracts containing an exclusivity clause may not be extended or renewed, (...)".</w:t>
        <w:br/>
        <w:t>12. The exclusivity privilege of the external funeral service was therefore to disappear by January 10, 1996, at the latest, for delegated companies and by January 10, 1998, at the latest, for managements.</w:t>
        <w:br/>
        <w:t>2. The organization of the funeral service in Toulouse</w:t>
        <w:br/>
        <w:t>13. The law of December 28, 1904 having abolished the monopoly of funeral services previously held by the factories, the municipal council of the city of Toulouse decided, by a resolution of December 30, 1905, to organize this public service in municipal management. During the transitional period of 5 years provided by the aforementioned law of January 8, 1993, the city of Toulouse decided to continue to entrust the management of the external service to the municipal funeral services.</w:t>
        <w:br/>
        <w:t>14. Furthermore, by a resolution of October 28, 1994 of its municipal council, it decided to transfer the municipal management and the cemetery service, previously located on rue Pargaminières, to a new complex at 2 rue de l'Abbé Jules Lemire, also grouping the funeral settlement service, a branch of the civil registry as well as the funeral home.</w:t>
        <w:br/>
        <w:t>15. The municipal management provides all funeral services, except for preservation care. It employs 55 people and has 20 vehicles. It also manages the funeral home, located in the new complex, as well as the crematorium located in Cornebarrieu in one of the suburban cemeteries of Toulouse.</w:t>
        <w:br/>
        <w:t>B. - THE CHARACTERISTICS OF THE FUNERAL MARKET IN TOULOUSE AND ITS</w:t>
        <w:br/>
        <w:t>SURROUNDINGS</w:t>
        <w:br/>
        <w:t>16. Toulouse and its metropolitan area have approximately 750,000 inhabitants. In this area, the number of recorded deaths was 6,454 in 1997 and 6,450 in 1998. Half of the deaths recorded in the municipality of Toulouse concern individuals residing in this city, the other half concerning individuals residing in the metropolitan area or outside.</w:t>
      </w:r>
    </w:p>
    <w:p>
      <w:r>
        <w:rPr>
          <w:b/>
        </w:rPr>
        <w:t>[Pages 4–6]</w:t>
      </w:r>
    </w:p>
    <w:p>
      <w:r>
        <w:t xml:space="preserve">17. This fact can be explained by the presence in Toulouse of significant public and private hospital establishments. The deaths occurring in the main hospitals of the city (Purpan, Rangueil, Lagrave, Claude Regaud, Pasteur) amounted to 2,925 in 1997 and 2,918 in 1998. These figures represent more than 60% of the deaths recorded in the city of Toulouse.  </w:t>
        <w:br/>
        <w:t xml:space="preserve">18. The investigation revealed that there are four main licensed operators in Toulouse: the municipal funeral services management (PFM), the company Pompes funèbres générales (PFG) which has become OGF, the company Pompes funèbres européennes (PFE), and the company Pompes funèbres du Sud-Ouest (PFSO). The overall activity of these companies covered 91% of the deaths recorded in the city in 1997 and 83% of the deaths recorded in 1998.  </w:t>
        <w:br/>
        <w:t xml:space="preserve">19. Compared to all other companies operating in the sector, the municipal management ensured 64% of the total transports in 1996, 62% in 1997, and 46% in 1998, including 77% of the transports in 1997 and 61% in 1998 in the city of Toulouse alone.  </w:t>
        <w:br/>
        <w:t xml:space="preserve">C. - OBSERVED PRACTICES  </w:t>
        <w:br/>
        <w:t xml:space="preserve">1. The conditions for the consolidation of the civil registry, cemetery services, funeral home, and municipal management in the new complex  </w:t>
        <w:br/>
        <w:t xml:space="preserve">20. In a note attached to the municipal council's deliberation of October 28, 1994, which decided to transfer the funeral services to the new complex, the city of Toulouse indicated the reasons for this choice:  </w:t>
        <w:br/>
        <w:t xml:space="preserve">"The increase in activity and the evolution of family demand mean that these premises no longer meet the needs of the service, particularly regarding the storage of coffins, which, due to the lack of suitable premises, is organized across three locations.  </w:t>
        <w:br/>
        <w:t xml:space="preserve">Moreover, the disappearance of the monopoly situation in 1998 will put the municipal management in competition with private structures.  </w:t>
        <w:br/>
        <w:t xml:space="preserve">To prepare for this evolution, it is important that the City can offer families quality reception that allows it to maintain its activity and that it has premises better suited for rational operation.  </w:t>
        <w:br/>
        <w:t xml:space="preserve">That is why it was decided to transfer the Funeral Service to a 1.5-hectare plot located on rue de l'abbé Lemire in Toulouse.  </w:t>
        <w:br/>
        <w:t xml:space="preserve">On this land, administrative offices, technical workshops, family reception rooms, and funeral parlors will be built, all for a usable area of 3,176 m²."  </w:t>
        <w:br/>
        <w:t xml:space="preserve">21. More specifically, the director of the funeral services and cemeteries at the town hall explained, in the daily newspaper la Dépêche du Midi on January 28, 1997: "The idea is to prevent families from having to run around to several municipal services. Here, on this site, the family can choose, à la carte, the services they need (...) We work under better conditions. There, the technical part does not overlap with the reception of families as was the case on rue Pargaminières."  </w:t>
        <w:br/>
        <w:t xml:space="preserve">22. While the services were completing their move, a Toulouse representative of the company Pompes funèbres européennes stated on March 28, 1997, in the same newspaper: "Under the pretext of better comfort for grieving families, the management thus benefits from a captive clientele that no longer has the freedom to choose. The declaration of death is mandatory at the civil registry. Once inside, families are naturally directed to the services that offer all funeral services, from the coffin to the vault."  </w:t>
        <w:br/>
        <w:t xml:space="preserve">23. Finally, in a statement collected by investigators on October 6, 1999, the manager of the Barrue funeral services company, absorbed in 1998 by the OGF group, stated: "Generally speaking, we have no difficulty with the municipal services of the city of Toulouse or with the municipal management regarding the schedules given to us for burials or cremations, except that for the latter, it seems to me that we more often proceed at 8:30 AM than at another time. That being said, since the civil registry is within the same premises as the municipal management, we receive calls from families to handle the death, and when our family goes to make the declaration at the civil registry, we do not see them again since everything is available on-site, and they can complete all the formalities and address the municipal management for the funeral arrangements."  </w:t>
        <w:br/>
        <w:t xml:space="preserve">24. In July and August 1997, three funeral companies, including the applicant, filed a lawsuit against the city of Toulouse before the summary proceedings judge to put an end to the consolidation of services and to take a number of measures to ensure respect for the free play of competition between the municipal management and other operators. By an order dated October 8, 1997, the summary proceedings judge stated that "(…) the consolidation of the services contained in the funeral complex on rue de l'Abbé Jules Lemire did not in itself constitute a manifestly unlawful disturbance for the applicant companies (…)" and, consequently, rejected the request regarding the establishment of these services in the complex.  </w:t>
        <w:br/>
        <w:t xml:space="preserve">However, he ordered the municipality of Toulouse to:  </w:t>
        <w:br/>
        <w:t xml:space="preserve">• modify the indications on the sign posted at the entrance of the complex;  </w:t>
        <w:br/>
        <w:t xml:space="preserve">• establish separate telephone communication lines for the management and municipal services;  </w:t>
        <w:br/>
        <w:t xml:space="preserve">• publish a text, notably in the daily newspaper la Dépêche du Midi, specifying that the municipal funeral services management is a distinct service from those of the civil registry and cemeteries and that it "(…) operates according to the applicable competition rules in this area."  </w:t>
        <w:br/>
        <w:t xml:space="preserve">2. The operation of the municipal management, rue de l'Abbé Lemire  </w:t>
        <w:br/>
        <w:t xml:space="preserve">25. The plans of the premises and the photographs taken during the investigation show, on the one hand, that the premises of the municipal management are separated from those allocated to the public service itself and, on the other hand, that the city of Toulouse eliminated, after a few weeks of operation, the common entrance to all services and created two independent entrance doors providing access, from the outside, to distinct premises: on one side those of the civil registry and cemetery service, on the other, those of the management.  </w:t>
        <w:br/>
        <w:t xml:space="preserve">26. Furthermore, the order issued on October 8, 1997, indicates, regarding the interior layout of the building, that "(…) inside, the municipal management is located to the right, clearly differentiated from the other services grouped to the left; (…) the left and right areas of the reception hall no longer have a common access, each having a distinct door, and each being separated from the other by a glass partition." In a ruling dated February 1, 1999, rendered on the appeal against the aforementioned order, the Toulouse Court of Appeal specified that an investigation report from the DGCCRF, dated August 21, 1997, "(…) reveals that the installation of a glass wall prohibits any passage from the area reserved for the public service to that relating to the municipal funeral services management."  </w:t>
        <w:br/>
        <w:t>27. It was noted that in the waiting room of the cemetery service and the funeral arrangements office, a telephone booth allowing communication with the outside was installed, as well as a notice board containing the list of competing service providers of the management with the address, phone number, and name of the manager of the eight authorized funeral homes in the Haute-Garonne department.</w:t>
      </w:r>
    </w:p>
    <w:p>
      <w:r>
        <w:t xml:space="preserve">3. Information for families  </w:t>
        <w:br/>
        <w:t xml:space="preserve">28. Firstly, at the beginning of 1997, the city of Toulouse distributed a brochure entitled "For funerals 3 services, 1 address." The three services listed were the cemetery service, the civil registry branch, and the municipal management. On the back of the brochure, the commercial-type services offered by the municipal management were described, followed by the common phone number for the three services considered.  </w:t>
        <w:br/>
        <w:t xml:space="preserve">29. The edition of approximately 10,000 copies of this advertising leaflet was made during the period of transfer of services. It results from the documents in the file that one-third of the copies were distributed at various reception points of the town hall.  </w:t>
        <w:br/>
        <w:t xml:space="preserve">30. Secondly, in March 1997, a single telephone line was assigned to all the services grouped in the complex. On this line, an answering machine broadcast, during closing hours, a message presenting the new municipal funeral center. After the relocation of the services, the line was replaced by four distinct numbers, and the message was removed.  </w:t>
        <w:br/>
        <w:t xml:space="preserve">31. Thirdly, the city of Toulouse placed at the entrance of the complex a single sign grouping the indication of public services and the municipal management under the city logo. In execution of the order of the summary proceedings judge of the Toulouse High Court, dated October 8, 1997, mentioned above, the city of Toulouse, within the month allotted to it, replaced this sign with two distinct signs mentioning on one side the services of the civil registry, cemeteries, and funeral home, and on the other the various services offered by the municipal management.  </w:t>
        <w:br/>
        <w:t xml:space="preserve">32. Furthermore, shortly thereafter, the old directional signs bearing the designation "Pompes funèbres" were replaced around the complex by specific signs indicating the direction of the civil registry services, cemeteries, and funeral home.  </w:t>
        <w:br/>
        <w:t xml:space="preserve">33. The analysis of the computer files of the civil registry and the management, carried out for the years 1996 to 1999, shows that in 1996 and 1997, respectively, 40% and 36% of families turned to the management for the organization of their loved ones' funerals after coming to declare a death in the old premises on rue des Lois. When the declarations were made in the new complex, 34% in 1998 and 33% in 1999 of families turned to the municipal management.  </w:t>
        <w:br/>
        <w:t xml:space="preserve">4. The allocation of cremation schedules by the municipal management  </w:t>
        <w:br/>
        <w:t xml:space="preserve">34. In a statement made to investigators on September 16, 1999, the accountant of the company Pompes funèbres du Sud-Ouest indicated: "Regarding cremations, we often have difficulties organizing funerals all at once and quickly because we are often given 8:30 AM and 1:30 PM as time slots. We then have to hold the ceremony the day before or in the morning and bring the body back to our chapel or delay the funeral by one or two days in order to organize them all at once (...). These are daily observations for which it is impossible for us to provide significant material proof."  </w:t>
        <w:br/>
        <w:t>35. On September 16, 1999, the manager of the companies MC and PB, which operate under the brand Pompes funèbres européennes Roc'Eclerc of the Leclerc group, stated to investigators: "Regarding the issuance of various authorizations by the services of the town hall of Toulouse, things are going normally contrary to what we experienced in previous years. The same goes for the cremation schedules for which we are sometimes offered several options."</w:t>
      </w:r>
    </w:p>
    <w:p>
      <w:r>
        <w:rPr>
          <w:b/>
        </w:rPr>
        <w:t>[Pages 7–9]</w:t>
      </w:r>
    </w:p>
    <w:p>
      <w:r>
        <w:t>36. The director of the PFG agency in Toulouse stated on September 30, 1999: "Since my arrival at this agency in October 1998, I have not encountered any specific difficulties with the crematorium managed by the municipal management."</w:t>
        <w:br/>
        <w:t>37. Article 5 of the internal regulations of the crematorium specifies regarding the schedules that: "The day and time of the cremation are set by the manager of the crematorium in agreement with the families or with the person who is authorized to arrange the funerals";</w:t>
        <w:br/>
        <w:t>38. The analysis of the cremation register shows that out of a total of 2,261 cremations in 1997 and 1998, the Municipal Funeral Services (PFM) carried out 46.7% compared to 10.4% by the General Funeral Services (PFG), 5.4% by the European Funeral Services (PFE), and 5% by the Southwest Funeral Services (PFSO), and that the distribution of time slots for cremations carried out by each company is as indicated in the table below:</w:t>
        <w:br/>
        <w:t>Total of</w:t>
        <w:br/>
        <w:t>PFM PFG PFE PFSO Others</w:t>
        <w:br/>
        <w:t>cremations</w:t>
        <w:br/>
        <w:t>8:30 AM 9% 22% 10% 27% 30% 18%</w:t>
        <w:br/>
        <w:t>10:00 AM 20% 24% 16% 19% 22% 21%</w:t>
        <w:br/>
        <w:t>11:30 AM 33% 9% 8% 5% 6% 19%</w:t>
        <w:br/>
        <w:t>1:30 PM 9% 31% 48% 33% 30% 21%</w:t>
        <w:br/>
        <w:t>3:00 PM 26% 14% 19% 14% 12% 19%</w:t>
        <w:br/>
        <w:t>4:30 PM 3% 1% 2%</w:t>
        <w:br/>
        <w:t>100% 100% 100% 100% 100% 100%</w:t>
        <w:br/>
        <w:t>39. Based on the preceding findings, the rapporteur proposed to the Council to declare the proceedings inadmissible.</w:t>
        <w:br/>
        <w:t>II. - Discussion</w:t>
        <w:br/>
        <w:t>40. Under the provisions of Article L. 462-8 of the Commercial Code, "The Competition Council may declare, by reasoned decision, the referral inadmissible (…) if it considers that the facts invoked do not fall within its jurisdiction."</w:t>
        <w:br/>
        <w:t>41. The applicant company states that the conditions for the establishment and operation of the municipal management by the city of Toulouse, by creating confusion in the minds of families between the public administrative services related to funerals and the industrial and commercial services offered by the municipal management, have favored the activity of the latter to the detriment of private operators and that, as a result, they would constitute an abuse of a dominant position prohibited by Article L. 420-2 of the Commercial Code.</w:t>
        <w:br/>
        <w:t>A. - ON THE JURISDICTION OF THE COUNCIL</w:t>
        <w:br/>
        <w:t>42. It follows from Article L. 410-1 of the Commercial Code that: "The rules defined in this book apply to all activities of production, distribution, and services, including those carried out by public entities, particularly within the framework of public service delegation agreements."</w:t>
        <w:br/>
        <w:t>43. In a ruling dated October 18, 1999, Aéroports de Paris, the conflict tribunal ruled that: "(…) insofar as they carry out activities of production, distribution, or services, public entities may be sanctioned by the Competition Council acting under the control of the judicial authority, the decisions by which these entities fulfill the public service mission incumbent upon them through public authority prerogatives fall under the jurisdiction of the administrative court to assess their legality and, if necessary, to rule on the liability incurred by these public entities."</w:t>
        <w:br/>
        <w:t>44. In this case, at its meeting on October 28, 1994, the municipal council of the city of Toulouse decided to construct a new funeral complex on land acquired for this purpose to transfer all funeral services there. In this context, it authorized the transmission to the Prefect of Haute-Garonne of the necessary file for conducting the public inquiry.</w:t>
        <w:br/>
        <w:t>45. The act by which the city of Toulouse decided to consolidate the public administrative services related to funerals and the industrial and commercial services provided by the municipal management is an administrative decision, made within the framework of the public service mission exercised by the municipality with the public authority prerogatives that are its own. Under these conditions, only the administrative jurisdiction is competent to examine whether this decision is or is not contrary to the provisions of Article L. 420-2 of the Commercial Code; it therefore falls outside the jurisdiction of the Competition Council.</w:t>
        <w:br/>
        <w:t>46. Similarly, the practice resulting, according to the applicant company, from the confusion that may arise in the minds of families due to the inscriptions related to the administrative services and the management appearing on the directional signs installed in the city, falls under the management by the city of the public domain within the framework of public service missions as well as the public authority prerogatives conferred upon it, which the Council cannot address.</w:t>
        <w:br/>
        <w:t>47. It is therefore appropriate, in this regard, to apply the provisions of Article L. 462-8 of the Commercial Code and to note that the facts invoked in paragraphs 45 and 46 do not fall within the jurisdiction of the Competition Council.</w:t>
        <w:br/>
        <w:t>48. On the other hand, the other practices denounced in this referral, which concern the conditions of establishment of the municipal management in the new funeral complex, its management, and its operation as a provider of funeral services and which are not implemented within the framework of a public service mission but of an economic activity carried out in competition with other private operators, fall within the attribution competence of the Competition Council.</w:t>
        <w:br/>
        <w:t>B. - ON THE MERITS</w:t>
        <w:br/>
        <w:t>49. Article L. 464-6 of the Commercial Code states that: "When no practice likely to harm competition in the market is established, the Competition Council may decide, after the author of the referral and the Government Commissioner have been able to consult the file and make their observations known, that there is no need to continue the proceedings."</w:t>
        <w:br/>
        <w:t>On the relevant market and the position of the municipal funeral services</w:t>
        <w:br/>
        <w:t>50. Funeral services include external services, those related to internal services in religious buildings, and finally free services. These various services, given the behavior of families and the practices of operators called upon to meet the demand, are inseparable.</w:t>
        <w:br/>
        <w:t>51. Under the legislation in force at the time of the facts, families could only address the holder of the monopoly since the external service was organized by the municipality, and the exceptions provided for by the law of January 9, 1986 could only apply in cases where the municipality of burial was not the same as that of the deceased's domicile or the place of burial or cremation. On the other hand, within the framework of these exceptions, any funeral company, either from the municipality of burial or cremation or from the municipality of the deceased's domicile, could provide external services in competition with the management holding the monopoly.</w:t>
        <w:br/>
        <w:t>52. The law of January 8, 1993 ended the municipal monopoly on funeral services and provided for a transitional period of five years during which municipal or intermunicipal management could solely provide the external funeral service. For the municipal funeral services of Toulouse, the monopoly ended on January 10, 1998.</w:t>
        <w:br/>
        <w:t>53. During the considered period covering the years 1997 and 1998, the elements of the file demonstrate that families turned to locally established companies for the organization of funerals. Indeed, it follows from the elements cited in paragraph 19 that the four main companies operating in the sector – the municipal funeral services (PFM), the General Funeral Services (PFG), the European Funeral Services (PFE), and the Southwest Funeral Services (PFSO) accounted for 91% of the transports for deaths recorded in Toulouse in 1997 and 83% in 1998.</w:t>
        <w:br/>
        <w:t>54. It follows from the data recalled in paragraphs 16 and 17 that the deaths occurring in the Toulouse agglomeration mainly concern persons residing in this area. Indeed, 71% of these deaths in 1997, and 73% in 1998, were recorded in Toulouse, particularly due to the presence of significant hospital structures in the territory of this city. Consequently, the relevant geographic market for assessing the practices in question is constituted by the health sector including the city of Toulouse and its agglomeration.</w:t>
        <w:br/>
        <w:t>55. It follows from consistent case law that the market share of a funeral company is assessed based on the number of transports organized by that company compared to the total number of transports organized in the relevant market. In this case, the municipal funeral services of Toulouse carried out 62% of the total transports in 1997 and 46% of the total transports in 1998. In addition to these still significant market shares at the date of the opening of the monopoly, it should be noted, on the one hand, the strong structure of the services of the management, grouped in the same complex as the administrative services where all the procedures related to death are carried out and, on the other hand, the fact that it manages the only funeral chamber located in the territory of the city of Toulouse, which allowed it to carry out 86.1% of the cremations in 1997 and 73.1% of the cremations in 1998 for persons buried in Toulouse.</w:t>
        <w:br/>
        <w:t>56. It follows from these elements that at the time of the facts, that is to say during the years 1997 and 1998, the municipal funeral services of Toulouse occupied a dominant position in the funeral services market of Toulouse and its agglomeration.</w:t>
        <w:br/>
        <w:t>On the material operation of the facilities of the municipal management alongside the civil registry and cemeteries</w:t>
        <w:br/>
        <w:t>57. The elements cited in paragraphs 25 and 26 show that the city of Toulouse organized the separation of premises, through a partition prohibiting passage, within the complex, from the civil registry services and the funeral chamber to the municipal management and that, in the waiting room of the cemetery service and the funeral settlement office, were installed, on the one hand, a display board indicating the list of other funeral companies as well as the address and telephone number of the funeral chambers managed by them and, on the other hand, a telephone booth allowing communication with the outside.</w:t>
      </w:r>
    </w:p>
    <w:p>
      <w:r>
        <w:rPr>
          <w:b/>
        </w:rPr>
        <w:t>[Pages 10–12]</w:t>
      </w:r>
    </w:p>
    <w:p>
      <w:r>
        <w:t xml:space="preserve">58. In this regard, the applicant company argues that if a glass wall was indeed installed before the ruling of the summary proceedings, the cessation of the practice did not remove its anti-competitive nature. It adds that the separation put in place is only relative since the glass wall that divides the building into two parts is only covered with a beige film that lets light through, so it is not opaque and, moreover, it only starts 10 or 20 cm from the entrance vestibule.  </w:t>
        <w:br/>
        <w:t xml:space="preserve">59. However, it should be noted in this regard that the summary ruling issued on October 8, 1997, cited in paragraph 24, describes the interior of the building in terms that demonstrate that the separation between the services is sufficiently effective to prevent a confusion in the minds of families between the administrative services and the management services. Furthermore, if this separation was only effective after the opening of the complex, it follows, however, from the clarifications provided by the ruling of the Toulouse Court of Appeal dated February 1, 1999, cited in paragraph 26, that this separation was noted by the DGCCRF services as early as August 1997. Finally, the same ruling notes that even before the installation of the glass wall, "(…) the distribution of services within the building allows for the separation of commercial activities from those related to the functioning of the public service, by reserving a distinct access door for each." Therefore, it is not demonstrated that the lack of separation was such as to create, on its own, confusion in the minds of families. Moreover, this situation was only of extremely limited duration. Under these conditions and in the absence of other elements, it is not established that the configuration of the premises of the municipal funeral services would have constituted a practice having an anti-competitive object or effect.  </w:t>
        <w:br/>
        <w:t xml:space="preserve">60. Furthermore, the file contains no elements suggesting that a commercial promotion of the municipal management, either through advertising displays or the presentation of funeral items or through the benefit of the privileged assistance of staff assigned to the civil registry and cemetery services, was carried out in the premises reserved for public services, nor that families coming to carry out their administrative procedures were directed towards the management services.  </w:t>
        <w:br/>
        <w:t xml:space="preserve">61. The company OGF contests this last point by recalling that the departmental directorate for competition, consumption, and fraud repression, in conclusions dated September 8, 1997, submitted in the context of the summary proceedings before the president of the Toulouse High Court, indicated that "The municipal management has, in the funeral complex, two exhibition rooms for funeral items which, although distinct from the funeral chamber and accessible only in the presence of a funeral advisor whose status and nature of activities should be known exactly, contribute to maintaining, in the public's mind, the confusion between public service and commercial activity."  </w:t>
        <w:br/>
        <w:t xml:space="preserve">62. However, it should be noted that this assertion was not confirmed by the report concluding the investigation subsequently conducted by the DGCCRF services which, on the contrary, states that "The practices denounced, apart from the grouping of premises, were not evidenced by material proof" (P. 293 of the report).  </w:t>
        <w:br/>
        <w:t xml:space="preserve">On the conditions of informing families  </w:t>
        <w:br/>
        <w:t xml:space="preserve">63. It appears from the elements in the file, cited in paragraphs 28 to 33, that the city of Toulouse distributed, in January and February 1997, during the period of transfer of the premises on rue de l'Abbé Lemire, an information brochure about the relocation of the civil registry and cemetery services as well as those of the municipal management. Furthermore, during March 1997, a single phone number allowed contact with both the administrative services and those of the management, and during closing hours, a unique recorded message presented these various services. Moreover, at the entrance of the complex, all services were mentioned on the same display board.  </w:t>
        <w:br/>
        <w:t xml:space="preserve">64. The dissemination of an advertising document, uniquely presenting the grouping of administrative services related to deaths and the commercial services of the municipal funeral management, could create confusion in the minds of families, detrimental to the exercise of free competition in the funeral market. However, it should be noted that this practice was of very short duration since the document in question was only distributed at certain reception points of the town hall, for two months, prior to the installation of the civil registry branch in the new complex and for a total of approximately 3,000 copies. Therefore, the practice in question could not have significantly affected the market and cannot, under these conditions, be qualified as abusive.  </w:t>
        <w:br/>
        <w:t xml:space="preserve">65. Regarding the unique phone number and the telephone message, it should be noted that these practices also ended very quickly, since the existence of the answering machine message could only be verified for a single day during the period of relocation of the services and that as of November 1997, four phone numbers were assigned to each service specifically.  </w:t>
        <w:br/>
        <w:t xml:space="preserve">66. The applicant company argues, on this point, that the text of the telephone message from the municipal management shows that the amalgamation between the commercial activities of the management and the activities related to the public service has not disappeared. In particular, it cites the following passage from the message in question: "Regarding the organization of funerals in France and abroad, it is the funeral advisor you will meet who will take care of all the necessary procedures with public or state administrations as well as third parties involved such as clergy, the stonemason, the press, etc…".  </w:t>
        <w:br/>
        <w:t xml:space="preserve">67. However, it cannot be reproached to the management for having announced in its answering machine message that it offered to carry out, for families, the necessary declaration procedures with public administrations, while each licensed funeral operator could offer the same service and that the applicant itself, in the 1997/1998 directory of Haute-Garonne, presented itself mentioning the same service offer: "PFG - General Funeral Services - Death declarations and procedures handled by us, funeral home, monuments, vaults, flowers…".  </w:t>
        <w:br/>
        <w:t xml:space="preserve">68. Finally, it appears from the elements noted in paragraph 31 that at the entrance of the complex all services were mentioned on the same display board bearing the logo of the city of Toulouse. Such a practice could, as noted by the president of the Toulouse High Court in the summary ruling of October 8, 1997, create confusion in the minds of the public and distort the free play of competition.  </w:t>
        <w:br/>
        <w:t xml:space="preserve">69. However, this practice was also of short duration since it ended following the aforementioned ruling, pursuant to which two separate signs were installed at the entrance of the complex. Thus, assuming that this practice could have favored the municipal management, of which the file contains no demonstration, it could not have significantly affected the market.  </w:t>
        <w:br/>
        <w:t xml:space="preserve">70. Finally, the Council notes that the file contains no elements suggesting that the practices likely to create some confusion in the minds of families were accompanied by behaviors or maneuvers aimed at exploiting this confusion. In such a context, the loss of market shares of the management noted in paragraph 19, as well as the decrease in the number of people going to declare a death at the civil registry and then turning to the management for the organization of funerals, as exposed in paragraph 33, further confirm that the practices in question could not have had a significant effect on the market.  </w:t>
        <w:br/>
        <w:t xml:space="preserve">On the allocation of cremation times  </w:t>
        <w:br/>
        <w:t xml:space="preserve">71. The register of cremations reveals that the municipal funeral management performs more operations in the time slots of 10:00 AM, 11:30 AM, and 3:00 PM, while other operators tend to operate in the slots of 8:30 AM, 1:30 PM, and 3:00 PM. According to the company PFG, this distribution would demonstrate that the management, as the operator, has knowingly given its competitors the least favorable time slots to prevent them from developing their activity.  </w:t>
        <w:br/>
        <w:t xml:space="preserve">72. However, no element in the file demonstrates that the municipal management, as the operator of the crematorium, did not comply with the provisions of Article 5 of its internal regulations which stipulates that the setting of dates and times for cremation is carried out "(…) in agreement with the families or with the person who has the authority to arrange the funerals."  </w:t>
        <w:br/>
        <w:t xml:space="preserve">73. In this regard, indeed, while the statements of the accountant of the company Pompes funèbres du Sud-Ouest cited in paragraph 34 and, to some extent, those of the manager of the company Barrue (paragraph 23), report difficulties in the allocation of times, the manager of the companies MC and PB, as well as the director of the PFG agency in Toulouse, cited in paragraphs 35 and 36, indicated that they did not encounter any particular difficulties. Furthermore, no family testimony corroborates the claims of the applicant company.  </w:t>
        <w:br/>
        <w:t xml:space="preserve">74. Moreover, the importance of the early morning or early afternoon time slots generally applied to small operators can be explained by their own organizational constraints and the demands of their clients. Indeed, carrying out cremation operations in the early part of the day, on the one hand, allows these small funeral companies to make several body transports in one day with a single vehicle and, on the other hand, offers families who approach them and who often come from outside Toulouse, or even from the department, the time to return home during the day to proceed with the burial of the urn or the scattering of ashes.  </w:t>
        <w:br/>
        <w:t xml:space="preserve">75. In the absence of any objective element demonstrating the existence of discriminatory practices by the operator and considering that, during the period in question, the share of cremations carried out by the management has significantly decreased, from 52% to 41.6%, no anti-competitive practice can be held against the municipal funeral management of Toulouse in this regard.  </w:t>
        <w:br/>
        <w:t xml:space="preserve">76. It follows from the above that the elements of the file do not demonstrate that the municipal funeral management of Toulouse abused its dominant position in the funeral market of Toulouse and its agglomeration and violated the provisions of Article L. 420-2 of the Commercial Code. It is therefore appropriate to apply the provisions of Article L. 464-6 of the Commercial Code, as previously mentioned.  </w:t>
        <w:br/>
        <w:t xml:space="preserve">DECISION  </w:t>
        <w:br/>
        <w:t xml:space="preserve">Article 1. – The application regarding the decision made by the city of Toulouse to group administrative public services related to funerals and industrial and commercial services provided by the municipal management, as well as the installation of directional signs in the city, is inadmissible.  </w:t>
        <w:br/>
        <w:t xml:space="preserve">Article 2. - There is no need to continue the procedure for the remainder.  </w:t>
        <w:br/>
        <w:t>Deliberated, on the oral report of Mr. Avignon, by Mr. Nasse, vice-president, Mrs. Perrot, Messrs. Bidaud and Piot, members.</w:t>
      </w:r>
    </w:p>
    <w:p>
      <w:r>
        <w:rPr>
          <w:b/>
        </w:rPr>
        <w:t>[Pages 13–13]</w:t>
      </w:r>
    </w:p>
    <w:p>
      <w:r>
        <w:t>The secretary of the session The vice-president, presiding over the session Christine Charron Philippe Nasse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