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https://www.autoritedelaconcurrence.fr/fr/decision/relative-aux-pratiques-relevees-sur-le-marche-des-cartes-postales-reproduisant-des</w:t>
      </w:r>
    </w:p>
    <w:p>
      <w:r>
        <w:t>Pages translated : 5</w:t>
      </w:r>
    </w:p>
    <w:p/>
    <w:p>
      <w:r>
        <w:rPr>
          <w:b/>
        </w:rPr>
        <w:t>[Pages 1–3]</w:t>
      </w:r>
    </w:p>
    <w:p>
      <w:r>
        <w:t xml:space="preserve">COMPETITION COUNCIL  </w:t>
        <w:br/>
        <w:t xml:space="preserve">Decision No. 99-D-34 of June 8, 1999  </w:t>
        <w:br/>
        <w:t xml:space="preserve">regarding practices observed in the market for postcards reproducing  </w:t>
        <w:br/>
        <w:t xml:space="preserve">cinema posters  </w:t>
        <w:br/>
        <w:t xml:space="preserve">The Competition Council (Section I),  </w:t>
        <w:br/>
        <w:t xml:space="preserve">Having regard to the letter registered on December 28, 1992 under number F 570, by which the Minister responsible for the economy referred to the Competition Council practices observed in the market for postcards reproducing cinema posters;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National Federation of French Cinemas, the company Ariane Distribution, the company Sonis, the company UGC Distribution, the company AMLF, and the Government Commissioner;  </w:t>
        <w:br/>
        <w:t xml:space="preserve">Having regard to the other documents in the file;  </w:t>
        <w:br/>
        <w:t xml:space="preserve">The rapporteur, the general rapporteur, the Government Commissioner, and the representatives of the companies heard;  </w:t>
        <w:br/>
        <w:t xml:space="preserve">After deliberating in the absence of the rapporteur and the general rapporteur;  </w:t>
        <w:br/>
        <w:t xml:space="preserve">Adopts the decision based on the findings (I) and the reasons (II) set out below;  </w:t>
        <w:br/>
        <w:t xml:space="preserve">I. - Findings  </w:t>
        <w:br/>
        <w:t xml:space="preserve">A. - The relevant sector  </w:t>
        <w:br/>
        <w:t xml:space="preserve">The relevant sector is that of the publishing and sale of advertising materials intended for the public, which includes the publishing and sale to retailers of postcards reproducing cinema posters.  </w:t>
        <w:br/>
        <w:t xml:space="preserve">Upstream of this sector is the cinematographic production, distribution, and exploitation sector, organized as follows: the producer who has acquired the patrimonial exploitation rights of a cinematographic work enters into a mandate contract or a rights transfer contract with a distribution company. The distributor then becomes, for a given duration and territory, the holder of the right to reproduce or represent the film. It is responsible for determining the release date of the film, ensuring its advertising promotion, as well as the theaters where it will be presented, editing the copies, and distributing them.  </w:t>
        <w:br/>
        <w:t xml:space="preserve">1. The regulation  </w:t>
        <w:br/>
        <w:t xml:space="preserve">In application of Law No. 57-297 of March 11, 1957  </w:t>
        <w:br/>
        <w:t xml:space="preserve">(1) amended, "the author of a work of the mind enjoys on this work... an incorporeal property right, exclusive and enforceable against all, which includes... patrimonial attributes" (art. 1).  </w:t>
        <w:br/>
        <w:t xml:space="preserve">Cinematographic works are considered as works of the mind (art. 3). "The author enjoys, during his lifetime, the exclusive right to exploit his work... and to derive a pecuniary profit from it" (art. 21). "The right of exploitation... includes the right of reproduction... which consists in the material fixation of the work by any means that allow it to be communicated to the public in an indirect manner... notably by printing..." (art. 26, 27, and 28 of the aforementioned law). The right of representation is transferable for free or for a fee.  </w:t>
        <w:br/>
        <w:t xml:space="preserve">The protection available to the author on his work extends to the exploitation of the film poster. The postcard reproducing this poster is merely one reproduction medium among others, also protected.  </w:t>
        <w:br/>
        <w:t xml:space="preserve">2. The characteristics of the sector  </w:t>
        <w:br/>
        <w:t xml:space="preserve">Distributors of cinematographic works include French companies, such as AAA, AMLF, MK2, Gaumont, Ariane Distribution, and UGC Distribution, the latter representing alone about 20% of this sector, as well as the foreign subsidiaries of American majors that account for just under half of the distribution revenue in 1991.  </w:t>
        <w:br/>
        <w:t xml:space="preserve">Some distributors themselves ensure the publishing and distribution of posters, while others turn, exclusively or on a case-by-case basis, to the company Sonis, established in 1965, whose corporate purpose includes:  </w:t>
        <w:br/>
        <w:t xml:space="preserve">the creation, publishing, manufacturing of all advertising accessories or others relating directly or indirectly to the entertainment industries,  </w:t>
        <w:br/>
        <w:t xml:space="preserve">the sale, export, rental, or distribution of said accessories,  </w:t>
        <w:br/>
        <w:t xml:space="preserve">the purchase, import, handling, management, or distribution of stocks that may exist of such accessories and the sale, rental, or distribution of these,  </w:t>
        <w:br/>
        <w:t xml:space="preserve">the provision of verification services, maintenance, and film messaging services.  </w:t>
        <w:br/>
        <w:t xml:space="preserve">This company has entered into contracts with certain film distributors initially to ensure, exclusively, the manufacturing and/or distribution of advertising materials to operators, and then, in some cases, to distribute part of the posters and small posters to retailers. Finally, the exclusivity granted to it by these contracts has sometimes been extended to postcards reproducing the material distributed to the public.  </w:t>
        <w:br/>
        <w:t xml:space="preserve">Retailers of advertising materials intended for the public include cinemas, greeting card shops, department stores, tobacco shops, bookstores, and specialty stores.  </w:t>
        <w:br/>
        <w:t xml:space="preserve">Other companies, such as Verkerke and Scandécor, companies engaged in the publishing and distribution of posters, sell cinema posters and postcards reproducing these posters.  </w:t>
        <w:br/>
        <w:t xml:space="preserve">B. - The practices  </w:t>
        <w:br/>
        <w:t xml:space="preserve">On December 24, 1992, the Minister of Economy and Finance referred to the Competition Council on the grounds that "several contracts entered into by the company Sonis provide for a concerted fixing of resale prices for posters."  </w:t>
        <w:br/>
        <w:t xml:space="preserve">The contracts entered into between the companies Sonis and UGC Distribution:  </w:t>
        <w:br/>
        <w:t xml:space="preserve">By contract dated February 2, 1984, the company UGC Distribution, acting as holder or agent of the copyright attached to the cinematographic films it distributes, entrusted the company Sonis with the manufacture, distribution, and sale to cinemas of advertising accessories. In return for quality and deadline constraints, UGC Distribution granted Sonis the exclusive right to manufacture the aforementioned advertising accessories. The contract was concluded for a duration of one year, renewable by tacit agreement. On November 13, 1985, an amendment was signed between the parties, under which Sonis was granted the exclusive right to distribute or market, outside of cinematographic exploitation, certain materials provided for in the initial contract. Under this amendment, the royalty paid by Sonis for intellectual property was set as a percentage of the ex-VAT sales amount. The indicative prices of these materials were provided in this amendment.  </w:t>
        <w:br/>
        <w:t xml:space="preserve">On March 6, 1989, a new amendment canceling that of November 1985 was entered into between Sonis and UGC Distribution. It explicitly extended the exclusivity of distribution to postcards and "posterettes." The 1989 amendment contained provisions regarding prices drafted in the following terms: "For information purposes, the ex-cinematographic exploitation retail sale prices as of October 1, 1988 are:  </w:t>
        <w:br/>
        <w:t xml:space="preserve">poster 120/160: 28.00 F ex-VAT  </w:t>
        <w:br/>
        <w:t xml:space="preserve">small poster 60/80: 19.00 F ex-VAT  </w:t>
        <w:br/>
        <w:t xml:space="preserve">small poster 40/60: 16.00 F ex-VAT  </w:t>
        <w:br/>
        <w:t xml:space="preserve">posterette 30/40: 10.00 F ex-VAT  </w:t>
        <w:br/>
        <w:t xml:space="preserve">postcard: 1.80 F ex-VAT  </w:t>
        <w:br/>
        <w:t xml:space="preserve">For each film, Sonis undertakes, before any commercialization of posters or greeting card items using the visuals of the posters, to request from UGC Distribution written authorization for the commercialization of the visual of this film."  </w:t>
        <w:br/>
        <w:t xml:space="preserve">The contracts entered into between the companies AMLF and Sonis:  </w:t>
        <w:br/>
        <w:t xml:space="preserve">The contract entered into between the companies AMLF and Sonis on May 19, 1987 grants the latter the exclusivity to manufacture, distribute, and sell to professionals, advertising materials: posters, small posters, and photo sets from elements provided by AMLF, without Sonis being able to modify, seize, assign, or lend these elements for any reason whatsoever.  </w:t>
        <w:br/>
        <w:t xml:space="preserve">The "artistic" property rights are expressly reserved. Quality and speed constraints are specified, and the royalty is set as a percentage of the ex-VAT sale price of the material.  </w:t>
        <w:br/>
        <w:t xml:space="preserve">The contract is concluded for one year and is tacitly renewable.  </w:t>
        <w:br/>
        <w:t>A first annex, dated May 19, 1987, extends the exclusive right to manufacture and sell material intended for the public, of which AMLF held exclusivity in advertising matters. Article 5 of this annex sets the sale prices of the items, "which cannot be increased without the agreement of the company AMLF"; Article 6 determines both the royalties due to the creator of the visual and the "merchandising" royalties.</w:t>
      </w:r>
    </w:p>
    <w:p>
      <w:r>
        <w:rPr>
          <w:b/>
        </w:rPr>
        <w:t>[Pages 4–5]</w:t>
      </w:r>
    </w:p>
    <w:p>
      <w:r>
        <w:t xml:space="preserve">By an amendment dated January 25, 1989, this exclusivity is extended to greeting card items and sets the amount of royalties. It includes a price clause drafted as follows: "For information purposes, the ex-VAT sale prices of the items concerned by this amendment are currently: posterette 30/40: 10.00 F ex-VAT postcard: 2.00 F ex-VAT." Based on these findings, the following grievances were notified: To the companies Sonis and UGC Distribution for having, during 1987 and in 1989, in any case since an unspecified time, colluded to jointly determine the public sale price of film advertising materials with the purpose, potential effect, and actual effect of distorting competition in the cinema poster and photo exploitation markets by obstructing the setting of prices through the free play of the market, through an artificial determination of prices. To the companies Sonis and AMLF for having, during 1987 and in 1989, in any case since an unspecified time, colluded to jointly determine the public sale price of film advertising materials with the purpose, potential effect, and actual effect of distorting competition in the cinema poster and photo exploitation markets by obstructing the setting of prices through the free play of the market, through an artificial determination of prices.  </w:t>
        <w:br/>
        <w:t xml:space="preserve">II. - Based on the preceding findings, the Council,  </w:t>
        <w:br/>
        <w:t xml:space="preserve">Considering that it is undisputed that, on the one hand, UGC Distribution granted Sonis the exclusive right to manufacture and sell the advertising materials of the films intended for the public that it distributes and that it colluded with Sonis to set the indicative sale price to retailers of this material, and that, on the other hand, AMLF granted Sonis the exclusive right to manufacture and sell the advertising materials of the films intended for the public that it distributes and that it colluded with Sonis to set the indicative sale price to retailers of this material;  </w:t>
        <w:br/>
        <w:t xml:space="preserve">Considering that a contract by which the holder of a copyright grants an exclusive right of reproduction or distribution is not illegal in itself; that it is necessary, however, to assess, in each specific case, whether the terms set for the exercise of this right do not have the purpose or effect or cannot have the effect of distorting competition;  </w:t>
        <w:br/>
        <w:t xml:space="preserve">Considering that it is permissible for the holder of an intellectual property right, either to reserve the use of this right, or to grant the exclusive use to the person of his choice; that, in both cases, the products placed on the market under this exclusivity can, in any event, only be offered by a single operator, who cannot, therefore, for the products considered, compete with another provider; that thus, and in the absence of other elements, the circumstance that the sale conditions of these products are set by the holder of the property right, his licensee, or by a collusion between the holder and his licensee is indifferent with regard to the exercise of competition;  </w:t>
        <w:br/>
        <w:t xml:space="preserve">Considering in this case that the prices set, by mutual agreement, between UGC Distribution and Sonis, on the one hand, and AMLF and Sonis, on the other hand, are the sale prices to retailers of the advertising materials for which Sonis holds the exclusivity of manufacture and distribution; that, since Sonis is the only one authorized to sell these materials, under two exclusivity contracts whose legality is not disputed, in the absence of other elements, the collusions between UGC Distribution and Sonis, on the one hand, and AMLF and Sonis, on the other hand, are not likely to harm competition;  </w:t>
        <w:br/>
        <w:t xml:space="preserve">Considering that it follows from the above that it is not established that the practices attributed to the companies Sonis, UGC Distribution, and AMLF constitute practices prohibited by Article 7 of Ordinance No. 86-1243 of December 1, 1986,  </w:t>
        <w:br/>
        <w:t xml:space="preserve">Decides:  </w:t>
        <w:br/>
        <w:t xml:space="preserve">Unique Article: It is not established that the practices attributed to the companies Sonis, UGC Distribution, and AMLF constitute practices prohibited by Article 7 of Ordinance No. 86-1243 of December 1, 1986.  </w:t>
        <w:br/>
        <w:t xml:space="preserve">Deliberated, on the report of Ms. Servella-Huertas, by Mr. Cortesse, Vice-President, presiding over the session, Messrs. Lasserre, Piot, and Rocca, members.  </w:t>
        <w:br/>
        <w:t xml:space="preserve">The secretary of the session, The Vice-President, presiding over the session  </w:t>
        <w:br/>
        <w:t xml:space="preserve">Sylvie Grando Pierre Cortesse  </w:t>
        <w:br/>
        <w:t xml:space="preserve">1. The Code of Intellectual Property was enacted by a law of July 1, 1992. It therefore does not apply to the facts presented.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