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https://www.autoritedelaconcurrence.fr/fr/decision/relative-des-demandes-de-mesures-conservatoires-dans-le-secteur-du-transport-maritime</w:t>
      </w:r>
    </w:p>
    <w:p>
      <w:r>
        <w:t>Pages translated : 25</w:t>
      </w:r>
    </w:p>
    <w:p/>
    <w:p>
      <w:r>
        <w:rPr>
          <w:b/>
        </w:rPr>
        <w:t>[Pages 1–3]</w:t>
      </w:r>
    </w:p>
    <w:p>
      <w:r>
        <w:t xml:space="preserve">FRENCH REPUBLIC  </w:t>
        <w:br/>
        <w:t xml:space="preserve">Decision No. 06-MC-03 of December 11, 2006  </w:t>
        <w:br/>
        <w:t xml:space="preserve">regarding requests for interim measures in the maritime transport sector between Corsica and the mainland  </w:t>
        <w:br/>
        <w:t xml:space="preserve">The Competition Council (Permanent Commission)  </w:t>
        <w:br/>
        <w:t xml:space="preserve">Considering the letter, registered on September 18, 2006 under numbers 06/0061 F and 06/0062 M, by which the Compagnie Méridionale de Navigation referred to the Competition Council practices of the Société Nationale Maritime Corse Méditerranée, the territorial community of Corsica, and the Corsican transport office and requested the issuance of interim measures;  </w:t>
        <w:br/>
        <w:t xml:space="preserve">Considering the letter, registered on October 23, 2006 under numbers 06/0072 F and 06/0073 M, by which the company Corsica Ferries referred to the Competition Council practices of the Société Nationale Maritime Corse Méditerranée and requested the issuance of interim measures;  </w:t>
        <w:br/>
        <w:t xml:space="preserve">Considering Articles 81 and 82 of the Treaty establishing the European Community;  </w:t>
        <w:br/>
        <w:t xml:space="preserve">Considering Book IV of the Commercial Code relating to price and competition freedom and Decree 2002-689 of April 30, 2002 setting the conditions for its application;  </w:t>
        <w:br/>
        <w:t xml:space="preserve">Considering the observations presented by the territorial community of Corsica and the Corsican transport office, the Compagnie Méridionale de Navigation, the company Corsica Ferries, the Société Nationale Maritime Corse Méditerranée, and the Government Commissioner;  </w:t>
        <w:br/>
        <w:t xml:space="preserve">Considering the business secrecy decisions No. 06-DSA-55 of October 18, 2006, No. 06-DSA-56 of October 19, 2006, No. 06-DSA-57 of October 25, 2006, No. 06-DSA-66 of November 10, 2006, No. 06-DSA-67 of November 15, 2006, No. 06-DSA-70 of November 21, 2006, No. 06-DSA-75 of November 22, 2006, No. 06-DSA-76 of November 27, 2006, No. 06-DSA-77 of November 27, 2006, No. 06-DSA-78 of November 27, 2006;  </w:t>
        <w:br/>
        <w:t xml:space="preserve">Considering the other documents in the file;  </w:t>
        <w:br/>
        <w:t xml:space="preserve">The rapporteur, the general rapporteur, the Government Commissioner, and the representatives of the territorial community of Corsica, the Corsican transport office, the Compagnie Méridionale de Navigation, the company Corsica Ferries, and the Société Nationale Maritime Corse Méditerranée heard during the session of November 29, 2006.  </w:t>
        <w:br/>
        <w:t xml:space="preserve">The representatives of the companies Veolia-Transport and Stef-TFE heard on the basis of the provisions of Article L. 463-7 of the Commercial Code;  </w:t>
        <w:br/>
        <w:t>Adopts the following decision:</w:t>
      </w:r>
    </w:p>
    <w:p>
      <w:r>
        <w:t xml:space="preserve">I. Findings  </w:t>
        <w:br/>
        <w:t xml:space="preserve">A. THE REFERRALS  </w:t>
        <w:br/>
        <w:t xml:space="preserve">1. In its referral dated September 18, 2006, the company Compagnie Méridionale de Navigation (hereinafter CMN) first denounces collusive practices between the Société de Navigation Maritime Corse Méditerranée (hereinafter SNCM) on the one hand, the territorial community of Corsica, and the Corsican transport office (hereinafter OTC), a public establishment placed under the supervision of this community, on the other hand, during the preparation and conduct of the call for tenders for the award of the public service delegation relating to maritime links between Marseille and Corsica. It secondly accuses the SNCM of having abused its dominant position. In its referral dated October 23, 2006, the company Corsica Ferries also invokes the abusive nature of the SNCM's behavior. Both referrals are based on the violation of national law (Articles L.420.1 and L. 420.2 of the Commercial Code) and community law (Articles 81 and 82 of the Treaty establishing the European Community) on competition.  </w:t>
        <w:br/>
        <w:t xml:space="preserve">2. Regarding the alleged collusion, CMN argues that numerous elements suggest that the territorial community of Corsica and the OTC on the one hand, and the SNCM on the other, conspired during the drafting of the regulations for the call for tenders and the specifications prepared for the renewal, for the years 2007 to 2012, of the public service delegation contract for maritime service between the port of Marseille and the ports of Corsica (hereinafter the DSP). This collusion would have aimed to favor a single candidacy from the SNCM and exclude the offers from CMN and Corsica Ferries.  </w:t>
        <w:br/>
        <w:t xml:space="preserve">3. Regarding the unilateral behavior of the SNCM, it is primarily accused of having submitted a comprehensive and indivisible offer which, according to the applicants, can have no other purpose or effect than to eliminate all competition for the award of the public service delegation since no other company is able to submit an offer for all the routes. This offer would produce effects identical to an anti-competitive coupling. Secondly, the amount of the subsidy requested by the SNCM would be excessive when compared to that which the company Corsica Ferries would benefit from under identical conditions. This amount would facilitate cross-subsidies from the SNCM between the routes covered by the public service activity and those departing from other ports, particularly Nice. Thirdly, the takeover of CMN by the SNCM would constitute an unlawful strengthening of the latter's dominant position, also contrary to Article L. 420-2 of the Commercial Code.  </w:t>
        <w:br/>
        <w:t xml:space="preserve">4. Both companies have accompanied their substantive referrals with requests for interim measures pursuant to Article L. 464-1 of the Commercial Code.  </w:t>
        <w:br/>
        <w:t xml:space="preserve">B. THE SECTOR  </w:t>
        <w:br/>
        <w:t xml:space="preserve">5. The maritime transport service between the mainland and Corsica is currently provided by six maritime companies (SNCM, CMN, Corsica Ferries, MOBY, LAURO, SAREMAR) serving the island from nine ports (Marseille, Toulon, Nice, four ports located on the Italian mainland, and two in Sardinia). In 2005, 3,619,844 passengers used these maritime links, of which 2,310,390 departed from French ports. Since 2000, maritime traffic between France and Corsica has increased by 33% while that with Italy has decreased by 13%. In 2005, two companies, SNCM and Corsica Ferries, accounted for 83% of the traffic, excluding links between Corsica and Sardinia.  </w:t>
        <w:br/>
        <w:t xml:space="preserve">6. The European Commission noted, in its Decision No. 2004/166/EC of July 9, 2003, concerning the restructuring aid that France plans to grant to the SNCM, that the passenger transport market to Corsica is characterized by "strong seasonality: traditionally, the months of July and August account for nearly 50% of the annual traffic. Significant variations also occur during school holiday periods and certain weekends. This seasonality is compounded by an asymmetry of traffic during peak periods between the two directions at the beginning and end of the week." In 2006, the increase in summer traffic was particularly marked.  </w:t>
        <w:br/>
        <w:t xml:space="preserve">7. Regarding freight, 1,658,094 linear meters of freight were transported in 2005 to Corsica from the ports of Nice, Marseille, and Toulon. Unlike passenger traffic, freight traffic is characterized by low seasonality and a significant imbalance between entries and exits. Thus, ships make "empty returns" from the ports of Corsica, which has non-negligible operational implications for road carriers, as companies are required to ensure transport of equal length in both directions.  </w:t>
        <w:br/>
        <w:t xml:space="preserve">8. Since 1948, regular maritime transport services between mainland France and Corsica have been provided under public service obligations. The law of July 30, 1982, establishing a special status for the region of Corsica, transferred to the Corsican assembly the management of territorial continuity within a contractual framework with the State. Subsequently, the law of May 13, 1991, establishing the status of the territorial community of Corsica, granted full competence to the latter to manage the island's service. Since then, this organization has been implemented by the Corsican transport office, a public establishment placed under the supervision of the community. Thus, the territorial community, assisted by the OTC, defines the terms of organization of maritime transport between the island and the ports of mainland France, notably by setting public service obligations from Marseille.  </w:t>
        <w:br/>
        <w:t xml:space="preserve">C. THE ACTORS  </w:t>
        <w:br/>
        <w:t xml:space="preserve">1. THE CORSICAN TRANSPORT OFFICE  </w:t>
        <w:br/>
        <w:t>9. The OTC, created by the territorial community of Corsica on May 26, 1992, is a public establishment with industrial and commercial character responsible for implementing the air and maritime transport policy of the island. Its board of directors is composed of elected members of the Corsican assembly, as well as various actors from civil society (transporters, trade unionists, members of consular chambers, representatives of general councils, etc.). Its mission includes managing the budget allocated by the territorial community to ensure territorial continuity aimed at reducing the cost of transport between Corsica and the mainland and distributing the territorial continuity credits between the two modes of air and maritime transport. In this capacity, it is the office that concludes, with the concessionary transport companies, public service delegations, agreements defining the rates, execution conditions, and quality of service as well as the modalities for its control.</w:t>
      </w:r>
    </w:p>
    <w:p>
      <w:r>
        <w:rPr>
          <w:b/>
        </w:rPr>
        <w:t>[Pages 4–6]</w:t>
      </w:r>
    </w:p>
    <w:p>
      <w:r>
        <w:t xml:space="preserve">2. THE SNCM  </w:t>
        <w:br/>
        <w:t xml:space="preserve">10. The SNCM is a maritime company that provides regular connections from various continental ports to Corsica and the Maghreb (Tunisia and Algeria), as well as seasonal connections from April to September to Sardinia. Until May 2006, it was owned 80% by the Compagnie générale maritime et financière (CGMF) and 20% by the Société nationale des chemins de fer (SNCF). Its status was modified on that date. 75% of the shares were sold to the private sector: 38% to the investment fund Butler Capital Partners, 28% to Veolia Transport, which becomes the industrial operator of the company, and 9% to its employees. The privatization of the SNCM was authorized by Decree No. 2006-606 of May 26, 2006, after the State recapitalized the company through an aid plan subject to the control of the European Commission. Indeed, due to the recurring financial difficulties of the SNCM, successive restructuring aids have been granted to it in recent years, amounting to a total of 217 million euros.  </w:t>
        <w:br/>
        <w:t xml:space="preserve">11. The company, headquartered in Marseille, had 2,400 employees and employed an average of 1,644 full-time equivalents in 2004, of which approximately 600 resided in Corsica.  </w:t>
        <w:br/>
        <w:t xml:space="preserve">12. In 2004, across all its routes, the SNCM transported a total of 1,238,000 passengers and 795 km of freight linear, including 936,000 passengers and 719 km of freight linear to Corsica, generating a turnover of 257 million euros, including a territorial continuity subsidy of 63 million euros. In 2005, the total turnover of the SNCM (including subsidies) amounted to 249 million euros. Furthermore, the SNCM benefits from the passenger aid system which allows for a reduction in the "social fare" paid by certain users departing from Nice (the port from which the service operated by the NGV Liamoné functions).  </w:t>
        <w:br/>
        <w:t xml:space="preserve">13. Of the 10 ships that the company has, 6 are assigned to the public service of maritime transport to Corsica from Marseille: 4 mixed cargo ships for the transport of freight and passengers year-round (the so-called "basic service") supplemented by 2 cruise-ferries from Marseille for passengers and their vehicles during the season and school holidays (the so-called "supplementary service"):  </w:t>
        <w:br/>
        <w:t xml:space="preserve">| Type | Name | Service | Passenger Capacity | Garage Capacity | Linear Meters |  </w:t>
        <w:br/>
        <w:t xml:space="preserve">|------|------|---------|-------------------|------------------|----------------|  </w:t>
        <w:br/>
        <w:t xml:space="preserve">| Danielle Casanova * | 2002 | 2,200 | 700 cars |  </w:t>
        <w:br/>
        <w:t xml:space="preserve">| Napoléon Bonaparte * | April 1996 | 2,462 | 708 cars |  </w:t>
        <w:br/>
        <w:t xml:space="preserve">| Ferries Méditerranée | 1989 | 2,150 | 800 cars |  </w:t>
        <w:br/>
        <w:t xml:space="preserve">| Ile de Beauté | 1983 | 2,300 | 620 cars |  </w:t>
        <w:br/>
        <w:t xml:space="preserve">| NGV Liamone | - | 1,116 | 250 cars |  </w:t>
        <w:br/>
        <w:t xml:space="preserve">| Pascal Paoli * | May 2003 | 550 | 130 cars | 2,300 linear meters |  </w:t>
        <w:br/>
        <w:t xml:space="preserve">| Paglia Orba * | 1994 | 544 | 120 cars | 2,300 linear meters |  </w:t>
        <w:br/>
        <w:t xml:space="preserve">| Mixed Ships |  </w:t>
        <w:br/>
        <w:t xml:space="preserve">| Monte Cinto * | 1984 | 111 | 525 cars | 1,200 linear meters |  </w:t>
        <w:br/>
        <w:t xml:space="preserve">| Monte d’Oro * | 1991 | 528 | 528 cars | 1,615 linear meters |  </w:t>
        <w:br/>
        <w:t xml:space="preserve">* The ships assigned to the public service of maritime transport to Corsica are indicated with an asterisk.  </w:t>
        <w:br/>
        <w:t xml:space="preserve">3. THE MÉRIDIONALE DE NAVIGATION COMPANY  </w:t>
        <w:br/>
        <w:t xml:space="preserve">14. The Compagnie Méridionale de Navigation is a private shipping company founded in 1931, whose headquarters is also in Marseille. The company’s main activity is the maritime transport to Corsica (freight and passengers), as well as to Sardinia. The CMN is controlled by the Compagnie Méridionale de Participations (CMP) which holds 53.1% of its capital and voting rights, the remainder being held 45% by the Société Nationale Maritime Corse Méditerranée (hereinafter "the SNCM") and 1.9% by its employees. The CMP is itself 55% owned by the Société de travaux industriels et maritimes d’Orbigny (hereinafter: "STIM d'Orbigny"), a subsidiary of the STEF-TFE group, and 45% by the Compagnie Générale de Tourisme et d'Hôtellerie (CGTH), a 100% subsidiary of the SNCM.  </w:t>
        <w:br/>
        <w:t xml:space="preserve">15. Originally specialized in freight transport and more specifically in the transport of petroleum products, the CMN transports conventional goods from Marseille to the Corsican ports of Bastia, Ajaccio, and Propriano and to Porto Torrès in Sardinia. Since 1988, at the request of the OTC, the private company has equipped itself with mixed ships, that is to say, capable of transporting passengers and their vehicles, in addition to road trailers containing various goods. The CMN employs approximately 460 people in total, of which nearly 30% work in Corsica. In 2005, the turnover of the CMN amounted to 75 million euros, of which 27 came from the territorial continuity subsidy.  </w:t>
        <w:br/>
        <w:t xml:space="preserve">16. The second largest freight carrier on the island, behind the SNCM, the company transported 703 km of freight linear in 2004 as well as 212,000 passengers on its routes to or from Corsica. In 2005, it transported on the same routes, 728 km of freight, 195,650 passengers, and their 3,800 cars. It ensures 18 to 20 crossings per week year-round between Corsica and the mainland as well as 4 crossings per week between Sardinia and the mainland, via Propriano or Ajaccio.  </w:t>
        <w:br/>
        <w:t xml:space="preserve">17. All 3 ships that the CMN has are assigned to the public service of maritime transport to Corsica from Marseille:  </w:t>
        <w:br/>
        <w:t xml:space="preserve">| Type | Name | Passenger Capacity | Garage Capacity | Linear Meters |  </w:t>
        <w:br/>
        <w:t xml:space="preserve">|------|------|-------------------|------------------|----------------|  </w:t>
        <w:br/>
        <w:t xml:space="preserve">| Le Kalliste | Ferry | 546 | 230 cars | 1,878 ML |  </w:t>
        <w:br/>
        <w:t xml:space="preserve">| Le Scandola | Mixed | 277 | 55 cars | 1,317 ML |  </w:t>
        <w:br/>
        <w:t xml:space="preserve">| Le Girolata | Mixed | 816 | 230 cars | 1,495 ML |  </w:t>
        <w:br/>
        <w:t xml:space="preserve">4. CORSICA FERRIES COMPANY  </w:t>
        <w:br/>
        <w:t xml:space="preserve">18. The Corsica Ferries company, founded in 1968 by the Bastia shipowner Pascal Lota, under the name Corsica Line, specializes in the transport of passengers and their vehicles, originally from Italian ports, and then from France since 1996. Corsica Ferries serves a total of eleven routes, including six between Corsica and mainland France, three between Corsica and Italy, and two between Sardinia and mainland Italy. In season, it operates up to six round trips per day to Sardinia and up to twelve to Corsica. It has established a network of commercial agencies in major cities (Paris, Lyon, and Marseille) and served ports (Bastia, Toulon, Nice) and has numerous representations in Europe.  </w:t>
        <w:br/>
        <w:t xml:space="preserve">19. Currently the holding company LOTA Maritime, itself owned by a family holding company in Geneva, the LOZALI company, holds 99.9% of Corsica Ferries France SAS.  </w:t>
        <w:br/>
        <w:t xml:space="preserve">20. The company employs up to 300 people in Corsica out of a total of 1,300 employees in season. Most of the crew members are of Italian nationality, with the ships themselves flying the Italian flag. In 2005, Corsica Ferries France achieved a turnover of 132 million euros.  </w:t>
        <w:br/>
        <w:t xml:space="preserve">21. In 2002, Corsica Ferries transported more than 1.6 million passengers to Corsica, becoming the leading passenger carrier on routes with the mainland, across all modes of transport. In 2004, it transported 2.6 million passengers, including 1.8 million on its routes to Corsica. Historically specialized in tourist flows, Corsica Ferries is the company that offers the largest number of daily departures to Corsica during the summer season (up to twelve departures per day in 2006), but it also ensures year-round service from Nice, since 1999, and from Toulon, since December 2000, thus contributing to the development of passenger traffic to Corsica in the low season. Like the SNCM, its ticketing benefits from a subsidy for certain passengers under the "social fare" for the period 2002-2006, on routes departing from Toulon and Nice. This passenger aid system, distinct from the subsidy granted to the selected delegate departing from Marseille, will be renewed by the territorial community for the period 2007-2012 from Toulon and Nice.  </w:t>
        <w:br/>
        <w:t xml:space="preserve">22. The Corsica Ferries Company currently operates 2 NGVs (Fast Ferries), 5 traditional car-ferries of which 4 are to Corsica, and 2 Mega express car-ferries (II and III) with the following characteristics:  </w:t>
        <w:br/>
        <w:t xml:space="preserve">| Type | Name | Year of Service | Passenger Capacity | Garage Capacity | Linear Meters |  </w:t>
        <w:br/>
        <w:t xml:space="preserve">|------|------|------------------|-------------------|------------------|----------------|  </w:t>
        <w:br/>
        <w:t xml:space="preserve">| Corsica Express II | NGV | 1996 | 550 | 150 cars |  </w:t>
        <w:br/>
        <w:t xml:space="preserve">| Corsica Express III | NGV | 1996 | 550 | 150 cars |  </w:t>
        <w:br/>
        <w:t xml:space="preserve">| Sardinia Express | 1996 | 550 | 150 cars |  </w:t>
        <w:br/>
        <w:t xml:space="preserve">| Mega Express I | Ferry | 2001 | 1,955 | 560 cars | 713 ML (132 cars) |  </w:t>
        <w:br/>
        <w:t xml:space="preserve">| Mega Express II | Ferry | 2001 | 1,955 | 560 cars | 713 ML (132 cars) |  </w:t>
        <w:br/>
        <w:t xml:space="preserve">| Mega Express III | Mixed | 2001 | 2,106 | 650 cars | 1,000 ML (150 cars) |  </w:t>
        <w:br/>
        <w:t xml:space="preserve">| Mega Express IV | 1995 | 1,400 | 598 cars | 1,665 ML (120 cars) |  </w:t>
        <w:br/>
        <w:t xml:space="preserve">| Sardinia Regina | 1975 | 1,789 | 400 cars | 60 ML (0 cars) |  </w:t>
        <w:br/>
        <w:t xml:space="preserve">| Corsica Marina II | 1974 | 1,500 | 500 cars | 842 ML (0 cars) |  </w:t>
        <w:br/>
        <w:t xml:space="preserve">| Sardinia Vera | 1974 | 1,500 | 500 cars | 600 ML (28 cars) |  </w:t>
        <w:br/>
        <w:t xml:space="preserve">| Corsica Victoria | 1973 | 1,500 | 500 cars | 600 ML (28 cars) |  </w:t>
        <w:br/>
        <w:t xml:space="preserve">| Corsica Serena II | 1975 | 1,350 | 350 cars | 462 ML (0 cars) |  </w:t>
        <w:br/>
        <w:t xml:space="preserve">D. CHRONOLOGY OF EVENTS AND THE VARIOUS DISPUTES THEY HAVE GIVEN RISE TO  </w:t>
        <w:br/>
        <w:t xml:space="preserve">23. On January 26, 2005, the government initiated a privatization process for the SNCM by seeking a private partner capable of ensuring the sustainability and development of the company, a process that was to be completed in February 2006. The candidacy of Butler Capital Partners associated with the Connex group, a subsidiary of Veolia, was selected. However, the government granted Butler Capital Partners and Veolia, on the one hand, a resolutory clause to the transfer of the shares they hold in the SNCM if the specifications of the new public service delegation between the port of Marseille and the ports of Corsica for 2006-2012 were not similar to the specifications of the previous delegation and, on the other hand, a return clause that allows these purchasers to exit the capital of the SNCM if the public service delegation was not renewed in its entirety in favor of the SNCM.  </w:t>
        <w:br/>
        <w:t xml:space="preserve">24. In March 2006, in a letter addressed to the president of the SNCM, the CMN denounced the shareholders' agreement that had united the two companies since 1992.  </w:t>
        <w:br/>
        <w:t>25. By a resolution of March 24, 2006, the Corsican territorial assembly adopted the "principle of the general organization of public service maritime transport between the</w:t>
      </w:r>
    </w:p>
    <w:p>
      <w:r>
        <w:rPr>
          <w:b/>
        </w:rPr>
        <w:t>[Pages 7–9]</w:t>
      </w:r>
    </w:p>
    <w:p>
      <w:r>
        <w:t xml:space="preserve">terminate the shareholders' agreement that had united the two companies since 1992.  </w:t>
        <w:br/>
        <w:t xml:space="preserve">25. By a resolution dated March 24, 2006, the territorial assembly of Corsica adopted the "principle of the general organization of public service maritime transport between the port of Marseille and the Corsican ports as of January 1, 2007" and the regulations for the call for tenders as well as the specifications. By the same resolution, it mandated the president of the transport office to launch, on behalf of the community, the call for tenders procedure, to carry out the technical examination of the files, and to assist the community in implementing the procedure for awarding the public service delegation.  </w:t>
        <w:br/>
        <w:t xml:space="preserve">26. The awarding of the public service delegation for territorial continuity was subject to a community call for tenders, and several competing offers were submitted on August 4, 2006, the deadline for submitting offers:  </w:t>
        <w:br/>
        <w:t xml:space="preserve">- a comprehensive offer from the SNCM covering all the routes;  </w:t>
        <w:br/>
        <w:t xml:space="preserve">- an offer from Corsica Ferries containing various options and alternatively covering the routes Marseille-Bastia, Marseille-Ajaccio, Marseille-Balagne, Marseille-Propriano, and Marseille-Porto-Vecchio;  </w:t>
        <w:br/>
        <w:t xml:space="preserve">- an offer from the Compagnie méridionale de navigation (CMN) consisting of six different individual proposals, mutually exclusive and including either permanent half-services or complete, permanent, and additional services;  </w:t>
        <w:br/>
        <w:t xml:space="preserve">- and finally, an offer from a temporary grouping formed by Corsica Ferries and CMN covering either the routes Marseille-Bastia and Marseille-Propriano or the routes Marseille-Ajaccio and Marseille-Propriano.  </w:t>
        <w:br/>
        <w:t xml:space="preserve">27. On August 4, 2006, the same day as the submission of applications, the SNCM, a minority shareholder of CMN, summoned STEF-TFE, the majority shareholder of this company, before the Paris Commercial Court, in order, on the one hand, to establish the violation of the agreement concluded in 1992 between these shareholders and, on the other hand, to order the forced sale of STEF-TFE's shares to the SNCM.  </w:t>
        <w:br/>
        <w:t xml:space="preserve">28. On August 7, 2006, the bid opening commission opened the outer envelopes of the offers and admitted the admissibility of the individual offers from Corsica Ferries either for the Balagne route or for the Porto-Vecchio route, and the comprehensive offer from the SNCM.  </w:t>
        <w:br/>
        <w:t xml:space="preserve">29. On September 13, 2006, the European Commission opened an in-depth investigation into the restructuring and privatization plan of the SNCM.  </w:t>
        <w:br/>
        <w:t xml:space="preserve">30. On September 19, 2006, the CMN, as indicated, referred the matter to the Competition Council.  </w:t>
        <w:br/>
        <w:t xml:space="preserve">31. On October 5, 2006, Corsica Ferries filed two pre-contractual interim applications with the Bastia Administrative Court: the first in its capacity as a member of the temporary grouping formed with CMN, the second in its capacity as an individual candidate. It requested the pre-contractual interim judge to order the Corsican transport office to resume the procedure at a stage that would allow it to continue under regular conditions.  </w:t>
        <w:br/>
        <w:t xml:space="preserve">32. On October 17, 2006, the Paris Commercial Court ruled in favor of the SNCM by determining that the shareholders' agreement concluded in 1992 remained valid, thereby obliging STEF-TFE to sell part of its shares to the SNCM, which became the majority shareholder of CMN. STEF appealed this judgment, and the Paris Court of Appeal, whose first president suspended the provisional execution of the contested judgment, is expected to render its decision on December 22.  </w:t>
        <w:br/>
        <w:t xml:space="preserve">33. On October 23, 2006, Corsica Ferries also referred the matter to the Competition Council.  </w:t>
        <w:br/>
        <w:t xml:space="preserve">34. On the same day, the pre-contractual interim judge of the Bastia Administrative Court suspended the procedure for awarding the public maritime service delegation agreement and ordered the Corsican territorial community and the OTC to conduct a new examination of the application and offers from the grouping formed between Corsica Ferries and CMN.  </w:t>
        <w:br/>
        <w:t xml:space="preserve">35. On November 7, Corsica Ferries filed an appeal before the Council of State against the order of the pre-contractual interim judge of the Bastia Administrative Court. The parties indicated at the hearing that the Court of Cassation should rule on December 15.  </w:t>
        <w:br/>
        <w:t xml:space="preserve">II. Discussion  </w:t>
        <w:br/>
        <w:t xml:space="preserve">36. Article 42 of Decree No. 30 April 2002 states that "the request for interim measures mentioned in Article L. 464-1 of the Commercial Code can only be made incidentally to a substantive referral to the Competition Council. It can be presented at any time during the procedure and must be justified." Therefore, a request for interim measures can only be examined as long as the substantive referral is not declared inadmissible, in accordance with the first paragraph of Article L. 462-8 of the Commercial Code, which provides that the Council may declare the referral inadmissible, notably if it considers that the facts invoked do not fall within its jurisdiction, or rejected on the basis of the second paragraph of the same article when the facts invoked are not supported by sufficiently probative elements.  </w:t>
        <w:br/>
        <w:t xml:space="preserve">37. The Council dismissed the memorandum from the CMN that was sent to it by fax on November 28 at 11 PM, the day before the session held on November 29 at 9 AM, such a submission being indeed too late to ensure respect for the adversarial principle. It also decided not to take into account, for the same reasons and a fortiori, the letter sent to it by the Corsican transport office on December 6, 2006, that is, after the session.  </w:t>
        <w:br/>
        <w:t xml:space="preserve">A. ON THE ADMISSIBILITY OF SUBSTANTIVE REFERRALS  </w:t>
        <w:br/>
        <w:t xml:space="preserve">38. Article L. 410-1 of the Commercial Code subjects "all production, distribution, and service activities," including those carried out by public entities "notably within the framework of public service delegation agreements," to the rules defined notably in Title II of Book IV of the Commercial Code, dedicated to anti-competitive practices.  </w:t>
        <w:br/>
        <w:t xml:space="preserve">39. According to the jurisprudence stemming from the decision of the conflict tribunal, Aéroports de Paris dated October 18, 1999, it is necessary to distinguish, concerning the activities of public entities, between  </w:t>
        <w:br/>
        <w:t xml:space="preserve">- on the one hand, the acts by which public entities exercise, for the organization of the public service for which they are responsible, public power prerogatives: their legality, and notably their compliance with competition law, can only be assessed by the administrative judge;  </w:t>
        <w:br/>
        <w:t xml:space="preserve">- on the other hand, the activities of the same public entities, intervening in the economic sphere, which are separable from their acts of public power: like those of any enterprise, they can be qualified by the Competition Council and the judicial judge who oversees it, in light of the law on agreements and abuses of dominant position.  </w:t>
        <w:br/>
        <w:t xml:space="preserve">40. The specific regulations of the call for tenders launched for the awarding of the public service delegation concerning maritime links between Marseille and Corsica, as well as the allocation of this delegation to the selected candidate(s) at the end of this call for tenders, constitute acts by which the Corsican territorial community and the OTC exercise, for the organization of the public service of territorial continuity between Corsica and the mainland, public power prerogatives.  </w:t>
        <w:br/>
        <w:t xml:space="preserve">41. The behaviors of the Corsican territorial community and the OTC, denounced by the CMN, which allegedly sought to favor the SNCM through an anti-competitive agreement by drafting a call for tenders regulation designed "tailor-made" for it and by examining the other offers in a discriminatory manner, even "boycotting" them, are not separable from the acts of public power described in the previous paragraph: their qualification therefore escapes the jurisdiction of the Competition Council. It will be up to the administrative judge who, as mentioned above, has indeed been seized through a pre-contractual interim application, to rule on this point.  </w:t>
        <w:br/>
        <w:t xml:space="preserve">42. The abuses of dominant position attributed to the SNCM, including the one consisting of submitting a comprehensive offer that was nonetheless authorized by the call for tenders regulations, are, on the other hand, separable from the assessment of the legality of the latter: the Competition Council is therefore competent to examine them within the framework of the substantive referrals that denounce them.  </w:t>
        <w:br/>
        <w:t xml:space="preserve">43. It should be particularly noted in this regard that the pre-contractual interim judge of the Bastia Administrative Court considered "that by simultaneously authorizing comprehensive offers and individualized offers by route, the specific regulations of the call for tenders (...) cannot be regarded as creating a breach of equality among candidates, nor, consequently, and in any event, as favoring or making possible an abusive exploitation of a dominant position."  </w:t>
        <w:br/>
        <w:t xml:space="preserve">44. In this order, the administrative interim judge thus considers, on the one hand, that bidders had the choice, without being constrained by the call for tenders regulations, to submit a comprehensive offer or an offer line by line, and, on the other hand, that this option was not likely to create, by itself, an automatic abuse of dominant position on the part of a bidder. This position thus leaves to the full competence of the Competition Council the assessment of the unilateral behavior of a company, if it is in a dominant position, in light of the provisions of Articles L. 420-2 of the Commercial Code and, possibly, Article 82 of the EC Treaty.  </w:t>
        <w:br/>
        <w:t xml:space="preserve">B. ON THE PRACTICES OF THE SNCM  </w:t>
        <w:br/>
        <w:t>45. Three types of abuses are attributed to the SNCM by its competitors: firstly, the fact of soliciting a subsidy at an excessive level, thereby involving risks of cross-subsidies; secondly, the fact of seeking to strengthen its dominant position by taking control of the CMN; and thirdly, the fact of</w:t>
      </w:r>
    </w:p>
    <w:p>
      <w:r>
        <w:rPr>
          <w:b/>
        </w:rPr>
        <w:t>[Pages 10–12]</w:t>
      </w:r>
    </w:p>
    <w:p>
      <w:r>
        <w:t xml:space="preserve">submit a comprehensive offer that indivisibly covers all the routes subject to the call for tenders.  </w:t>
        <w:br/>
        <w:t xml:space="preserve">46. On the first point, the fact that the subsidy necessary for the companies Corsica Ferries and CMN to cover the costs of a comprehensive offer would, according to the applicants, be much lower than that granted for the current public service delegation and that which SNCM might likely request does not necessarily imply that the amount of this subsidy would be excessive, because the applicant bases their argument on the past amount of the subsidy. Only the result of the competitive bidding, lot by lot or globally, is likely to reveal that subsidy requests would be excessive.  </w:t>
        <w:br/>
        <w:t xml:space="preserve">47. Above all, the applicants provide no evidence allowing for the presumption that SNCM could, in the event that it were selected as the delegate and received the subsidy it requests, use the latter to finance other routes, particularly from Nice, thereby distorting competition on these lines. Such verification could only be carried out within the framework of a separate investigation from that relating to the renewal of the public service delegation. The applications are therefore not supported on this point by sufficiently probative elements and must be rejected on the basis of the second paragraph of Article L 462-8 of the Commercial Code.  </w:t>
        <w:br/>
        <w:t xml:space="preserve">48. Regarding the takeover of CMN by invoking, before the commercial judge, the shareholders' agreement concluded in 1992, the Council notes that the assessment of the rights that SNCM believes it should derive from this shareholders' agreement does not fall within its jurisdiction. It will be up to the Court of Appeal of Paris, which is expected to rule on this point on December 22, to take a position. Furthermore, no element in the file supports the claim that SNCM's referral to the commercial court could be classified as abusive. The applications must also be rejected on this point for lack of sufficiently probative elements.  </w:t>
        <w:br/>
        <w:t xml:space="preserve">49. It remains to examine the question of whether, by submitting a comprehensive offer that indivisibly covers all the routes concerned by the call for tenders, SNCM has abused its dominant position in order to eliminate its competitors from the competition organized by the local authority and the OTC, who are unable, as they assert in their application, to submit a comprehensive offer themselves. To do this, it is necessary to successively:  </w:t>
        <w:br/>
        <w:t xml:space="preserve">- to delineate the relevant market on which SNCM's power should be assessed,  </w:t>
        <w:br/>
        <w:t xml:space="preserve">- to investigate the existence of a possible dominant position of the same company,  </w:t>
        <w:br/>
        <w:t xml:space="preserve">- to assess whether the behavior described above, which this decision will address in more detail, can be qualified as abusive.  </w:t>
        <w:br/>
        <w:t xml:space="preserve">50. The Council, ruling not on the merits but within the framework of precautionary measures such as those requested by the two applicants, will not decide these three questions but will provide sufficient elements to demonstrate that the practice attributed to SNCM is, according to the ruling of the Court of Cassation dated November 8, 2005, in the Neuf Telecom case, "susceptible," in the state of the investigation, of being regarded as contrary to Articles L 420-2 of the Commercial Code and, possibly, Article 82 of the European Treaty.  </w:t>
        <w:br/>
        <w:t xml:space="preserve">1 - On the definition of the relevant market:  </w:t>
        <w:br/>
        <w:t xml:space="preserve">51. According to the jurisprudence of the Competition Council, public markets or public service delegations constitute relevant markets on which anti-competitive behaviors can be observed. However, to determine whether one or more companies active in a sector where markets are awarded through calls for tenders hold a dominant position, "it is necessary to examine not the particular market resulting from the intersection of a call for tenders and the submissions that have been made in response, but the more general market where all operators capable of responding to the relevant call for tenders are active." (Public Report 2001)  </w:t>
        <w:br/>
        <w:t xml:space="preserve">52. This jurisprudence has not been called into question by the decision, invoked by the applicants, rendered by the Council on June 27, 2006, when it ruled on the request for precautionary measures made by the municipality of Bouc Bel Air (decision No. 06-MC-02).  </w:t>
        <w:br/>
        <w:t xml:space="preserve">53. The aforementioned case indeed presented a novel form in which the holder of the outgoing market had, due to the nature of the childcare activity, which essentially consists of providing specialized personnel and the very exceptional use he had made of Article L.122-12 of the Labor Code, the power to exclude other competitors from the market during its renewal by transferring to them dissuasive personnel costs that he himself did not have to bear. In these very particular circumstances, the Council admitted the possibility that an abuse of dominant position could be committed by the holder of a market or delegation during the renewal of these contracts, considering that two successive delegations concerning the same service executed with the same means (at least temporarily) could be regarded as two related markets, and that it was not excluded that the position of the outgoing holder could be qualified as dominant given the "market power" exorbitant that he had granted himself, which allowed him to both abstract from the competitive pressure of other bidders and to thwart the competitive bidding procedure desired by the applicant.  </w:t>
        <w:br/>
        <w:t xml:space="preserve">54. This link does not exist in this case since each candidate submits bids with their own ships and their own employees without the outgoing holder having, regardless of the nature of the offer it submitted, the power to practically exclude other competitors.  </w:t>
        <w:br/>
        <w:t xml:space="preserve">55. The market on which SNCM's position should be assessed is therefore the one that brings together the demand from the OTC and, on the supply side, all companies that can, in fact, respond to the consultation launched for the award of the public service delegation for maritime service to Corsica from the port of Marseille.  </w:t>
        <w:br/>
        <w:t xml:space="preserve">56. If, in theory, several companies had the necessary ships and could have responded to the call for tenders, a number of particularities of the consultation regulations, the deadlines for responding, as well as several technical or commercial constraints have practically reduced their number to the three companies already active on the service to Corsica from the ports of Marseille, Toulon, and Nice.  </w:t>
        <w:br/>
        <w:t xml:space="preserve">57. Firstly, the very short time frame between the decision to launch the consultation taken on March 24, 2006, and the deadline for submitting bids set for August 4, 2006, for execution of the delegation starting January 1, 2007, necessarily reduced the practical possibility of attracting new candidates. In this regard, it can be recalled that the call for tenders concerning the Marseille-Corsica service organized by the OTC in 2001 was unable to attract candidates other than the outgoing delegates, even though the deadlines were twice as long: the Corsican assembly met in November 2000, the call for tenders was published on January 16, 2001, and the submission of bids was set for March 29, 2001, for service commencement on January 1, 2002.  </w:t>
        <w:br/>
        <w:t xml:space="preserve">58. Secondly, the obstacle of the brevity of response times was reinforced by administrative or commercial constraints. Companies that might be interested and not present on the Corsican service had to, in fact, plan to deploy some of their ships from other routes or acquire new ships, change their flags and their employment contracts with their employees since the call for tenders requires compliance with Decree No. 99-195 of March 16, 1999, and thus hire personnel under French law. Similarly, the clause regarding candidates' proposals to promote the economic development of the island implies that companies wishing to respond to the call for tenders have prior knowledge of the island's economy and establish projects for its development. Finally, this provision requires companies to have, in practice, an already established distribution network and personnel who speak French.  </w:t>
        <w:br/>
        <w:t xml:space="preserve">59. Thirdly, the specifications require the mobilization of at least nine ships under 20 years old to meet the needs of all public service maritime routes between Marseille and Corsica.  </w:t>
        <w:br/>
        <w:t xml:space="preserve">60. Even if it is possible to apply only for one or more routes, it should be noted that some of the ships used must meet specific criteria to be able to maneuver in certain ports such as the port of Bastia or Porto Vecchio. In Bastia, the boats that can maneuver must not exceed 180 meters in length. Furthermore, the requirement for a significant number of linear meters of freight stipulated by the specifications (2300ML) necessitates, to simultaneously comply with these two imperatives, the construction of almost custom-made boats (as is the case with the Kalliste, Paglia d’Orba, or Pascal Paoli). However, two ships are necessary to ensure the permanent and peak service on this single route. The acquisition of second-hand ships that meet these technical constraints therefore appears, in fact, problematic, as few ships adapted to the specifics of Corsican ports are available for sale or lease. Finally, the cost of the ships must also be considered as a barrier to entry into the market vis-à-vis the outgoing delegate since SNCM's ships (provided that those of CMN are added) meet exactly the requirements set by the call for tenders. In its hearing report of November 20, 2006, the company Veolia indicated that a second-hand ship was worth approximately 80 million euros. The "Spirit of Tasmania" was recently acquired by Corsica Ferries for the price of 65 million euros.  </w:t>
        <w:br/>
        <w:t xml:space="preserve">61. Lastly, the prohibition on chartering, for the delegated public service, ships older than twenty years, a rule more stringent than that arising from European regulations on maritime cabotage, further restricts the number of shipowners likely to apply. In this regard, nothing indicates that the "exemption" from this rule, provided for by the call for tenders regulations, without specifying the reasons for it, is easily accessible to companies whose fleet does not meet these conditions.  </w:t>
        <w:br/>
        <w:t xml:space="preserve">62. Fourthly, the announcement that a comprehensive offer would be favored by the local authority also constitutes a strategic barrier, as it is highly likely that new entrants would have been, on the contrary, more inclined to enter gradually into a new market by favoring line-by-line offers.  </w:t>
        <w:br/>
        <w:t>63. Finally, fifth and lastly, the clause, which is unclear in any case, stipulating that "the candidate will inform of the measures he intends to take regarding the employees and in accordance with the labor code in the event that the previous delegate is excluded."</w:t>
      </w:r>
    </w:p>
    <w:p>
      <w:r>
        <w:rPr>
          <w:b/>
        </w:rPr>
        <w:t>[Pages 13–15]</w:t>
      </w:r>
    </w:p>
    <w:p>
      <w:r>
        <w:t xml:space="preserve">costs associated with the crossings, as well as the availability of services and schedules.  </w:t>
        <w:br/>
        <w:t xml:space="preserve">84. In conclusion, the analysis of the demand side indicates that while there may be some degree of substitutability among the ports during peak periods, this is less pronounced during the low season, where passenger preferences and logistical considerations play a significant role in their choice of port.  </w:t>
        <w:br/>
        <w:t xml:space="preserve">85. Moving on to the supply side, it is essential to evaluate the capacity and willingness of the transport operators to provide services from these ports.  </w:t>
        <w:br/>
        <w:t xml:space="preserve">86. The presence of established operators at each port, their fleet capabilities, and their operational strategies will influence the competitive dynamics in the market.  </w:t>
        <w:br/>
        <w:t xml:space="preserve">87. Furthermore, the regulatory environment and any potential barriers to entry for new operators must also be considered, as these factors can significantly impact the overall market structure and competition.  </w:t>
        <w:br/>
        <w:t>88. In summary, a comprehensive assessment of both demand and supply factors is necessary to determine the competitive landscape for maritime transport services to Corsica and to evaluate the substitutability of the ports involved.</w:t>
      </w:r>
    </w:p>
    <w:p>
      <w:r>
        <w:rPr>
          <w:b/>
        </w:rPr>
        <w:t>[Pages 16–18]</w:t>
      </w:r>
    </w:p>
    <w:p>
      <w:r>
        <w:t xml:space="preserve">boats used. Firstly, the travel time by road between the ports of Marseille and Nice is over 2 hours. It is more than one hour and thirty minutes between Toulon and Nice. The sailing times to Corsica also vary significantly depending on whether one embarks from Nice on the one hand or from Marseille or Toulon on the other. Nice being closer to the Corsican ports and thus the crossing time being shorter, embarking from this port allows for daytime departures, whereas from Toulon and Marseille, crossings are organized at night. This factor also affects the price since night crossings require booking a cabin.  </w:t>
        <w:br/>
        <w:t xml:space="preserve">84. Thus, it is not excluded that Nice may not be substitutable for the ports of Marseille and Toulon.  </w:t>
        <w:br/>
        <w:t xml:space="preserve">85. On the other hand, between the ports of Marseille and Toulon, the transport times are shorter than between these two ports and Nice (approximately 1 hour), and the crossing times to the Corsican ports are roughly equivalent.  </w:t>
        <w:br/>
        <w:t xml:space="preserve">86. Nevertheless, the observation of passenger traffic departing from these ports shows that traffic from Marseille has remained relatively stable (on average, from 2000 to 2005, 885,000 passengers transit annually through Marseille), without being affected by the increase in passengers observed from Toulon. It seems that this increase results from new demand that has not significantly altered the number of passengers departing from Marseille. Only the years 2004 and 2005 show, according to various sources, that the port of Marseille may have lost approximately 130,000 passengers, while during the same period, an increase of a similar order is observed from the port of Toulon. When questioned on this point, the parties indicated that this transfer was due to strike movements in Marseille, forcing passengers to switch to Toulon. Indeed, during this conflict, many crossings to Corsica were canceled due to the strike of SNCM staff.  </w:t>
        <w:br/>
        <w:t xml:space="preserve">87. Thus, it cannot be excluded, at this stage of the investigation, that there exist for passengers traveling in the low season, as well as for those traveling during peak periods, three relevant markets departing from Nice, Toulon, and Marseille.  </w:t>
        <w:br/>
        <w:t xml:space="preserve">88. From the perspective of freight transport demand, it does not seem that the French and Italian ports are substitutable due to customs conditions, but it also does not appear that the French ports are substitutable among themselves.  </w:t>
        <w:br/>
        <w:t xml:space="preserve">89. Indeed, for inert freight, the port of departure depends on the location of the warehouse and where the logistics chain ends. However, the fact that the vast majority of purchasing centers for goods are located near Marseille (port or airport) leads to the conclusion that, regarding the transport of inert freight, the network of maritime routes between Marseille and Corsica constitutes a distinct geographical market.  </w:t>
        <w:br/>
        <w:t xml:space="preserve">90. The transport of freight by towed trailers, which requires only the presence of dockworkers without any investment in rolling stock, could, however, be carried out, if necessary, from the port of Marseille, Toulon, or Nice, but, in practice, only the ports of Marseille and Toulon have the necessary infrastructure to accommodate trucks.  </w:t>
        <w:br/>
        <w:t xml:space="preserve">91. At this stage of the investigation, it cannot therefore be excluded, from the perspective of demand, that the ports of Toulon and Marseille constitute a relevant market for towed freight, distinct from that of the port of Nice, and that the port of Marseille alone forms a relevant market for inert freight.  </w:t>
        <w:br/>
        <w:t xml:space="preserve">- Examination from the perspective of supply  </w:t>
        <w:br/>
        <w:t xml:space="preserve">92. The analysis from the perspective of supply must take into account the homogeneity of competition, in accordance with the case law recalled in paragraph 72. This confirms the geographical delimitation of the markets, as the conditions of competition are significantly different depending on the routes since only those departing from Marseille are governed by a public service delegation. Indeed, the companies operating routes from Marseille, which are subject to specific public service obligations, receive in return a global operating subsidy, whereas from Toulon and Nice, the maritime service provision system has provided, since January 1, 2002, for the granting of social aids paid to certain categories of passengers (Deliberation No. 01/02 AC of the Corsican Assembly of February 1, 2001) in return for "generalized" public service obligations that are lighter and apply to all carriers, indicating in particular the maximum social rates. These obligations include the requirement to ensure a weekly connection between Toulon and Corsica. Between Nice and Corsica, companies must ensure one rotation per week from November to March, three rotations per week from April 1 to October 31 (except for the 11 summer weeks), and six rotations per week during these eleven summer weeks from late June to early September.  </w:t>
        <w:br/>
        <w:t xml:space="preserve">93. Certainly, the public service delegation does not grant exclusivity to its holder from Marseille, so that potential competitors could request to provide a service without benefiting from financial compensation. However, on the one hand, the conditions for chartering a vessel from Marseille, as provided by the RPAO, are restrictive since the company potentially interested must carry out, without financial compensation, "at least two rotations per week which must be done under conditions such that it cannot undermine the economic conditions of the public service operator (...)". On the other hand, it is hardly likely that a shipowner, having to arbitrate between different destinations to charter their vessels, would consider the competitive conditions from the port of Marseille to be equivalent to those they encounter from Toulon and Nice and, consequently, choose between these ports based on demand trends. In this regard, it should be noted that so far no company has chosen Marseille as a departure port, apart from the holders of the public service delegation.  </w:t>
        <w:br/>
        <w:t xml:space="preserve">94. From the perspective of supply, the competitive conditions between Marseille and the other ports do not therefore appear to be homogeneous in the sense of the aforementioned Community case law "United Brands," and the network of routes departing from Marseille is therefore likely to constitute a relevant geographical market.  </w:t>
        <w:br/>
        <w:t xml:space="preserve">95. Such an analysis aligns, through a different reasoning, with that expressed by the government commissioner who mentions a "market for the delegated management of maritime service provision between Marseille and Corsica," and by the applicants, who also consider that the specific operating conditions imposed by the delegated management for the routes between Marseille and Corsica lead to distinguishing a relevant market for the execution of this delegation. It is also supported by the delegating authority itself, which justified the choice of a public service delegation for the routes from Marseille based on the following strategic considerations: "This choice is based on the importance of the port of Marseille as an economic hub, living area, and historical outlet for exchanges between Corsica and the Continent."  </w:t>
        <w:br/>
        <w:t xml:space="preserve">96. It should be noted that this position, which is based on the legal conditions for exercising competition from Marseille, conditions that are decisive from the perspective of potential suppliers in this market, converges with the examination of substitutability criteria from the perspective of demand, as these lead to not excluding a relevant market for routes departing from Marseille for both freight and passengers in the low season.  </w:t>
        <w:br/>
        <w:t xml:space="preserve">97. At the end of this analysis, which will need to be deepened during the examination of the substantive applications, several relevant markets could be identified by crossing criteria related to demand (freight and passengers), seasonality (high and low season), geographical substitutability, and competition conditions (existence or not of a public service delegation). However, all the elements gathered above are, at this stage of the investigation, sufficient to conclude that the maritime routes departing from Marseille constitute a relevant market, both for passengers and for freight.  </w:t>
        <w:br/>
        <w:t xml:space="preserve">2 - On the position of the SNCM:  </w:t>
        <w:br/>
        <w:t xml:space="preserve">98. Regarding the passenger market and based solely on market share, the SNCM is not in a dominant position on the routes departing from the three French ports, Marseille, Toulon, and Nice, taken together, both in low season and high season. It is also not in a dominant position on the routes departing from Nice and Toulon, taken separately or together, regardless of the season considered. Finally, it is not in a dominant position on all routes departing from Marseille and Toulon, both in high season and low season.  </w:t>
        <w:br/>
        <w:t xml:space="preserve">99. On the other hand, concerning passenger transport from Marseille, the number of passengers between Marseille and Corsica is distributed as follows:  </w:t>
        <w:br/>
        <w:t xml:space="preserve">Passengers (in 2000 2001 2002 2003 2004 2005 2006  </w:t>
        <w:br/>
        <w:t xml:space="preserve">thousands) (end of August)  </w:t>
        <w:br/>
        <w:t xml:space="preserve">SNCM 758 760 765 791 634 587 538  </w:t>
        <w:br/>
        <w:t xml:space="preserve">CMN 103 103 176 214 222 197 151  </w:t>
        <w:br/>
        <w:t xml:space="preserve">Total 861 863 941 1005 856 784 689  </w:t>
        <w:br/>
        <w:t xml:space="preserve">In market share  </w:t>
        <w:br/>
        <w:t xml:space="preserve">Market shares 2000 2001 2002 2003 2004 2005 2006  </w:t>
        <w:br/>
        <w:t xml:space="preserve">(end of August)  </w:t>
        <w:br/>
        <w:t xml:space="preserve">SNCM 88% 88% 81% 79% 74% 75% 78%  </w:t>
        <w:br/>
        <w:t xml:space="preserve">CMN 12% 12% 19% 21% 26% 25% 22%  </w:t>
        <w:br/>
        <w:t xml:space="preserve">100. In the passenger maritime transport market departing from Marseille, the SNCM thus has a market share that varies from 88% in 2000 to 75% in 2005 and 78% in the first half of 2006. This market share is not significantly different depending on seasonality. Given these market shares and the entry barriers already identified, particularly the existence of the public service delegation granting a global subsidy, it is possible to conclude, at this stage of the investigation, that the SNCM holds a dominant position in the maritime passenger transport market between Marseille and Corsica, particularly for low season routes if such a market were to be retained.  </w:t>
        <w:br/>
        <w:t>101. Regarding the freight transport market, it is necessary to examine the market power of the SNCM based on its market share, but also the potential contestability of the market that potential competitors might develop, and finally, the effective competition posed by CMN. Regarding market shares, the traffic in linear meters departing from Marseille is as follows:</w:t>
      </w:r>
    </w:p>
    <w:p>
      <w:r>
        <w:rPr>
          <w:b/>
        </w:rPr>
        <w:t>[Pages 19–21]</w:t>
      </w:r>
    </w:p>
    <w:p>
      <w:r>
        <w:t xml:space="preserve">Bastia, cela aurait nécessité que la CMN soit en mesure de fournir des services de fret et de passagers, ce qui n'est pas le cas.  </w:t>
        <w:br/>
        <w:t xml:space="preserve">118. En conséquence, il apparaît que la SNCM, en présentant une offre globale, n'a pas empêché d'autres candidats de soumettre des offres concurrentes sur l'ensemble des lignes, car ces derniers n'étaient pas en mesure de le faire en raison de leurs limitations opérationnelles.  </w:t>
        <w:br/>
        <w:t xml:space="preserve">119. Par conséquent, il n'est pas établi que le comportement de la SNCM dans le cadre de l'appel d'offres constitue un abus de position dominante.  </w:t>
        <w:br/>
        <w:t xml:space="preserve">4 - Conclusion  </w:t>
        <w:br/>
        <w:t>120. En résumé, la SNCM est susceptible de détenir une position dominante sur le marché du transport maritime entre Marseille et la Corse, mais la présentation d'une offre globale dans le cadre de l'appel d'offres ne constitue pas un abus de cette position.</w:t>
      </w:r>
    </w:p>
    <w:p>
      <w:r>
        <w:rPr>
          <w:b/>
        </w:rPr>
        <w:t>[Pages 22–24]</w:t>
      </w:r>
    </w:p>
    <w:p>
      <w:r>
        <w:t xml:space="preserve">Bastia, CMN would no longer have a vessel, and Corsica Ferries would still have three vessels (Mega Express, Mega Express Two, Mega Express Four). The Mega Express Four could then be assigned to the Marseille – Porto-Vecchio route, but the other two vessels would not be sufficient to ensure services on the Marseille – Ajaccio and Marseille – Balagne routes.  </w:t>
        <w:br/>
        <w:t xml:space="preserve">118. Furthermore, submitting a comprehensive offer, or a partnership with the candidate companies, would require a maritime company other than SNCM to choose between two options: either redeploy its fleet of vessels or acquire new vessels, either new or second-hand. Indeed, an almost immediate redeployment requires terminating the operation of the vessels to be redeployed on routes where commercial commitments are ongoing. As for acquiring new vessels, this is only feasible, within such short timeframes, with second-hand vessels. Thus, the elements described in paragraphs 56 to 63 of this decision, namely, the deadlines imposed by the community, the anticipated overcapacity as per the specifications, the age, number, and specificity of the vessels, did not allow competitors or new entrants to interrupt existing routes or comply with the regulations on maritime cabotage, in order to partner with Corsica Ferries and CMN to respond comprehensively to the call for tenders.  </w:t>
        <w:br/>
        <w:t xml:space="preserve">119. It must be concluded, at this stage of the investigation, that no company or group of companies could reasonably submit an offer covering all the routes within the required deadlines that could compete with a comprehensive offer from SNCM.  </w:t>
        <w:br/>
        <w:t xml:space="preserve">Regarding the indivisible nature of SNCM's offer  </w:t>
        <w:br/>
        <w:t xml:space="preserve">120. The general introductory note explaining the content of the offer submitted by SNCM specifies that "the requests for annual compensations cover all the routes even if, in accordance with the regulations of the specifications, the projected operating accounts are detailed line by line and item by item. It is therefore expressly stated that our offer constitutes an inseparable whole and concerns all the Marseille – Corsica routes without the possibility of separation. The amounts allocated to a route cannot, under any circumstances, be considered as a proposal for the service of that route." It is further specified that "SNCM will present a projected account per route as requested in the specifications, but its offer must be considered as inseparable since it believes that this is the best possible response it can offer to the Corsican transport office."  </w:t>
        <w:br/>
        <w:t xml:space="preserve">121. In its observations before the Council, SNCM confirms the indivisible nature – at least from a financial perspective – of its offer: it states that it "never required to be awarded all the routes or nothing" and specifies that it "simply wanted to avoid being committed, in the event of a non-global award, to financial conditions per route that were only relevant in a coherent overall context of routes."  </w:t>
        <w:br/>
        <w:t xml:space="preserve">122. The Council does not dispute the fact that a comprehensive offer can rely on an economic justification as long as it is likely to bring economies of scale or scope to the chosen company and thereby allow a reduction in the amount of the requested subsidy, with the efficiency gains of the holder being partially passed on to the community and the taxpayer of the island. Similarly, deploying several boats from the same port can better address the temporary interruption of a service due to a vessel's breakdown, force majeure, or strike. However, it must be noted that the measurement of these productivity gains passed on to the community is purely theoretical since the offers per route are not subject to any firm quantification binding the offeror.  </w:t>
        <w:br/>
        <w:t xml:space="preserve">123. The situation created by SNCM, as it results from the drafting of its offer and the subsequent clarification it provided, has, in this regard, more potentially anti-competitive effects than that examined by the Council in its decision 03-MC-01 of January 23, 2003, which granted interim measures at the request of TPS, which had reported practices observed during the consultation organized by the professional football league for the sale of television broadcasting rights. In that latter case, Canal Plus had indeed responded lot by lot, making relatively low offers while proposing a significant exclusivity premium in the event that all lots were awarded to it: the Council had considered that "the fact that a company in a dominant position as an offeror in the pay television market, within the framework of a consultation by lots, on the one hand, underestimates the value of each lot and, on the other hand, makes an offer with an exclusivity premium equal to 150% of the base offer, can be analyzed as an offer aimed at and capable of having the effect of eliminating the only competitor in the market." It had therefore not excluded that the submission of such an offer constituted an abuse of a dominant position.  </w:t>
        <w:br/>
        <w:t xml:space="preserve">124. In the present case, the exclusionary effect of the offer presented by SNCM is even more undeniable in that, on the one hand, the recourse – at least partial – to the service of this company is unavoidable for the community, given that other competitors cannot submit offers covering all the routes, and on the other hand, SNCM's refusal to commit firmly to the amount of the requested subsidy per route prevents the office from even comparing the results of the competition. These two combined factors risk leaving the office with no other possible choice than SNCM to ensure the delegated public service, unless it does not cover the entirety of this service.  </w:t>
        <w:br/>
        <w:t xml:space="preserve">125. It follows from the above that by making such an offer, SNCM is likely to have committed an abuse of its dominant position prohibited by Article L.420-2 of the Commercial Code.  </w:t>
        <w:br/>
        <w:t xml:space="preserve">126. Regarding the allocation of trade between Member States and the application of Community law, it should be noted, on the one hand, that the market in question falls under a consultation procedure open to Community companies, one of which is actually bidding by chartering vessels under Italian flag and employing employees from states of the European Community, and on the other hand, that the demand for crossings between the mainland and Corsica, particularly in high season, potentially comes from consumers throughout the European Community. Consequently, the abuse that may have been committed by SNCM is likely to also violate Article 82 of the European Treaty.  </w:t>
        <w:br/>
        <w:t xml:space="preserve">D. ON THE REQUESTS FOR INTERIM MEASURES  </w:t>
        <w:br/>
        <w:t xml:space="preserve">127. Under Article L. 464-1 of the Commercial Code, "the Competition Council may […] take the interim measures requested or those it deems necessary. These measures can only be implemented if the practice denounced causes serious and immediate harm to the overall economy, to that of the affected sector, to the interest of the consumer, or to the complaining company. They may involve the suspension of the practice concerned as well as an injunction to the parties to return to the previous state. They must remain strictly limited to what is necessary to address the urgency."  </w:t>
        <w:br/>
        <w:t xml:space="preserve">128. In this case, it is possible, at this stage of the investigation, that the award of the public service delegation to SNCM for all maritime routes between Marseille and Corsica deprives CMN and Corsica Ferries of an essential element for their development. However, the financial capacity of these companies and their ability to operate on other routes than those covered by the public service delegation do not allow for considering that this circumstance alone constitutes serious and immediate harm to the interests of the complaining companies.  </w:t>
        <w:br/>
        <w:t xml:space="preserve">129. On the other hand, awarding a public service delegation for six years following a competitive bidding process that would not guarantee the delegating community and, through it, the Corsican taxpayers, who are the ultimate payers of the subsidy, that the best solution to meet public service needs at the best price has been sought through the most comprehensive comparison of offers, that is to say, to optimize the quality of the service to the island at the lowest cost to the community, indeed constitutes serious and immediate harm to the market and to the consumer or, in this case, to the taxpayer, due to the difficultly reversible nature of the delegation contract that could be signed and which would obstruct the useful effect of opening this delegation to competition.  </w:t>
        <w:br/>
        <w:t xml:space="preserve">130. The imminence of the decision by the Corsican territorial community, as well as the current nature of SNCM's offer, combined with the immediate harm to the interests of consumers as well as to the economy of the sector that this decision could cause, clearly characterize the urgent situation that justifies, in the sense of Article L.464-1 of the Commercial Code, the issuance of interim measures. These interim measures can only be ordered against SNCM, given that the anti-competitive risks justifying them arise from the unilateral behavior of SNCM mentioned above.  </w:t>
        <w:br/>
        <w:t xml:space="preserve">131. The serious and immediate harm identified above can only be prevented if SNCM enables the Corsican territorial community to compare its offer with those of competitors, and thus to make its offer divisible by indicating to the OTC what its subsidy requests are line by line in the event of a partial award of these routes, to which it cannot oppose.  </w:t>
        <w:br/>
        <w:t xml:space="preserve">132. When questioned in the session about this possibility, SNCM indicated that it was able to detail its subsidy request line by line and to show the financial gains for the community of a global award within two to three days.  </w:t>
        <w:br/>
        <w:t xml:space="preserve">133. Consequently, SNCM is ordered to transmit to the OTC, within 48 hours from the notification of this decision, the details of its five subsidy requests for the award of the five routes between Marseille and, respectively, Ajaccio, Bastia, Porto-Vecchio, Propriano, and Balagne, which would be of a nature to bind it firmly in the event that the office wishes to award it only one or several of these routes.  </w:t>
        <w:br/>
        <w:t xml:space="preserve">134. It is also ordered to respond to any request from the OTC regarding the amount of discounts it would be willing to grant for the grouped award of several of these five routes, or even for all the routes.  </w:t>
        <w:br/>
        <w:t xml:space="preserve">135. Finally, SNCM is ordered not to sign any public service delegation contract for the period 2007-2012 or 2007-2013 until it has justified having fulfilled the obligations resulting from the injunctions described in paragraphs 133 and 134.  </w:t>
        <w:br/>
        <w:t>136. The interim measures just indicated are all the more proportionate to the harm that must urgently be prevented since, in its observations, SNCM itself did not exclude detailing its offer line by line within the framework of a negotiation.</w:t>
      </w:r>
    </w:p>
    <w:p>
      <w:r>
        <w:rPr>
          <w:b/>
        </w:rPr>
        <w:t>[Pages 25–25]</w:t>
      </w:r>
    </w:p>
    <w:p>
      <w:r>
        <w:t xml:space="preserve">future with the transport office. The Council takes note of this, without it being for it to decide whether such a modification can be proposed within the framework of the negotiation provided for, after the submission of offers, by Articles L.1411-1 and following of the General Code of Local Authorities or whether it requires the resumption of the call for tenders.  </w:t>
        <w:br/>
        <w:t xml:space="preserve">DECISION  </w:t>
        <w:br/>
        <w:t xml:space="preserve">Article 1: Applications No. 06/0061 F and 06/0072 F are declared inadmissible insofar as they denounce the anti-competitive agreement attributed to the territorial community of Corsica, to the Corsican transport office, and to the Société Nationale Corse Méditerranée.  </w:t>
        <w:br/>
        <w:t xml:space="preserve">Article 2: The Société Nationale Corse Méditerranée is ordered, within forty-eight hours following the notification of this decision:  </w:t>
        <w:br/>
        <w:t xml:space="preserve">- firstly, to indicate to the Corsican transport office the firm amount of the subsidy on which it commits line by line in the offer it has submitted;  </w:t>
        <w:br/>
        <w:t xml:space="preserve">- secondly, to comply, within the same forty-eight hours, with any request from the office allowing it to evaluate the amount requested, firmly, for the bundled offers it wishes to study;  </w:t>
        <w:br/>
        <w:t xml:space="preserve">- thirdly, to explicitly inform the office that it does not oppose an examination by the latter, under conditions ensuring the effective respect of equal treatment among the different applications, of its offer line by line or grouped, according to the criteria that the office intends to use, nor - at the end of this examination - to the possibility of a partial award of the delegation.  </w:t>
        <w:br/>
        <w:t xml:space="preserve">Article 3: The Société Nationale Corse Méditerranée is ordered to refrain from signing any draft contract that may be proposed to it for a new public service delegation relating to the maritime service to Corsica from Marseille as long as it has not justified, by a letter addressed to the office of the procedure of the Competition Council, that it has executed the injunction pronounced in Article 2 above.  </w:t>
        <w:br/>
        <w:t xml:space="preserve">Deliberated on the oral report of Ms. Combaldieu, by Mr. Lasserre, President, Mr. Nasse and Ms. Aubert,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