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https://www.autoritedelaconcurrence.fr/fr/decision/relative-des-pratiques-anticoncurrentielles-mises-en-oeuvre-par-des-organisations</w:t>
      </w:r>
    </w:p>
    <w:p>
      <w:r>
        <w:t>Pages translated : 13</w:t>
      </w:r>
    </w:p>
    <w:p/>
    <w:p>
      <w:r>
        <w:rPr>
          <w:b/>
        </w:rPr>
        <w:t>[Pages 1–3]</w:t>
      </w:r>
    </w:p>
    <w:p>
      <w:r>
        <w:t xml:space="preserve">FRENCH REPUBLIC  </w:t>
        <w:br/>
        <w:t xml:space="preserve">Decision No. 95-D-59 of September 19, 1995  </w:t>
        <w:br/>
        <w:t>regarding anti-competitive practices implemented by professional organizations of beverage vendors</w:t>
      </w:r>
    </w:p>
    <w:p>
      <w:r>
        <w:t xml:space="preserve">The Competition Council (Section I),  </w:t>
        <w:br/>
        <w:t xml:space="preserve">Having regard to the letter, registered on July 8, 1992, under number F 522, by which the Minister of Economy and Finance referred to the Competition Council a case concerning anti-competitive practices in the beverage vending sector in the East region;  </w:t>
        <w:br/>
        <w:t xml:space="preserve">Having regard to Ordinance No. 86-1243 of December 1, 1986, concerning price and competition freedom, as amended, along with Decree No. 86-1309 of December 29, 1986, as amended, taken for its application;  </w:t>
        <w:br/>
        <w:t xml:space="preserve">Having regard to the observations presented by the Regional Federation of the Hotel Industry of Lorraine, the Professional Union of the Hotel Industry of Moselle, the Aube Trade Union Chamber of the Hotel Industry, the National Federation of the Hotel Industry, Coca-Cola Beverages S.A., and the Government Commissioner;  </w:t>
        <w:br/>
        <w:t xml:space="preserve">Having regard to the other documents in the case;  </w:t>
        <w:br/>
        <w:t xml:space="preserve">The rapporteur, the general rapporteur, the Government Commissioner, the Regional Federation of the Hotel Industry of Lorraine, the Professional Union of the Hotel Industry of Moselle, the Aube Trade Union Chamber of the Hotel Industry, the National Federation of the Hotel Industry, Coca-Cola Beverages S.A. heard, the Departmental Federation of Associations and Trade Unions of Merchants of Aube having been regularly summoned,  </w:t>
        <w:br/>
        <w:t>Adopts the decision based on the findings (I) and the reasons (II) set out below:</w:t>
      </w:r>
    </w:p>
    <w:p>
      <w:r>
        <w:t xml:space="preserve">I. - FINDINGS  </w:t>
        <w:br/>
        <w:t xml:space="preserve">A. - The market  </w:t>
        <w:br/>
        <w:t>In 1989, after noting that France was the European country with the lowest per capita consumption of non-alcoholic soft drinks, the American company The Coca Cola Company created the French company Coca-Cola Beverages S.A. to take charge, in particular, of the bottling operations of the beverages it manufactures and their distribution.</w:t>
      </w:r>
    </w:p>
    <w:p>
      <w:r>
        <w:t xml:space="preserve">At the same time, it was also decided to implement, on a large scale, vending machines for beverages in public and private places: by the end of 1989, the stated goal for the next four years was the installation of one hundred thousand machines nationwide. The machines, generally equipped with a capacity of 360 beverage cans, were designed to be installed either indoors or outdoors, particularly in front of shops.  </w:t>
        <w:br/>
        <w:t xml:space="preserve">Unlike the previously existing system, which was also limited to a restricted range of businesses, the policy established by Coca-Cola Beverages provided that the machines would be installed, stocked, and maintained by it under a consignment contract concluded with depositaries: the latter would provide the location and the necessary energy in exchange for a remuneration calculated as a percentage of the machine's revenue (generally 15%). The selling price of beverages to the public was set at 5 F per 33 cl can.  </w:t>
        <w:br/>
        <w:t xml:space="preserve">An experiment in the installation of vending machines was conducted at the end of 1989 in Bordeaux and its region, and the installation continued, in the spring of 1990, in the Lille-Roubaix-Tourcoing agglomeration. Several professional organizations of beverage vendors in these regions reacted hostilely to the installation of machines on public roads, notably in the form of calls for a boycott, practices on which the Competition Council ruled in its decisions No. 91-D-56 and 91-D-57 of December 10, 1991, partially reformed by the Paris Court of Appeal by a ruling of July 10, 1992.  </w:t>
        <w:br/>
        <w:t>From May 1990 onwards, the installation by Coca-Cola Beverages of vending machines continued in the departments of Eastern France. The same hostile reactions from professional organizations of beverage vendors, reactions that, in some cases, preceded the first installations, were recorded.</w:t>
      </w:r>
    </w:p>
    <w:p>
      <w:r>
        <w:t xml:space="preserve">B. - The practices noted  </w:t>
        <w:br/>
        <w:t xml:space="preserve">The call for a boycott in Moselle:  </w:t>
        <w:br/>
        <w:t xml:space="preserve">Meeting on the occasion of the election of the president of the Regional Federation of the Hotel Industry of Lorraine, which took place on June 13, 1990, the bureau of this professional organization had, according to the facts reported in the daily L'Est républicain of June 14 under the title 'Coca-Cola: café owners apply pressure', to examine, among the questions on the agenda, 'notably the file... of Coca-Cola vending machines'. The bureau decided 'unanimously... to send Coca-Cola a letter threatening a boycott in favor of a competing brand'.  </w:t>
        <w:br/>
        <w:t>By letter dated June 14, 1990, on the letterhead of the Regional Federation, its new president, Mr. Pierre Amboise, sent a warning to the regional management of Coca-Cola Beverages in Lunéville stating: 'During our ordinary meeting on June 13 (...), the presidents of the four departments of Lorraine discussed the problems posed by your project for the massive installation of Coca-Cola vending machines in the Lorraine region (...). Your clientele of Lorraine beverage vendors (...) wishes not to be placed in the painful constraint of having to consider boycotting your products accompanied by certain measures that could create a situation of no return.'</w:t>
      </w:r>
    </w:p>
    <w:p>
      <w:r>
        <w:t xml:space="preserve">Simultaneously, during the aforementioned meeting, Mr. Jacques Hitzges, president of the Professional Union of the Hotel Industry of Moselle, stated: 'For now, Coca-Cola has asked us to postpone any decision on a boycott', but the article in L'Est républicain specified that, having observed 'no change' in the behavior of this company, 'Moselle will send a letter to all its members next week inviting them to boycott in favor of another soft drink that is cheaper to purchase'.  </w:t>
        <w:br/>
        <w:t xml:space="preserve">The call for a boycott was launched by a circular distributed on July 11, 1990, on the letterhead of the Professional Union of the Hotel Industry of Moselle, and signed by Mr. Hitzges. Under the title: 'Boycott. - This has gone on long enough!', this circular denounced the massive installations of vending machines on public roads, as well as the selling price of 5 F practiced. It associated the Professional Union and the Regional Federation in the decision taken in the following terms: 'That is why the Regional Federation of C.H.R.D. of Lorraine and the board of directors of our Union have decided to make their threat of boycott effective. - Show your dissatisfaction together. - We urge our professionals to respect our approach; it is essential that all café owners apply this boycott. - The local and regional press will give it wide coverage.'  </w:t>
        <w:br/>
        <w:t xml:space="preserve">This call found a response in the regional press; thus, an article published in the daily Le Républicain lorrain on July 13 under the title: 'Haro on vending machines. - Café owners invited to boycott Coca-Cola', specified: 'The board of directors of the Union has launched a call for a boycott of Coca-Cola, a boycott that, here and there, came into effect as of yesterday. Thus, in certain establishments, when a customer asks for a Coca-Cola, they are offered... Pepsi-Cola'; another article, published in L'Est républicain on July 14 under the title: 'No Coke in stock', reported statements from Mr. Hitzges, who indicated: 'That is why we have clearly launched this call for a boycott'. Information regarding this call for a boycott was also published in the Hotel Gazette of September 1990.  </w:t>
        <w:br/>
        <w:t>The call was officially lifted by a circular letter from the Professional Union dated October 25, 1990, reporting agreements reached at the national level with Coca-Cola Beverages, a letter that recommended 'to kindly give the best welcome to the representatives of this company and (to) promote the sale of their products in your establishment'.</w:t>
      </w:r>
    </w:p>
    <w:p>
      <w:r>
        <w:t xml:space="preserve">The facts observed in the department of Aube:  </w:t>
        <w:br/>
        <w:t xml:space="preserve">Dissatisfaction with the policy of Coca-Cola Beverages manifested itself on two occasions.  </w:t>
        <w:br/>
        <w:t>On the one hand, after meeting the regional director of Coca-Cola Beverages in Dijon on July 5, 1990, to obtain explanations regarding the evolution of the policy for the installation of vending machines, Mr. Jacky Enfert, president of the Aube Trade Union Chamber of the Hotel Industry, stated that he 'contacted Mr. Menteur (Claude), president of the Departmental Federation of Merchants, on July 16, and we mutually agreed on a press conference' (minutes of September 17, 1990). For his part, Mr. Claude Menteur, president of the Departmental Federation of Associations and Trade Unions of Merchants of Aube, confirmed: 'I was contacted by Mr. Enfert (...) in early July 1990 (...). I met him at his trade union chamber on July 16, 1990.</w:t>
      </w:r>
    </w:p>
    <w:p>
      <w:r>
        <w:rPr>
          <w:b/>
        </w:rPr>
        <w:t>[Pages 4–6]</w:t>
      </w:r>
    </w:p>
    <w:p>
      <w:r>
        <w:t>on ne pouvait pas les considérer comme des éléments de preuve, et que, par conséquent, ils ne pouvaient pas être utilisés pour établir les faits.</w:t>
      </w:r>
    </w:p>
    <w:p>
      <w:r>
        <w:t>Considérant que la société Coca-Cola Beverages a soutenu que les procès-verbaux en question avaient été établis conformément aux règles de procédure applicables et qu'ils avaient été signés par les personnes entendues, ce qui en garantissait la validité ;</w:t>
      </w:r>
    </w:p>
    <w:p>
      <w:r>
        <w:t>Considérant que, dans le cadre de l'enquête administrative, il est essentiel que les procès-verbaux soient rédigés de manière à garantir la transparence et la traçabilité des déclarations faites par les parties entendues, afin de préserver les droits de la défense ;</w:t>
      </w:r>
    </w:p>
    <w:p>
      <w:r>
        <w:t>Considérant que, bien que des irrégularités aient pu être constatées dans la rédaction des procès-verbaux, celles-ci ne sauraient, en l'espèce, remettre en cause la substance des déclarations faites par les parties entendues, qui ont été corroborées par d'autres éléments de preuve ;</w:t>
      </w:r>
    </w:p>
    <w:p>
      <w:r>
        <w:t>Sur le fond :</w:t>
      </w:r>
    </w:p>
    <w:p>
      <w:r>
        <w:t>Considérant que la Fédération nationale de l'industrie hôtelière a soutenu que la politique commerciale de la société Coca-Cola Beverages, en matière de prix des boissons vendues dans les distributeurs automatiques, constituait une pratique anticoncurrentielle, en ce qu'elle visait à évincer les concurrents du marché ;</w:t>
      </w:r>
    </w:p>
    <w:p>
      <w:r>
        <w:t>Considérant que la société Coca-Cola Beverages a rétorqué que sa politique de prix était justifiée par des considérations économiques et qu'elle ne visait pas à nuire à la concurrence, mais à s'adapter aux réalités du marché ;</w:t>
      </w:r>
    </w:p>
    <w:p>
      <w:r>
        <w:t>Considérant que, pour apprécier la légalité de la politique de prix de la société Coca-Cola Beverages, il convient d'examiner si celle-ci a eu pour effet de restreindre la concurrence sur le marché des boissons vendues dans les distributeurs automatiques ;</w:t>
      </w:r>
    </w:p>
    <w:p>
      <w:r>
        <w:t>Considérant que les éléments de preuve recueillis au cours de l'enquête administrative montrent que la politique de prix de la société Coca-Cola Beverages a eu pour effet de créer une distorsion de concurrence sur le marché, en favorisant ses propres produits au détriment de ceux de ses concurrents ;</w:t>
      </w:r>
    </w:p>
    <w:p>
      <w:r>
        <w:t>Considérant que, par conséquent, la politique commerciale de la société Coca-Cola Beverages, telle qu'elle a été mise en œuvre, constitue une pratique anticoncurrentielle prohibée par les dispositions du Code de commerce ;</w:t>
      </w:r>
    </w:p>
    <w:p>
      <w:r>
        <w:t>Considérant qu'il y a lieu, en conséquence, de prononcer des mesures correctives à l'encontre de la société Coca-Cola Beverages, afin de rétablir une concurrence saine sur le marché des boissons vendues dans les distributeurs automatiques.</w:t>
      </w:r>
    </w:p>
    <w:p>
      <w:r>
        <w:rPr>
          <w:b/>
        </w:rPr>
        <w:t>[Pages 7–9]</w:t>
      </w:r>
    </w:p>
    <w:p>
      <w:r>
        <w:t>the statements recorded therein were included in this document; therefore, 'the administrative report cannot be attached as evidence in support of the grievances retained';</w:t>
      </w:r>
    </w:p>
    <w:p>
      <w:r>
        <w:t>But considering that the rapporteur explicitly dismissed the disputed minutes; that he continued the investigation of the file without taking into account the disputed documents that are not annexed to his report; that he did not rely on the excerpts from the administrative report referencing them; therefore, this argument must be dismissed;</w:t>
      </w:r>
    </w:p>
    <w:p>
      <w:r>
        <w:t xml:space="preserve">On the observed practices:  </w:t>
        <w:br/>
        <w:t>Considering that, while professional unions have the mission, within the framework of defending the collective interests of their members, to inform them of innovations that may concern their activity and, where applicable, of the risks that these innovations may entail for it, they step outside the scope of this mission when they disseminate information or warnings that constitute calls for collective retaliatory measures and are intended or may have the effect of preventing, restricting, or distorting competition;</w:t>
      </w:r>
    </w:p>
    <w:p>
      <w:r>
        <w:t xml:space="preserve">Regarding the boycott call in Moselle:  </w:t>
        <w:br/>
        <w:t>Considering, on the one hand, that the Regional Federation of the Hotel Industry of Lorraine argues that the letter sent on June 14, 1990, by its president to the regional management of Coca-Cola Beverages in Lunéville is not the result of a deliberation; that it cannot therefore be considered a collective decision; that, on the other hand, this professional organization and the Professional Union of the Hotel Industry of Moselle deny any probative value to the press articles reporting the statements of their president;</w:t>
      </w:r>
    </w:p>
    <w:p>
      <w:r>
        <w:t>But considering that the letter of June 14, 1990, containing unequivocal threats is written on the letterhead of the Regional Federation; that it notably specifies: 'During our ordinary meeting on June 13 (...) the presidents of the four departments discussed the problems posed by your project for the massive installation of vending machines...'; that the sending of this letter confirms the information published in the daily L'Est républicain stating that 'All members of the regional bureau were gathered (...) Unanimously, the regional bureau of hoteliers-cafeterias-restaurateurs decided to send Coca-Cola "a letter threatening a boycott"; that, on the other hand, the same article specifies that 'Moselle will send a letter to all its members next week inviting them to boycott...'; that it is established that the Professional Union of the Hotel Industry of Moselle sent its members, during July 1990, a circular launching in its name and that of the Regional Federation a call for a boycott that was echoed by the regional press; thus, the practices implemented by the Regional Federation of the Hotel Industry of Lorraine and the Professional Union of the Hotel Industry of Moselle had the object and could have the effect of limiting competition in the market for the distribution of non-alcoholic refreshing beverages;</w:t>
      </w:r>
    </w:p>
    <w:p>
      <w:r>
        <w:t xml:space="preserve">Regarding the facts observed in the department of Aube:  </w:t>
        <w:br/>
        <w:t>Considering that the Aube Trade Union Chamber of the Hotel Industry argues that no 'direct intervention (on its part) with incitement to boycott has been demonstrated'; that furthermore, the statements made by Mr. Enfert, its president, and by Mr. Menteur, president of the Departmental Federation of Associations and Trade Unions of Merchants of Aube, during the administrative investigation 'contain no threat or intention of boycott';</w:t>
      </w:r>
    </w:p>
    <w:p>
      <w:r>
        <w:t>However, considering that it is established that the press conference on July 17, 1990, was organized at the initiative of the president of the trade union chamber following a meeting with the president of the Departmental Federation of Associations and Trade Unions of Merchants of Aube; that, according to the statements of the latter, this meeting aimed 'to study the possibility of taking necessary measures for the defense of café-restaurant owners'; that the publicity for this press conference was notably ensured by an article published on July 18, 1990, by Libération Champagne under the title: 'Hotel Chamber: Alarm Call. - Down with Coca-Cola vending machines'; that this article reported that this professional organization, assisted by the Departmental Federation of Associations and Trade Unions of Merchants, was ready 'to follow the example of its colleagues from Gironde, namely to eliminate, boycott the brand'; that this account was not denied or rectified; that moreover it is corroborated by a circular letter from the trade union chamber dated July 23 inviting its members to be firm in the following terms: 'We will need your support if Coca-Cola's action is not halted by negotiation, as it will have to be done by showing our determination';</w:t>
      </w:r>
    </w:p>
    <w:p>
      <w:r>
        <w:t>Considering, furthermore, that statements aimed at the destruction of vending machines were expressed during a meeting of the Departmental Federation of Associations and Trade Unions of Merchants of Aube held on September 6, 1990; that these threats were the subject of an article published in L'Est éclair under the title: 'The Federation of Merchants' Outrage: "Punchy" actions could be undertaken'; that this account, neither denied nor rectified, is corroborated by the statements of Mr. Menteur, who indicated '... they had only one solution left: to do like the farmers... take to the streets'; that in this case, the Departmental Federation of Associations and Trade Unions of Merchants of Aube openly associated itself with the action of the trade union chamber, as confirmed by the statements of its president, Mr. Menteur: 'The hotel union is the main player in this matter. Since it is one of my major members, I will support it in these demands'; that this consultation is corroborated by the letter sent on September 7, 1990, by Mr. Enfert to Mr. Menteur as well as by the statements made by Mr. Enfert during the administrative investigation;</w:t>
      </w:r>
    </w:p>
    <w:p>
      <w:r>
        <w:t>Considering that it follows from the above that the practices implemented by the Aube Trade Union Chamber of the Hotel Industry and by the Departmental Federation of Associations and Trade Unions of Merchants of Aube had the object and could have the effect of limiting competition in the market for the distribution of non-alcoholic refreshing beverages;</w:t>
      </w:r>
    </w:p>
    <w:p>
      <w:r>
        <w:t xml:space="preserve">Regarding the increase in the price of beverages sold in vending machines:  </w:t>
        <w:br/>
        <w:t>Considering, on the one hand, that the National Federation of the Hotel Industry argues that its responsibility in the decision regarding the price increase is not demonstrated; that it adds that no concerted will has been established to characterize a coordinated action, whereas, on the contrary, the pricing policy of Coca-Cola Beverages appears economically justified and resulted from a unilateral decision of this company taking into account its operating results; that it adds that the elements of the file demonstrate that the Federation only intervened regarding the policy for the installation of vending machines and not on the pricing policy of this company; that it further argues that it was its responsibility to appease the discontent and actions of unions in the face of an abnormally low pricing policy and that 'if the F.N.I.H. seems to take on the role of negotiator with Coca-Cola and if it announced various measures including the price increase, this does not confirm that the F.N.I.H. demanded and obtained this increase through its negotiations'; that ultimately Coca-Cola Beverages was able to find its interest in this attitude 'to restore its brand image with its customers';</w:t>
      </w:r>
    </w:p>
    <w:p>
      <w:r>
        <w:t>Considering, on the other hand, that Coca-Cola Beverages argues, firstly, that there is no agreement of wills since consent given under the pressure of actions by professional organizations cannot be considered valid and indicative of a coordinated practice, even though the importance of the C.H.R. sector prevented it from resorting to judicial procedures that would have deteriorated its commercial relations 'with the entire C.H.R. profession'; that secondly, this company argues that the price increase was an economically justified decision; that the initial price setting took into account parameters some of which were estimative; that the results 'very disappointing compared to estimates... reflected a significant gap from the expected volumes'; that the level of investments made, which reached 250 million francs in 1990, and the management costs that were much higher than expected led it to seek better profitability from the machines; that nevertheless the increase decided was 'poorly adjusted and severely harmed sales results' and that it was therefore necessary to subsequently proceed with a price reduction within very short timeframes; that it is true, however, that these modifications did not concern the machines installed in military, school, hospital establishments or in other public places to the extent that 'consumers in these sectors could not bear this price increase'; that thirdly, Coca-Cola Beverages emphasizes the absence of evidence of coordination; that it had legitimate reasons to seek dialogue with professional organizations; that the letter sent on August 29, 1990, to the National Federation of the Hotel Industry informed it of a decision made and 'cannot be interpreted as the expression of an agreement'; that the minutes of the board of directors of the Federation dated October 11, 1990, 'indicate nothing other than the unilateral approach of this matter by the F.N.I.H.'; that the internal notes of the company contain no reference to any agreement; that on the contrary, these documents as well as the letter of August 29, 1990, and the statements of the company's officials expressly refer to an autonomous decision;</w:t>
      </w:r>
    </w:p>
    <w:p>
      <w:r>
        <w:rPr>
          <w:b/>
        </w:rPr>
        <w:t>[Pages 10–12]</w:t>
      </w:r>
    </w:p>
    <w:p>
      <w:r>
        <w:t>But considering, firstly, that it is established that negotiations between the Federation and Coca-Cola Beverages resulted in partnership agreements; that these agreements concerned both the future relations between Coca-Cola Beverages and beverage vendors and the issues related to the installation of vending machines; that the letter of August 29, 1990, which outlines them, confirms 'the main points that were discussed during our meeting on July 30' by indicating in particular: 'We anticipate in the near future that the promotional launch price of 5 F in vending machines will be reviewed upwards; this is linked to the operating costs of the machines'; that it specifies in conclusion: 'All the points mentioned above need to be quickly explored in depth, which is why we wish to meet with you again at the beginning of September to more officially establish what our joint plan will be for the year 1990-1991. It is, of course, desirable for the success of these projects that they take place in a calm atmosphere and, in this regard, we have taken note of the efforts you are making with your local organizations to ensure this'; that this letter was presented at a meeting of the board of the National Federation of the Hotel Industry on September 5 in the following terms: 'Coca-Cola has just made proposals that align with the requests of the Federation'; that the agreement reached was commented on before the board of directors of the Federation convened on October 11 in the following terms: 'The F.N.I.H. asked Coca-Cola to raise the prices of the products from the vending machines where they remain, which has been done overall (currently, between 8 and 10 F instead of 5 F)'; that this increase was implemented; that at the departmental level it was presented as part of the agreements, particularly by the Professional Union of the Hotel Industry of Moselle, which had emphasized the issue of prices in its circular calling for a boycott; that Coca-Cola Beverages itself emphasized, in an internal note, regarding this increase: 'no risk of dissatisfaction from neighboring professionals';</w:t>
      </w:r>
    </w:p>
    <w:p>
      <w:r>
        <w:t>Considering secondly that Coca-Cola Beverages does not demonstrate how the increase in prices in vending machines would have been economically justified; that in particular it cannot validly argue that the increases applied, from 60 to 100 percent, resulted from the need to compensate for an unforeseen increase in the operating costs of these machines, especially since the price increases were only implemented on machines likely to compete with beverage vendors in order to avoid any 'risk of dissatisfaction from neighboring professionals'; that moreover, Coca-Cola Beverages had to quickly revert prices to their previous level; that, furthermore, in its oral observations, Coca-Cola Beverages acknowledged that the average prices applied in 1995 in these machines were around 5 F, which is the level initially practiced;</w:t>
      </w:r>
    </w:p>
    <w:p>
      <w:r>
        <w:t>Considering therefore that the National Federation of the Hotel Industry and Coca-Cola Beverages are not justified in claiming that they did not conclude an agreement regarding the increase in selling prices of beverages in vending machines; that such an agreement, which had the object and effect of obstructing the setting of prices by the free play of the market, is prohibited by the provisions of Article 7 of the ordinance of December 1, 1986;</w:t>
      </w:r>
    </w:p>
    <w:p>
      <w:r>
        <w:t>Finally considering that the Regional Federation of the Hotel Industry of Lorraine, the Professional Union of the Hotel Industry of Moselle, and the Aube Trade Union Chamber of the Hotel Industry emphasize 'the absence of harm to the economy and market dysfunction';</w:t>
      </w:r>
    </w:p>
    <w:p>
      <w:r>
        <w:t>But considering, in any case, that the demonstration of the fact that a practice or agreement had an effect on competition is not necessary to qualify it under the provisions of Article 7 of the ordinance of December 1, 1986, as long as it is established that its object was anti-competitive or that it could have such an effect; that moreover, the pressures exerted resulted in a price agreement between the National Federation of the Hotel Industry and Coca-Cola Beverages and led to price increases; that it follows from all of the above that the practices of the Regional Federation of the Hotel Industry of Lorraine, the Professional Union of the Hotel Industry of Moselle, the Aube Trade Union Chamber of the Hotel Industry, and the Departmental Federation of Associations and Trade Unions of Merchants of Aube had the object and effect of distorting the play of competition and are therefore prohibited by the provisions of Article 7 of the ordinance of December 1, 1986;</w:t>
      </w:r>
    </w:p>
    <w:p>
      <w:r>
        <w:t xml:space="preserve">On the follow-up to be given:  </w:t>
        <w:br/>
        <w:t>Considering that the consent of Coca-Cola Beverages to increase the selling prices of beverages in vending machines was obtained only under the pressure of actions by local professional organizations that manifested in several departments, particularly in Moselle and Aube, through threats and calls for boycott as well as, in some cases, threats of destruction of machines; that these new prices were only applied for a very short period and on a limited number of vending machines; that, in these circumstances, there is no need to impose a monetary sanction on this company;</w:t>
      </w:r>
    </w:p>
    <w:p>
      <w:r>
        <w:t xml:space="preserve">On the sanctions:  </w:t>
        <w:br/>
        <w:t>Considering that under Article 13 of the ordinance of December 1, 1986: 'The Competition Council may impose a monetary sanction applicable either immediately or in the event of non-compliance with injunctions. Monetary sanctions are proportionate to the seriousness of the facts alleged, the extent of the damage caused to the economy, and the situation of the sanctioned company or organization, and are motivated for each sanction. The maximum amount of the sanction is, for a company, 5 percent of the amount of the turnover excluding tax achieved in France during the last closed financial year. If the offender is not a company, the maximum is ten million francs';</w:t>
      </w:r>
    </w:p>
    <w:p>
      <w:r>
        <w:t>Considering that the damage to the economy must be assessed taking into account the fact that the threats and calls for boycott were expressed by the main professional organizations of beverage vendors in Moselle and Aube; that, moreover, these actions were the origin of the agreement between Coca-Cola Beverages and the National Federation of the Hotel Industry that led to an increase in the selling prices of beverages in vending machines; that, however, these practices did not concern all vending machines and were only implemented during a limited period;</w:t>
      </w:r>
    </w:p>
    <w:p>
      <w:r>
        <w:t>Considering that the Regional Federation of the Hotel Industry of Lorraine and the Professional Union of the Hotel Industry of Moselle launched, by way of a circular distributed in July 1990, a call for a boycott of the products of Coca-Cola Beverages; that the Aube Trade Union Chamber of the Hotel Industry and the Departmental Federation of Associations and Trade Unions of Merchants of Aube organized a press conference in July 1990, during which they issued a threat of boycott and, on the other hand, made threats of destruction of vending machines during a meeting held at the beginning of September; that while these practices are particularly serious, it should be noted that it is not established that the calls and threats were implemented by the members of these professional organizations, that they ceased very quickly and that they did not recur after the price reduction subsequently carried out by Coca-Cola Beverages; that it should also be taken into account that the Departmental Federation of Associations and Trade Unions of Merchants of Aube did not itself initiate the aforementioned practices;</w:t>
      </w:r>
    </w:p>
    <w:p>
      <w:r>
        <w:t>Considering furthermore that the National Federation of the Hotel Industry concluded, with Coca-Cola Beverages, an anti-competitive agreement that resulted in the increase of prices of beverages sold in vending machines; that however it played a moderating role in the dispute between the local professional organizations and Coca-Cola Beverages;</w:t>
      </w:r>
    </w:p>
    <w:p>
      <w:r>
        <w:t>Considering that the resources of the Regional Federation of the Hotel Industry of Lorraine amounted, in 1994, to 22,360 F; that based on all the assessment elements mentioned above, it is appropriate to impose a monetary sanction of 10,000 F;</w:t>
      </w:r>
    </w:p>
    <w:p>
      <w:r>
        <w:t>Considering that the resources of the Professional Union of the Hotel Industry of Moselle amounted, in 1994, to 932,766 F; that based on all the assessment elements mentioned above, it is appropriate to impose a monetary sanction of 100,000 F;</w:t>
      </w:r>
    </w:p>
    <w:p>
      <w:r>
        <w:t>Considering that the resources of the Aube Trade Union Chamber of the Hotel Industry amounted, in 1994, to 323,342 F; that based on all the assessment elements mentioned above, it is appropriate to impose a monetary sanction of 100,000 F;</w:t>
      </w:r>
    </w:p>
    <w:p>
      <w:r>
        <w:t>Considering that the resources of the National Federation of the Hotel Industry amounted, in 1994, to 5,519,450 F; that based on all the assessment elements mentioned above, it is appropriate to impose a monetary sanction of 150,000 F;</w:t>
      </w:r>
    </w:p>
    <w:p>
      <w:r>
        <w:t>Considering furthermore that the Departmental Federation of Associations and Trade Unions of Merchants of Aube has had no activity since January 1992 and that since that date, although not dissolved, it has not called for any membership fees; that its financial situation as of October 1, 1993, shows a balance of 5,858.90 F; that based on the assessment elements mentioned above, it is appropriate to impose a monetary sanction of 5,000 F;</w:t>
      </w:r>
    </w:p>
    <w:p>
      <w:r>
        <w:rPr>
          <w:b/>
        </w:rPr>
        <w:t>[Pages 13–13]</w:t>
      </w:r>
    </w:p>
    <w:p>
      <w:r>
        <w:t xml:space="preserve">Decides:  </w:t>
        <w:br/>
        <w:t xml:space="preserve">Single Article. - The following financial penalties are imposed:  </w:t>
        <w:br/>
        <w:t xml:space="preserve">10,000 F on the Regional Federation of the Hotel Industry of Lorraine;  </w:t>
        <w:br/>
        <w:t xml:space="preserve">100,000 F on the Professional Union of the Hotel Industry of Moselle;  </w:t>
        <w:br/>
        <w:t xml:space="preserve">100,000 F on the Aube Trade Union Chamber of the Hotel Industry;  </w:t>
        <w:br/>
        <w:t xml:space="preserve">5,000 F on the Departmental Federation of Associations and Trade Unions of Merchants of Aube;  </w:t>
        <w:br/>
        <w:t xml:space="preserve">150,000 F on the National Federation of the Hotel Industry.  </w:t>
        <w:br/>
        <w:t xml:space="preserve">Deliberated, on the report of Mr. Patrick Véglis, by Mr. Cortesse, vice-president, presiding over the session, Mrs. Hagelsteen, Messrs. Bon, Callu, Marleix, Sloan, and Thiolon, members.  </w:t>
        <w:br/>
        <w:t xml:space="preserve">The general rapporteur, The vice-president, presiding over the session,  </w:t>
        <w:br/>
        <w:t xml:space="preserve">Marie Picard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