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https://www.autoritedelaconcurrence.fr/fr/decision/relative-des-pratiques-concernant-plusieurs-marches-damenagement-routier-dans-le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00-D-86 of February 20, 2001  </w:t>
        <w:br/>
        <w:t>concerning practices related to several road development contracts in the department of Somme</w:t>
      </w:r>
    </w:p>
    <w:p>
      <w:r>
        <w:t>The Competition Council (section IV),</w:t>
      </w:r>
    </w:p>
    <w:p>
      <w:r>
        <w:t>Having regard to the letter registered on February 20, 1998, under number F 1020, by which the Minister of Economy, Finance, and Industry referred to the Competition Council practices observed during the awarding of road development contracts in the department of Somme;</w:t>
      </w:r>
    </w:p>
    <w:p>
      <w:r>
        <w:t>Having regard to Book IV of the Commercial Code and Decree No. 86-1309 of December 29, 1986, as amended, adopted for the application of Ordinance No. 86-1243 of December 1, 1986;</w:t>
      </w:r>
    </w:p>
    <w:p>
      <w:r>
        <w:t>Having regard to the observations presented by the companies Colas Nord, SCREG Nord Picardie, SNC Beugnet, Lecat TPR, Jean Lefebvre, Eurovia (formerly Cochery-Bourdin-Chausse), STAG, Paul Lhotellier Building and Public Works Company (EBTP) and the Government Commissioner;</w:t>
      </w:r>
    </w:p>
    <w:p>
      <w:r>
        <w:t>Having regard to the other documents in the file;</w:t>
      </w:r>
    </w:p>
    <w:p>
      <w:r>
        <w:t>The rapporteur, the general rapporteur, the Government Commissioner, and the representatives of the companies Colas Nord, SCREG Nord Picardie, SNC Beugnet, Lecat TPR, Jean Lefebvre, Eurovia (formerly Cochery-Bourdin-Chausse), STAG heard during the session of December 13, 2000;</w:t>
      </w:r>
    </w:p>
    <w:p>
      <w:r>
        <w:t>Considering that the elements collected in the current state of the file do not allow the Council to be fully informed about the practices denounced in the referral; that, under these conditions, it is necessary to proceed with a supplementary investigation,</w:t>
      </w:r>
    </w:p>
    <w:p>
      <w:r>
        <w:t xml:space="preserve">Decides:  </w:t>
        <w:br/>
        <w:t>Single Article: The decision on referral No. F 1020 is suspended.</w:t>
      </w:r>
    </w:p>
    <w:p>
      <w:r>
        <w:t xml:space="preserve">Deliberated, on the oral report of Mr. Taoumi, by Mrs. Pasturel, Vice-President, presiding over the session,  </w:t>
        <w:br/>
        <w:t>Mrs. Mader-Saussaye and Mrs. Perrot, Mr. Piot and Mr. Ripotot, members.</w:t>
      </w:r>
    </w:p>
    <w:p>
      <w:r>
        <w:t xml:space="preserve">The session secretary, The Vice-President,  </w:t>
        <w:br/>
        <w:t xml:space="preserve">presiding over the session,  </w:t>
        <w:br/>
        <w:t xml:space="preserve">Patricia Perrin Micheline Pasturel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