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https://www.autoritedelaconcurrence.fr/fr/decision/relative-des-pratiques-concernant-un-marche-public-de-transport-occasionnel-deleves-dans</w:t>
      </w:r>
    </w:p>
    <w:p>
      <w:r>
        <w:t>Pages translated : 8</w:t>
      </w:r>
    </w:p>
    <w:p/>
    <w:p>
      <w:r>
        <w:rPr>
          <w:b/>
        </w:rPr>
        <w:t>[Pages 1–3]</w:t>
      </w:r>
    </w:p>
    <w:p>
      <w:r>
        <w:t xml:space="preserve">FRENCH REPUBLIC  </w:t>
        <w:br/>
        <w:t xml:space="preserve">Decision No. 03-D-46 of September 30, 2003  </w:t>
        <w:br/>
        <w:t xml:space="preserve">regarding practices concerning a public contract  </w:t>
        <w:br/>
        <w:t xml:space="preserve">for occasional transportation of students in the Alpes-Maritimes department  </w:t>
        <w:br/>
        <w:t xml:space="preserve">The Competition Council (Section II),  </w:t>
        <w:br/>
        <w:t xml:space="preserve">Having regard to the letter registered on December 21, 1999, under number F 1193, by which the Minister of Economy, Finance and Industry referred to the Competition Council the situation of competition in the sector of public contracts for occasional transportation of students in the Alpes-Maritimes department;  </w:t>
        <w:br/>
        <w:t xml:space="preserve">Having regard to Ordinance No. 86-1243 of December 1, 1986, and Decree No. 86-1309 of December 29, 1986, setting the conditions for its application;  </w:t>
        <w:br/>
        <w:t xml:space="preserve">Having regard to Book IV of the Commercial Code and Decree No. 02-689 of April 30, 2002, setting the conditions for its application;  </w:t>
        <w:br/>
        <w:t xml:space="preserve">Having regard to the observations presented by the companies SEMIACS, Auto Nice Transport (ANT), Autocars Baie des Anges, Nice Excursions Euroriviera, Société Autocars Martin (SAM), Santa Azur, Transports Autocars Nice Plan du Var (TANP), Transport Régional des Alpes-Maritimes (TRAM), the National Federation of Passenger Transport of Alpes-Maritimes (FNTV 06), and by the Government Commissioner;  </w:t>
        <w:br/>
        <w:t xml:space="preserve">Having regard to the other documents in the file;  </w:t>
        <w:br/>
        <w:t xml:space="preserve">The reporting judge, the general rapporteur, the Government Commissioner, and the representatives of the companies heard during the session of July 15, 2003;  </w:t>
        <w:br/>
        <w:t xml:space="preserve">Adopts the following decision:  </w:t>
        <w:br/>
        <w:t xml:space="preserve">I. - Findings  </w:t>
        <w:br/>
        <w:t xml:space="preserve">A. - THE COMPANIES AND ORGANIZATIONS CONCERNED  </w:t>
        <w:br/>
        <w:t xml:space="preserve">SEMIACS  </w:t>
        <w:br/>
        <w:t>1. The Mixed Economy Company Intermunicipal for the Improvement of Traffic and Parking (SEMIACS) is a public limited company whose capital is 70% held by the city of Nice. At the time of the call for tenders that is the subject of the ministerial referral, this company was the concessionaire for urban transport in the city, on the one hand, for the management and operation of the urban transport network of the Nice hills, under a convention dated December 20, 1989, and, on the other hand, for the operation of the public transport network, under a convention dated March 22, 1990. Until 1997, SEMIACS was thus responsible for ensuring the occasional transportation of children to municipal facilities, particularly sports facilities, or within the framework of activities organized by the city, with the possibility of subcontracting these services.</w:t>
      </w:r>
    </w:p>
    <w:p>
      <w:r>
        <w:t xml:space="preserve">The FNTV06  </w:t>
        <w:br/>
        <w:t xml:space="preserve">2. The National Federation of Passenger Transport of Alpes-Maritimes (FNTV 06), formerly known as the Union of Public Transport Companies of Alpes-Maritimes, is the only professional organization for transport companies in the Alpes-Maritimes department. At the time of the events, the president of this federation was Mr. M., who was also the Chairman of the Board of Directors of the company SAM, a member of the contested group.  </w:t>
        <w:br/>
        <w:t xml:space="preserve">The transport companies involved  </w:t>
        <w:br/>
        <w:t xml:space="preserve">3. These are the following companies:  </w:t>
        <w:br/>
        <w:t xml:space="preserve">• Société Autocars Martin (SAM),  </w:t>
        <w:br/>
        <w:t xml:space="preserve">• Auto Nice Transport (ANT),  </w:t>
        <w:br/>
        <w:t xml:space="preserve">• Autocars Baie des Anges,  </w:t>
        <w:br/>
        <w:t xml:space="preserve">• Nice Excursions Euroriviera,  </w:t>
        <w:br/>
        <w:t xml:space="preserve">• Santa Azur,  </w:t>
        <w:br/>
        <w:t xml:space="preserve">• Transports Autocars Nice Plan du Var (TANP),  </w:t>
        <w:br/>
        <w:t xml:space="preserve">• Transport Régional des Alpes-Maritimes (TRAM)  </w:t>
        <w:br/>
        <w:t xml:space="preserve">At the time of the events, these seven companies, which have their registered office in Nice, were all members of FNTV06.  </w:t>
        <w:br/>
        <w:t xml:space="preserve">B. - THE CONTRACT  </w:t>
        <w:br/>
        <w:t xml:space="preserve">4. The practices observed concern the public contract for occasional transportation of children within the framework of activities organized by the city of Nice. This contract, awarded by the city of Nice in 1997, aimed to ensure the transportation "of schoolchildren to various municipal facilities (sports, cultural, etc.) or other places" and the transportation "of children within Nice and outside Nice in the context of activities organized by municipal services (leisure centers without accommodation, sports and leisure centers, sports animation, etc.)." It was specified that "this contract does not concern school lines, that is to say, the transportation of students to educational establishments."  </w:t>
        <w:br/>
        <w:t xml:space="preserve">5. By deliberation of May 16, 1997, the city of Nice decided to launch an open call for tenders for the execution of these transportation services. The call for tenders concerned a contract with purchase orders for a duration of one year starting from January 1, 1998, renewable twice by tacit renewal. According to the public call for competition notice of August 27, 1997, it was also indicated that: "Companies may submit bids either as a single company or as a joint group." Upon the opening of the bids on October 30, 1997, it appeared that only one bid had been submitted by a group composed of the seven companies mentioned above, with SEMIACS as the representative. On December 11, 1997, the bid evaluation committee accepted the sole offer presented for a total amount of 5,951,189.99 F (i.e., 907,253.05 €).  </w:t>
        <w:br/>
        <w:t xml:space="preserve">C. - THE PROCEDURE BEFORE THE ADMINISTRATIVE COURT  </w:t>
        <w:br/>
        <w:t>6. The student transportation contract, awarded at the end of 1997, was the subject of a gracious appeal by the prefect of Alpes-Maritimes on February 27, 1998. This appeal was rejected on April 6, 1998, by the city of Nice on the grounds that, on the one hand, compliance with the competitive bidding procedure and the publicity given to this procedure constituted a sufficient guarantee that effective competition could have taken place and that, on the other hand, the contract presented technical constraints such that only a joint group could submit a bid due, in particular, to the importance of the rolling stock and the necessary investments, incompatible with the short duration of the contract.</w:t>
      </w:r>
    </w:p>
    <w:p>
      <w:r>
        <w:t xml:space="preserve">7. The prefect nevertheless referred the contract to the Administrative Court of Nice on May 5, 1998, which annulled it by a judgment on November 9, 1998, on the grounds of a violation of competition rules: "If the contract by which a municipality awarded a consortium of companies the service of school transportation and transportation of children participating in activities organized by the municipal administration cannot be usefully criticized due to the joint offer presented by these companies (...) The clauses of this contract cannot legally have the effect of placing the contracting companies of the administration in a situation where they would contravene the provisions of Art. 7 (of the ordinance of December 1, 1986)."  </w:t>
        <w:br/>
        <w:t xml:space="preserve">8. The Court also considered that the organization of the award of the contract by the city of Nice could have "the effect of allowing the group of companies holding the contract to obstruct the setting of prices by the free play of the market by favoring the stipulation of a single price, consequently artificial compared to the different prices that each contractor could offer, in the more competitive hypothesis where the services to be provided would be divided into several lots, without prejudice to the city benefiting from the coordination of their execution by SEMIACS, its concessionaire, already compensated for this purpose, and co-contractor to the contract." In the absence of an appeal lodged against it, this judgment became final.  </w:t>
        <w:br/>
        <w:t xml:space="preserve">D. - THE PRACTICES IDENTIFIED  </w:t>
        <w:br/>
        <w:t xml:space="preserve">The concerted organization of an illegal group  </w:t>
        <w:br/>
        <w:t xml:space="preserve">9. It follows from the documents in the file and statements from transporters that following several meetings held, notably on September 10, 11, and 12, 1997, between SEMIACS and FNTV06, they decided to form a group of transporters in order to submit a bid for the contract.  </w:t>
        <w:br/>
        <w:t xml:space="preserve">10. By letter dated September 12, 1997, FNTV 06 thus indicated to SEMIACS: "The offer will be presented by a Group of Solidary Companies, comprising on the one hand SEMIACS and on the other hand the Transporters belonging to FNTV 06, usual service providers and having their registered office in Nice. (ANT, BAIE DES ANGES, NICE-EXCURSION, RCAT, SAM, SANTA-AZUR, TANP, and TRAM). (…) SEMIACS will be the representative of the grouped entrepreneurs for the submission of the offers set by the consultation regulations."  </w:t>
        <w:br/>
        <w:t xml:space="preserve">11. This pre-established list of members of this group is, moreover, reiterated in the fax sent by the logistics service of SEMIACS to the President of FNTV 06, also president of the Board of Directors of the company SAM, on September 16, 1997, in the following terms: "We have sent this fax to the companies TRAM, TANP, BAIE DES ANGES, SANTA AZUR, ANT, RCA, and NICE EXCURSIONS. Please also communicate to us as soon as possible the application of SAM."  </w:t>
        <w:br/>
        <w:t xml:space="preserve">12. The conditions for participating in the group and the members composing this group were thus set by SEMIACS and FNTV06, as early as September 12, 1997, without any competitive bidding among the transport companies.  </w:t>
        <w:br/>
        <w:t xml:space="preserve">13. Regarding the purpose of the group, the transport director of SEMIACS explained, during the session of July 15, 2003, that upon learning that the city of Nice wanted to call for competition, he realized that SEMIACS needed to group with the companies to continue to fulfill its function and that he turned to FNTV06 so that it would contact all the aforementioned subcontractors and that the purpose of this group was to keep the same service providers despite the opening to competition.  </w:t>
        <w:br/>
        <w:t>14. During his hearing on November 27, 1998, the President of FNTV06 stated: "FNTV 06 prepared a draft transportation rates: average price between the rates proposed by the transporters. On September 23 (1997), this draft was discussed with SEMIACS notably.</w:t>
      </w:r>
    </w:p>
    <w:p>
      <w:r>
        <w:rPr>
          <w:b/>
        </w:rPr>
        <w:t>[Pages 4–6]</w:t>
      </w:r>
    </w:p>
    <w:p>
      <w:r>
        <w:t xml:space="preserve">regarding the amount of his remuneration and certain races. On September 25, we communicated to SEMIACS for confirmation the rate schedule developed on September 23." This statement is corroborated by the existence of a letter dated September 25, 1997, originating from FNVT06 and transmitted to SEMIACS. The rates mentioned in the project attached to this letter are those found on the unit price schedule submitted during the call for tenders.  </w:t>
        <w:br/>
        <w:t xml:space="preserve">Exclusion of other applications  </w:t>
        <w:br/>
        <w:t xml:space="preserve">15. It follows from the letter dated September 12, 1997, from FNTV 06, addressed to SEMIACS, cited in paragraph 10 above, that a selection of the members of the group was made by excluding those who did not meet the criteria set by it, which consisted of belonging to the professional union, having already performed the proposed services, and having their registered office in Nice.  </w:t>
        <w:br/>
        <w:t xml:space="preserve">16. This selection, accompanied by a list of the members composing the group, had the effect of preventing certain transport companies from participating in the said group, as was the case for the companies Martinon and Flash Azur. Indeed, former members, the representatives of these two companies requested their reintegration into the federation without concealing that it was to be able to join the group. These requests were rejected on the grounds that the dues owed had not been paid, thus preventing any participation in the group. On the other hand, it follows from the minutes of the meeting of September 11, 1997, of FNTV06 that the company Euroriviera obtained its membership the day before it received the proposal for candidacy to the group from SEMIACS. Finally, the company BREMA, which had previously performed services for SEMIACS, but whose registered office is not in Nice, was unable to participate in the group.  </w:t>
        <w:br/>
        <w:t xml:space="preserve">D. - THE GRIEVANCES NOTIFIED TO THE COMPANIES  </w:t>
        <w:br/>
        <w:t xml:space="preserve">17. Based on the findings above and in application of the provisions of Article L. 463-2 of the Commercial Code, the following grievances were notified:  </w:t>
        <w:br/>
        <w:t xml:space="preserve">• to the Mixed Economy Company Intercommunal for the Improvement of Traffic and Parking (SEMIACS), to the companies Auto Nice Transport (ANT), Autocars Baie des Anges, Nice Excursions Euroriviera, Société Autocars Martin (SAM), Santa Azur, Transports Autocars Nice Plan du Var (TANP), Transport Régional des Alpes-Maritimes (TRAM), and to the National Federation of Passenger Transport of Alpes-Maritimes (FNTV 06), for having implemented a market and price-sharing agreement in connection with the occasional transport contract for students awarded by the city of Nice in 1997, which was the subject of the ministerial referral.  </w:t>
        <w:br/>
        <w:t xml:space="preserve">II. - Discussion  </w:t>
        <w:br/>
        <w:t xml:space="preserve">A.- ON THE PROCEDURE  </w:t>
        <w:br/>
        <w:t xml:space="preserve">On the authority of res judicata  </w:t>
        <w:br/>
        <w:t xml:space="preserve">18. Relying on the judgment rendered by the Administrative Court, the companies involved argue that the principle of res judicata should lead to a dismissal of the case.  </w:t>
        <w:br/>
        <w:t xml:space="preserve">19. However, according to this judgment, the Administrative Court, while annulling the contract, did not exempt the companies involved from their liability. Furthermore, it follows from the case law, particularly since the decision of the Conflict Tribunal of October 18, 1999, ADP v. TAT, that the intervention of the administrative judge does not affect the competence of the Competition Council to examine, in light of the provisions of Book IV of the Commercial Code, the anti-competitive practices that this judge may have identified and which are separable from the assessment of the legality of the contract in question. In this case, the administrative court ruled on the contract in question, noting that the clauses could have the effect of placing the contracting companies of the city of Nice in a situation where they would contravene the competition rules, but the Competition Council remains competent to assess and possibly sanction the anti-competitive practices of the bidding companies.  </w:t>
        <w:br/>
        <w:t xml:space="preserve">On the respect of adversarial proceedings  </w:t>
        <w:br/>
        <w:t xml:space="preserve">20. SEMIACS believes that the principle of adversarial proceedings was not respected during the investigation and instruction procedure, as the elements provided by its responsible transport representative during his hearing by an investigator from the DGCCRF do not appear in the minutes dated November 9, 1998. The company argues that the procedure was conducted in violation of Article 6, paragraph 1, of the European Convention on Human Rights, which provides that "Everyone is entitled to a fair hearing, publicly and within a reasonable time, by an independent and impartial tribunal."  </w:t>
        <w:br/>
        <w:t xml:space="preserve">21. However, in accordance with Article L. 450-2 of the Commercial Code, the signature of the SEMIACS representative on the criticized minutes serves as proof, until proven otherwise, of the sincerity and accuracy of the statements recorded therein.  </w:t>
        <w:br/>
        <w:t xml:space="preserve">22. None of the elements produced demonstrate, moreover, that the investigation was conducted in a partial and subjective manner and that SEMIACS's defense was hindered.  </w:t>
        <w:br/>
        <w:t xml:space="preserve">23. Furthermore, regarding the procedure before the Competition Council, and in application of Article L.463-2 of the Commercial Code, SEMIACS was able to consult the file and presented its observations.  </w:t>
        <w:br/>
        <w:t xml:space="preserve">24. Finally, during the Council session, the transport manager of SEMIACS was able to provide the clarifications deemed useful for the defense of the company. The argument must therefore be dismissed.  </w:t>
        <w:br/>
        <w:t xml:space="preserve">B. - ON THE PRACTICES  </w:t>
        <w:br/>
        <w:t xml:space="preserve">25. Regarding the possibility for companies to group together to bid for a call for tenders, the Competition Council, in its decision No. 95-D-83 of December 12, 1995 (concerning practices identified in public contracts related to the restoration of the walls of Fort Saint-Louis in Fort-de-France), stated that: "The formation, by independent and competing companies, of a group to respond to a call for tenders does not in itself constitute a prohibited practice (...) however, the use of such a structure does not preclude the application of the provisions of (the ordinance of 1986) when it is established that it is used to implement concerted practices aimed at or capable of having the effect of limiting the free exercise of competition during the call for tenders."  </w:t>
        <w:br/>
        <w:t xml:space="preserve">26. This principle was confirmed by a ruling of the Paris Court of Appeal dated December 5, 2000, which stated: "While the formulation of a joint offer (in this case, on calls for tenders launched by intermunicipal unions) does not in itself constitute an unlawful offer, it must be justified by technical necessities and must not have the object, effect, or potential effect of eliminating competition; in this case, the evidence of the agreement results from the bundle of indicators constituted by the circumstances and conditions under which the temporary grouping of companies was concluded, with a view to masking a market-sharing practice." Regarding the anti-competitive effect of the grouping, the ruling specifies that it resides: "in the fact that the companies, by operating a market-sharing agreement among themselves, limited the intensity of competition through a joint offer that did not strictly respond to technical necessities but was intended to maintain previously acquired positions."  </w:t>
        <w:br/>
        <w:t xml:space="preserve">27. On the justification of the grouping by technical necessities, the companies involved argue that the nature of the offer, in this case, a contract consisting of a single lot, acted as a constraint since it required bidders to guarantee the availability of a number of vehicles greater than the capacity of most transporters. This constraint should, according to the companies involved, exempt them from any liability and dismiss the qualification of an agreement.  </w:t>
        <w:br/>
        <w:t xml:space="preserve">28. However, the mere observation of the existence of a single lot cannot in itself have such a result concerning the bidding companies. It would still be necessary to establish that the concerned grouping was the only feasible solution for technical reasons and that its formation did not have the object or effect of limiting the intensity of competition and maintaining previously acquired positions.  </w:t>
        <w:br/>
        <w:t xml:space="preserve">29. Now, the director of the company TRAM stated during his hearing: "From the moment we decided to group together, we agreed that each member of the group should not bid individually even if he had the capacity to do so, particularly due to the number of vehicles he had, which is our case. Moreover, other members could have grouped together and presented a competing offer to our group; in fact, this was not put in place." It follows that within FNTV 06, the organizer of the consultation, members of the group were instructed not to participate in a competing offer even though some of them had the capacity to bid individually and, at the very least, to present themselves within a smaller and differently composed group than that uniting the seven companies previously holding the contract.  </w:t>
        <w:br/>
        <w:t xml:space="preserve">30. Furthermore, it is demonstrated that the membership of transport companies in the FNTV 06 union was taken into account to admit or exclude their candidacy for the formation of the group, without the choice of this union membership criterion being supported by technical considerations.  </w:t>
        <w:br/>
        <w:t xml:space="preserve">31. Thus, the mere circumstance that the contract presented a single lot, even if one admits that it would have been likely to encourage certain transport companies to group together to meet a demand exceeding their own means, could not justify that the seven subcontractors previously holding the contract bind themselves in a group and concert to dissuade other competing companies from bidding alone or in other groups.  </w:t>
        <w:br/>
        <w:t xml:space="preserve">32. Finally, at the end of the call for tenders procedure, only the implicated group submitted a candidacy and then obtained the contract, which demonstrates that the practices indeed had an anti-competitive effect.  </w:t>
        <w:br/>
        <w:t xml:space="preserve">33. It follows from all of the above that it is established that the companies SEMIACS, ANT, Autocars Baie des Anges, Nice Excursions Euroriviera, SAM, Santa Azur, TANP, and TRAM violated the provisions of Article L. 420-1 of the Commercial Code.  </w:t>
        <w:br/>
        <w:t xml:space="preserve">On the involvement of FNTV06  </w:t>
        <w:br/>
        <w:t xml:space="preserve">34. FNTV06 argues that since it did not create the group, did not participate in it, nor submitted offers on behalf of this group, it should be dismissed from the case.  </w:t>
        <w:br/>
        <w:t>35. In this case, the documents and statements of the president of this federation demonstrate, on the contrary, that FNTV06 announced its intention to participate in the disputed group in the following terms: "We are pleased to confirm our intention to respond to the call for tenders, opened by the city of Nice on the transport of children, with (SEMIACS)" and the president of FNTV 06 stated: "SEMIACS and FNTV 06 had the idea of</w:t>
      </w:r>
    </w:p>
    <w:p>
      <w:r>
        <w:rPr>
          <w:b/>
        </w:rPr>
        <w:t>[Pages 7–8]</w:t>
      </w:r>
    </w:p>
    <w:p>
      <w:r>
        <w:t xml:space="preserve">disputed group in the following terms: "We are pleased to confirm our intention to respond to the call for tenders, opened by the city of Nice for the transportation of children, with (SEMIACS)" and the president of FNTV 06 stated: "SEMIACS and FNTV 06 had the idea of forming a group of transporters with SEMIACS as the agent in order to submit a bid for said contract." He also acknowledged that: "FNTV 06 prepared a draft transport rate: average price between the rates proposed by the transporters."  </w:t>
        <w:br/>
        <w:t xml:space="preserve">36. FNTV06 further argues that, in its capacity as a union of transport professionals, its liability cannot be called into question within the framework of Article L. 420-1 of the Commercial Code.  </w:t>
        <w:br/>
        <w:t xml:space="preserve">37. However, agreements can be implemented by professional organizations which, under the guise of defending the collective interests of their members, lead them into restrictive competition practices. The Competition Council thus recalled, in its decision No. 98-D-55 of September 9, 1998, that: "While professional organizations have the mission of ensuring the defense of the collective interests of their members and assisting them in the exercise of their profession, they step outside the scope of this mission when they organize consultation among themselves in order to respond to a call for applications in a grouped manner and at an identical price."  </w:t>
        <w:br/>
        <w:t xml:space="preserve">38. In this case, FNTV06 exceeded its mission of assisting its members by leading them to participate in anti-competitive practices and itself took part in the identified practices, thereby implementing a prohibited anti-competitive consultation practice under the provisions of Article L. 420-1 of the Commercial Code.  </w:t>
        <w:br/>
        <w:t xml:space="preserve">C. - ON SANCTIONS  </w:t>
        <w:br/>
        <w:t xml:space="preserve">39. The infractions noted above having been committed before the entry into force of Law No. 2001-420 of May 15, 2001, relating to new economic regulations, the sanctions applicable to them are set by Article 13 of Ordinance No. 86-1243 of December 1, 1986, which states that: "The maximum amount of the sanction is, for a company, 5% of the amount of the turnover excluding taxes achieved in France during the last closed financial year. If the offender is not a company, the maximum is ten million francs."  </w:t>
        <w:br/>
        <w:t xml:space="preserve">40. The allocation of a market and the concerted fixing of prices constitute horizontal agreements among bidders for this market, which have the object and effect of distorting competition, and are considered serious practices. This seriousness is, in this case, heightened by the fact that these practices were implemented during a call for tenders concerning a public service for the transportation of children and thus have a social purpose.  </w:t>
        <w:br/>
        <w:t xml:space="preserve">41. Furthermore, they reveal a deliberate intention on the part of SEMIACS to circumvent competition rules even as the public authority sought to remedy the previous system through the awarding of a public contract and a call for competition.  </w:t>
        <w:br/>
        <w:t xml:space="preserve">42. To assess the damage to the economy resulting from the established agreement, it is necessary to take into account, first, that the practices led to the annulment of the contract and thus to the launch of a new consultation and, second, that the annulled contract was executed for a duration of 11 months, from December 1997 to November 1998.  </w:t>
        <w:br/>
        <w:t xml:space="preserve">43. Regarding SEMIACS, whose turnover is €61,096,140, it is appropriate, based on the general and individual elements as they have been assessed, to impose a sanction of €300,000.  </w:t>
        <w:br/>
        <w:t xml:space="preserve">44. Regarding FNTV06, whose annual resources amount to €12,349 and based on the general and individual elements as they have been assessed, it is appropriate to impose a sanction of €12,000.  </w:t>
        <w:br/>
        <w:t xml:space="preserve">45. Regarding the companies:  </w:t>
        <w:br/>
        <w:t xml:space="preserve">• ANT, whose turnover is €7,228,799,  </w:t>
        <w:br/>
        <w:t xml:space="preserve">• Autocars Baie des Anges, whose turnover is €957,241,  </w:t>
        <w:br/>
        <w:t xml:space="preserve">• Nice Excursions Euroriviera, whose turnover is €889,365,  </w:t>
        <w:br/>
        <w:t xml:space="preserve">• SAM, whose turnover is €2,652,705,  </w:t>
        <w:br/>
        <w:t xml:space="preserve">• Santa Azur, whose turnover is €5,316,646,  </w:t>
        <w:br/>
        <w:t xml:space="preserve">• TANP, whose turnover is €799,714,  </w:t>
        <w:br/>
        <w:t xml:space="preserve">• TRAM, whose turnover is €2,705,439.  </w:t>
        <w:br/>
        <w:t xml:space="preserve">and based on the general and individual elements as they have been assessed, it is appropriate to impose on each of them a sanction corresponding to 0.25% of their turnover, namely:  </w:t>
        <w:br/>
        <w:t xml:space="preserve">• €18,071 to ANT,  </w:t>
        <w:br/>
        <w:t xml:space="preserve">• €2,393 to Autocars Baie des Anges,  </w:t>
        <w:br/>
        <w:t xml:space="preserve">• €2,223 to Nice Excursions Euroriviera,  </w:t>
        <w:br/>
        <w:t xml:space="preserve">• €6,631 to SAM,  </w:t>
        <w:br/>
        <w:t xml:space="preserve">• €13,291 to Santa Azur,  </w:t>
        <w:br/>
        <w:t xml:space="preserve">• €1,999 to TANP,  </w:t>
        <w:br/>
        <w:t xml:space="preserve">• €6,763 to TRAM.  </w:t>
        <w:br/>
        <w:t xml:space="preserve">DECIDES  </w:t>
        <w:br/>
        <w:t xml:space="preserve">Article 1 – It is established that FNTV06 and the companies SEMIACS, ANT, Autocars Baie des Anges, Nice Excursions Euroriviera, SAM, Santa Azur, TANP, and TRAM violated the provisions of Article L. 420-1 of the Commercial Code during the awarding of the public contract for occasional transportation of students in the Alpes-Maritimes department in 1997;  </w:t>
        <w:br/>
        <w:t xml:space="preserve">Article 2 – A monetary sanction is imposed of:  </w:t>
        <w:br/>
        <w:t xml:space="preserve">• €300,000 on SEMIACS,  </w:t>
        <w:br/>
        <w:t xml:space="preserve">• €12,000 on FNTV06,  </w:t>
        <w:br/>
        <w:t xml:space="preserve">• €18,071 on ANT,  </w:t>
        <w:br/>
        <w:t xml:space="preserve">• €2,393 on Autocars Baie des Anges,  </w:t>
        <w:br/>
        <w:t xml:space="preserve">• €2,223 on Nice Excursions Euroriviera,  </w:t>
        <w:br/>
        <w:t xml:space="preserve">• €6,631 on SAM,  </w:t>
        <w:br/>
        <w:t xml:space="preserve">• €13,291 on Santa Azur,  </w:t>
        <w:br/>
        <w:t xml:space="preserve">• €1,999 on TANP,  </w:t>
        <w:br/>
        <w:t xml:space="preserve">• €6,763 on TRAM.  </w:t>
        <w:br/>
        <w:t xml:space="preserve">Deliberated, on the oral report of Ms. Cramesnil de Laleu, by Mr. Jenny, Vice-President, and Messrs. Flichy, Gauron, and Robin, members.  </w:t>
        <w:br/>
        <w:t xml:space="preserve">The session secretary, The Vice-President, presiding over the session,  </w:t>
        <w:br/>
        <w:t xml:space="preserve">Nadine Bellegarde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