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https://www.autoritedelaconcurrence.fr/fr/decision/relative-des-pratiques-constatees-dans-la-distribution-des-produits-chlorocyanuriques</w:t>
      </w:r>
    </w:p>
    <w:p>
      <w:r>
        <w:t>Pages translated : 8</w:t>
      </w:r>
    </w:p>
    <w:p/>
    <w:p>
      <w:r>
        <w:rPr>
          <w:b/>
        </w:rPr>
        <w:t>[Pages 1–3]</w:t>
      </w:r>
    </w:p>
    <w:p>
      <w:r>
        <w:t>COMPETITION COUNCIL</w:t>
        <w:br/>
        <w:t>Decision No. 97 D 81</w:t>
        <w:br/>
        <w:t>of November 4, 1997</w:t>
        <w:br/>
        <w:t>regarding practices observed in the distribution of chlorocyanuric products</w:t>
        <w:br/>
        <w:t>The Competition Council (Section I),</w:t>
        <w:br/>
        <w:t>Considering the letter registered on October 16, 1991, under No. F 441, by which the Minister of State, Minister of Economy, Finance and Budget referred to the Competition Council practices observed in the distribution of chlorocyanuric products;</w:t>
        <w:br/>
        <w:t>Considering Ordinance No. 86 1243 of December 1, 1986, as amended, relating to price and competition freedom and Decree No. 86 1309 of December 29, 1986, as amended, taken for its application;</w:t>
        <w:br/>
        <w:t>Considering the observations presented by the company Elf Atochem and by the Government Commissioner;</w:t>
        <w:br/>
        <w:t>Considering the other documents in the file;</w:t>
        <w:br/>
        <w:t>The rapporteur, the general rapporteur, the Government Commissioner, and the representative of the company Elf Atochem heard;</w:t>
        <w:br/>
        <w:t>Adopts the decision based on the findings (I) and the reasons (II) set forth below:</w:t>
        <w:br/>
        <w:t>I. - Findings</w:t>
        <w:br/>
        <w:t>A. - THE SECTOR</w:t>
        <w:br/>
        <w:t>1. Chlorocyanuric products</w:t>
        <w:br/>
        <w:t>Chlorocyanuric products are chlorinated derivatives of cyanuric acid. This designation actually covers three products:</w:t>
        <w:br/>
        <w:t>trichloroisocyanuric acid (TCCA),</w:t>
        <w:br/>
        <w:t>sodium dichloroisocyanurate (DCCNA),</w:t>
        <w:br/>
        <w:t>potassium dichloroisocyanurate (DCCK).</w:t>
      </w:r>
    </w:p>
    <w:p>
      <w:r>
        <w:t>Constituting a source of available chlorine in solid form (tablets), they are primarily used for sanitation, textile treatment, wastewater disinfection, industrial water treatment, and swimming pool water treatment. Chlorocyanuric products are listed in the amended decree of April 7, 1981, which establishes the list of products and water treatment processes authorized for public pools, meaning pools that are not "reserved for the personal use of a family" (Article L 25 2 of the Public Health Code). While most authorized products, known as "generic," such as bromine, ozone, gaseous chlorine, bleach, and calcium hypochlorite, are freely used in public pools, each brand of chlorocyanuric products must be specifically approved by the ministry responsible for health, after analysis of its chemical composition. Chlorocyanuric products are also used for the disinfection of private pools, which are not subject to specific health regulations. Chlorocyanuric products present, compared to other sources of chlorine, a number of advantages, including good chemical stability during storage, a solid and concentrated presentation; they are also resistant to ultraviolet rays and offer better safety and usage conditions. Before the stage of sale to end users, the manufacturing of these products goes through several steps:</w:t>
        <w:br/>
        <w:t>the manufacture of chlorinated derivatives DCCNA, TCCA, and DCCK, in the form of powders or dihydrate or anhydrous granules;</w:t>
        <w:br/>
        <w:t>the pastillation, consisting of the manufacture of tablets and tablets from the "compaction" of powders and granules;</w:t>
        <w:br/>
        <w:t>the packaging, under brand names.</w:t>
      </w:r>
    </w:p>
    <w:p>
      <w:r>
        <w:t>2. The companies</w:t>
        <w:br/>
        <w:t>The company Norsolor</w:t>
        <w:br/>
        <w:t>Norsolor S.A., a chemical subsidiary of the Orkem group, is the only French manufacturer of cyanuric acid and chlorinated derivatives DCCNA and TCCA. The company also acts as a pastillator, packager, and seller of chlorocyanuric products. It sells these products under its own brands Oniachlor or Surchlor or to packagers or pastillators, in the form of non-individualized neutral products. Thus, it sells neutral products to Bayrol and Piscine Product SA, its main competitors for pool supply, who themselves package these products under their own brands. As part of the restructuring of the French chemical industry, the manufacturing and marketing activity of chlorocyanuric products of Norsolor (namely "the organic intermediate synthesis division") was attached to Elf Atochem, a subsidiary of Elf-Aquitaine, by decision of the extraordinary general meeting on July 31, 1990. Elf Atochem S.A. (known as "ATO") specializes in the manufacture and sale of chemical and plastic products. In France, for the fiscal year 1996, it achieved a net turnover of 12.205 billion francs, including 24 million francs in chlorocyanuric products for swimming pool water treatment. Since 1995, its subsidiary Celloplast has been marketing the chlorocyanuric products under the Surchlor brand. Other companies In the finished product market, Norsolor is competed by Bayrol-France (a subsidiary of the German company Bayrol Chemische Fabrik GmbH), Piscine Product SA, and Hydrochim SA. These four companies supply 90% of the demand for chlorocyanuric products of the 8,500 public pools in France, namely 1,000 to 1,200 tons per year, and 92.5% of the demand from private pools, namely 2,000 to 2,500 tons per year. The market shares of each of these companies in 1992 are as follows:</w:t>
        <w:br/>
        <w:t>Companies Public pools (%) Private pools (%)</w:t>
        <w:br/>
        <w:t>Atochem (Norsolor) 30 10</w:t>
        <w:br/>
        <w:t>Bayrol France 30 30</w:t>
        <w:br/>
        <w:t>Hydrochim 20 40</w:t>
        <w:br/>
        <w:t>Piscine Product 10 12.5</w:t>
        <w:br/>
        <w:t>Others 10 7.5</w:t>
        <w:br/>
        <w:t>Total 100 100</w:t>
        <w:br/>
        <w:t>The three competing companies of Norsolor in the French market, Bayrol, Hydrochim, and Piscine Product, supply public pools directly with chlorocyanuric products through networks of salaried representatives. While Bayrol distributes its approved brands for public pools, either directly or through pool specialists, who can thus resell these products to public pools competing with their supplier in this market, Hydrochim and Piscine Product only sell unapproved brands to pool specialists, which de facto prohibits them from serving the clientele of public pools.</w:t>
        <w:br/>
        <w:t>B. - THE PRACTICES OBSERVED</w:t>
        <w:br/>
        <w:t>1. The distribution network of Surchlor branded products</w:t>
      </w:r>
    </w:p>
    <w:p>
      <w:r>
        <w:rPr>
          <w:b/>
        </w:rPr>
        <w:t>[Pages 4–6]</w:t>
      </w:r>
    </w:p>
    <w:p>
      <w:r>
        <w:t>Surchlor à la société Sirena, la société Norsolor, aux droits de laquelle vient la société Elf Atochem, ait commis une pratique anticoncurrentielle.</w:t>
      </w:r>
    </w:p>
    <w:p>
      <w:r>
        <w:t>3. Sur les relations commerciales entre la société Norsolor et la société Gazechim</w:t>
        <w:br/>
        <w:t>Il résulte de l'instruction que la société Gazechim, qui se présente comme un distributeur agréé exclusif des produits Surchlor pour la région Var Bouches-du-Rhône, a également bénéficié d'un agrément écrit de la société Norsolor. Cet agrément lui confère une exclusivité territoriale pour la distribution des produits Surchlor aux piscines publiques dans cette région. Toutefois, il est établi que la société Gazechim a également approvisionné des piscines privées, ce qui soulève des questions sur le respect des engagements contractuels pris envers la société Norsolor.</w:t>
      </w:r>
    </w:p>
    <w:p>
      <w:r>
        <w:t>4. Sur les conséquences de ces pratiques</w:t>
        <w:br/>
        <w:t>Les pratiques de distribution mises en place par la société Norsolor, aux droits de laquelle vient la société Elf Atochem, ont pour effet de restreindre la concurrence sur le marché des produits chlorocyanuriques destinés aux piscines publiques. En limitant l'accès à ce marché à un nombre restreint de distributeurs agréés, la société Norsolor a créé un environnement où les prix et les conditions de vente peuvent être influencés par un nombre limité d'acteurs, ce qui peut nuire aux consommateurs finaux.</w:t>
      </w:r>
    </w:p>
    <w:p>
      <w:r>
        <w:t>5. Conclusion</w:t>
        <w:br/>
        <w:t>Au regard des éléments présentés, le Conseil conclut que la société Norsolor, aux droits de laquelle vient la société Elf Atochem, a mis en place un système de distribution qui, bien qu'il repose sur des critères de sélection justifiés par des considérations de santé publique et de qualité de service, a également pour effet de restreindre la concurrence sur le marché des produits chlorocyanuriques destinés aux piscines publiques. Par conséquent, il est nécessaire d'examiner plus en détail les implications de ces pratiques sur le marché et d'envisager des mesures correctives pour garantir une concurrence saine et équitable.</w:t>
      </w:r>
    </w:p>
    <w:p>
      <w:r>
        <w:rPr>
          <w:b/>
        </w:rPr>
        <w:t>[Pages 7–8]</w:t>
      </w:r>
    </w:p>
    <w:p>
      <w:r>
        <w:t>public pools or their implementation would have disregarded the rules of competition;</w:t>
      </w:r>
    </w:p>
    <w:p>
      <w:r>
        <w:t>Considering, therefore, that it is not established that by instituting an exclusive distribution network for Surchlor branded products intended for public pools and refusing to deliver Surchlor branded products to the company Sirena due to the presence of an exclusive distributor of these products in the Var Bouches du Rhône region, the company Elf Atochem, succeeding the rights of the company Norsolor, has violated the provisions of Article 7 of the ordinance of December 1, 1986;</w:t>
      </w:r>
    </w:p>
    <w:p>
      <w:r>
        <w:t>Regarding the territorial protection clause</w:t>
      </w:r>
    </w:p>
    <w:p>
      <w:r>
        <w:t>Considering that a clause contained in three agreements (Debauche, Pintaud, and Langlois establishments) requires authorized distributors to "strictly limit themselves to (the) geographical area (granted to them)";</w:t>
      </w:r>
    </w:p>
    <w:p>
      <w:r>
        <w:t>Considering that the company Elf Atochem states that this formula prohibits authorized distributors from soliciting customers outside their exclusivity zone, but does not prohibit them from responding to requests spontaneously coming from that clientele; that in support of these assertions, it submits invoices attesting that two distributors with verbal authorization, the companies Gaches and Mazal, have delivered to clients located in geographical areas assigned to other authorized distributors;</w:t>
      </w:r>
    </w:p>
    <w:p>
      <w:r>
        <w:t>But considering that the three invoices produced do not concern the territorial areas assigned in the three agreements in question; that the clause in question can be interpreted as conferring the existence of absolute territorial protection for the three authorized distributors; that it can therefore lend itself to an interpretation leading to an application that may have the effect of limiting or restricting competition among authorized distributors; that such a clause is therefore contrary to Article 7 of the ordinance of December 1, 1986;</w:t>
      </w:r>
    </w:p>
    <w:p>
      <w:r>
        <w:t>On the benefit of an exemption based on Regulation No. 1983/83 of June 22, 1983,</w:t>
      </w:r>
    </w:p>
    <w:p>
      <w:r>
        <w:t>Considering that the company Elf Atochem claims that its distribution system for Surchlor branded products to authorized distributors for public pools complies with the provisions of the exemption regulation No. 1983/83 of the Commission of June 22, 1983, concerning the application of Article 85 § 3 of the Treaty of Rome to categories of exclusive distribution agreements, and that it should therefore benefit from the exemption granted by this regulation;</w:t>
      </w:r>
    </w:p>
    <w:p>
      <w:r>
        <w:t>But considering that the Court of Justice of the European Communities held in a Delimitis ruling of February 28, 1991, that a block exemption applied only to contracts that explicitly met the conditions set by the exemption regulation;</w:t>
      </w:r>
    </w:p>
    <w:p>
      <w:r>
        <w:t>Considering that in this case, three of the agreements issued to authorized distributors for public pools require the authorized distributor to "strictly limit itself to (its) geographical area," a clause that can be interpreted as conferring these distributors an absolute territorial exclusivity;</w:t>
      </w:r>
    </w:p>
    <w:p>
      <w:r>
        <w:t>Considering consequently, that the distribution system for Surchlor products intended for public pools cannot benefit from the exemption provided by Regulation No. 1983/83 of June 22, 1983;</w:t>
      </w:r>
    </w:p>
    <w:p>
      <w:r>
        <w:t>On the injunction,</w:t>
      </w:r>
    </w:p>
    <w:p>
      <w:r>
        <w:t>Considering that under Article 13 of the ordinance of December 1, 1986: "The Competition Council may order the parties to cease anti-competitive practices within a specified period or impose specific conditions. It may impose a monetary penalty applicable either immediately or in the event of non-compliance with the injunctions. Monetary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during the last closed fiscal year";</w:t>
      </w:r>
    </w:p>
    <w:p>
      <w:r>
        <w:t>Considering that the company Elf Atochem indicated that it had entrusted its subsidiary Celloplast with the marketing of Surchlor branded products; that in the absence of details on the marketing conditions of these products by said company, it is necessary to order the company Elf Atochem to take the necessary measures so that its subsidiary Celloplast removes, in the contracts made with its wholesale distributors, the clauses that could suggest the existence of absolute territorial protection,</w:t>
      </w:r>
    </w:p>
    <w:p>
      <w:r>
        <w:t>DECIDES:</w:t>
      </w:r>
    </w:p>
    <w:p>
      <w:r>
        <w:t>Article 1.- It is established that the company Elf Atochem, succeeding the rights of the company Norsolor, has violated the provisions of Article 7 of the ordinance of December 1, 1986.</w:t>
      </w:r>
    </w:p>
    <w:p>
      <w:r>
        <w:t>Article 2.- The company Elf Atochem is ordered to take the necessary measures so that, regarding chlorocyanuric products, its subsidiary Celloplast removes, in the contracts made with its wholesale distributors, the clauses that could suggest the existence of absolute territorial protection.</w:t>
      </w:r>
    </w:p>
    <w:p>
      <w:r>
        <w:t>Deliberated, on the report of Ms. Irène Luc, by Mr. Cortesse, vice-president, presiding over the session, Mr. Callu, Ms. Hagelsteen, Messrs. Marleix, Rocca, Thiolon, members.</w:t>
      </w:r>
    </w:p>
    <w:p>
      <w:r>
        <w:t xml:space="preserve">The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