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https://www.autoritedelaconcurrence.fr/fr/decision/relative-des-pratiques-constatees-dans-le-secteur-de-la-telephonie-mobile</w:t>
      </w:r>
    </w:p>
    <w:p>
      <w:r>
        <w:t>Pages translated : 90</w:t>
      </w:r>
    </w:p>
    <w:p/>
    <w:p>
      <w:r>
        <w:rPr>
          <w:b/>
        </w:rPr>
        <w:t>[Pages 1–3]</w:t>
      </w:r>
    </w:p>
    <w:p>
      <w:r>
        <w:t xml:space="preserve">FRENCH REPUBLIC  </w:t>
        <w:br/>
        <w:t xml:space="preserve">Decision No. 05-D-65 of November 30, 2005  </w:t>
        <w:br/>
        <w:t xml:space="preserve">regarding practices observed in the mobile telephony sector  </w:t>
        <w:br/>
        <w:t xml:space="preserve">The Competition Council (Section III B),  </w:t>
        <w:br/>
        <w:t xml:space="preserve">Having regard to the decision dated August 28, 2001, by which the Competition Council took up ex officio the situation of competition in the mobile radiotelephony sector concerning roaming, registered under number F 1340;  </w:t>
        <w:br/>
        <w:t xml:space="preserve">Having regard to the letter, registered on February 22, 2002, under number 02/0037 F, by which the association UFC Que Choisir referred to the Competition Council practices implemented by the companies Orange France, SFR, and Bouygues Télécom, likely to fall within the scope of Book IV of the Commercial Code;  </w:t>
        <w:br/>
        <w:t xml:space="preserve">Having regard to the decision to join the cases taken by the General Rapporteur of the Competition Council on June 14, 2002;  </w:t>
        <w:br/>
        <w:t xml:space="preserve">Having regard to the opinion of the Telecommunications Regulatory Authority (ART), now ARCEP, dated September 7, 2004;  </w:t>
        <w:br/>
        <w:t xml:space="preserve">Having regard to the business secrecy decisions No. 04-DSA-31 to 04-DSA-35 of September 13, 2004;  </w:t>
        <w:br/>
        <w:t xml:space="preserve">Having regard to Article 81 of the Treaty establishing the European Community;  </w:t>
        <w:br/>
        <w:t xml:space="preserve">Having regard to Book IV of the Commercial Code, Decree No. 86-1309 of December 29, 1986, as amended, and Decree No. 2002-689 of April 30, 2002, setting the conditions for the application of Book IV of the Commercial Code;  </w:t>
        <w:br/>
        <w:t xml:space="preserve">Having regard to the other documents in the file;  </w:t>
        <w:br/>
        <w:t xml:space="preserve">Having regard to the observations presented by the association UFC - Que Choisir, the companies Orange France, Société Française du Radiotéléphone (SFR), and Bouygues Télécom, as well as the government commissioner;  </w:t>
        <w:br/>
        <w:t xml:space="preserve">The rapporteur, the deputy general rapporteur, the government commissioner, and the representatives of the association UFC - Que Choisir and the companies Orange France, SFR, and Bouygues Télécom heard during the session of October 25, 2005;  </w:t>
        <w:br/>
        <w:t>Adopts the following decision:</w:t>
      </w:r>
    </w:p>
    <w:p>
      <w:r>
        <w:t xml:space="preserve">I. Findings  </w:t>
        <w:br/>
        <w:t xml:space="preserve">1. The Competition Council took up ex officio on August 28, 2001, the situation of competition in the mobile radiotelephony sector concerning roaming. This referral was registered under number F 1340. Furthermore, by a letter registered on February 22, 2002, under number 02/0037 F, the association UFC Que Choisir referred to the Competition Council practices implemented by the companies Orange France, SFR, and Bouygues Télécom. The General Rapporteur of the Council joined these two cases by decision of June 14, 2002.  </w:t>
        <w:br/>
        <w:t xml:space="preserve">A. THE SECTOR OF ACTIVITY: MOBILE TELEPHONY  </w:t>
        <w:br/>
        <w:t xml:space="preserve">2. Mobile telephony using the GSM standard has been marketed in France since March 1992. It was on this latter date that France Télécom launched its service, joined by SFR in December 1992 and by Bouygues Télécom in May 1996. The ministerial authorization concerning the first two operators was granted on March 25, 1991, while it was awarded on December 8, 1994, concerning Bouygues Télécom.  </w:t>
        <w:br/>
        <w:t xml:space="preserve">1. EVOLUTION OF THE SECTOR DURING THE PERIOD UNDER REVIEW BY THE COUNCIL  </w:t>
        <w:br/>
        <w:t xml:space="preserve">3. The strong growth in the number of subscribers to a mobile telephony operator (or installed base), which nearly doubled by the end of the 1990s, slowed down in 2000 and 2001 before reducing to single-digit rates since 2002. In 2001, the number of mobile telephony customers in mainland France exceeded the number of fixed telephony lines (34 million):  </w:t>
        <w:br/>
        <w:t xml:space="preserve">Number of mobile telephony subscribers (mainland, DOM, and Mayotte)  </w:t>
        <w:br/>
        <w:t xml:space="preserve">12/31/1997 12/31/1998 12/31/1999 12/31/2000 12/31/2001 12/31/2002 12/31/2003  </w:t>
        <w:br/>
        <w:t xml:space="preserve">Number 5,817,300 11,210,100 20,619,563 29,681,300 36,997,400 38,592,777 41,683,598  </w:t>
        <w:br/>
        <w:t xml:space="preserve">of subscribers  </w:t>
        <w:br/>
        <w:t xml:space="preserve">Evolution 93% 84% 44% 25% 4% 8%  </w:t>
        <w:br/>
        <w:t xml:space="preserve">in %  </w:t>
        <w:br/>
        <w:t xml:space="preserve">Penetration rate 10% 19.2% 34.3% 49.4% 61.6% 64% 69.1%  </w:t>
        <w:br/>
        <w:t xml:space="preserve">Source: Mobile Observatory (ARCEP)  </w:t>
        <w:br/>
        <w:t xml:space="preserve">4. With 69.1% at the end of 2003, the penetration rate in France was one of the lowest rates in the European Union, whose average was estimated at over 80% at the end of 2003, or about 306 million users. In March 2003, European countries displayed theoretical penetration rates of their population ranging from 71.6% (Belgium) to 97% (Italy): Sweden (91.5%), Greece (89.6%), United Kingdom (87.7%), Spain (86.7%), Netherlands (75.4%), Switzerland (74.6%), 73.7% (Germany), and France only 63.4% at that time. However, the ART noted in its activity report for 2003 that "the rules for counting customers are not harmonized and vary in each country."  </w:t>
        <w:br/>
        <w:t xml:space="preserve">5. The three GSM operators in France cover more than 95% of the metropolitan population, despite blind spots in rural areas that should gradually be resolved thanks to the joint effort of operators and support from the State and local authorities.  </w:t>
        <w:br/>
        <w:t xml:space="preserve">6. The evolution of the installed base depends both on the number of new customers (or gross sales) and on the number of cancellations. While the installed base grew by 72.6% in 1999, the number of new customers continuously decreased between 2000 (-5.8%) and 2002 (-79.3%), representing an average decrease of -9% per year over the period from 1998 to 2003, despite a sharp recovery in 2003 (+109.1%), linked to new SMS technologies and color terminals. Equipment manufacturers and distributors were particularly affected by the decline in gross sales, this phenomenon remaining marginal for the activity of operators based on their installed customer base.  </w:t>
        <w:br/>
        <w:t xml:space="preserve">7. The number of cancellations evolved as follows:  </w:t>
        <w:br/>
        <w:t xml:space="preserve">Number of cancellations  </w:t>
        <w:br/>
        <w:t xml:space="preserve">1998 1999 2000 2001 2002 2003  </w:t>
        <w:br/>
        <w:t xml:space="preserve">Number of 1,872,206 3,700,885 5,270,278 7,806,824 10,701,942 8,028,629  </w:t>
        <w:br/>
        <w:t xml:space="preserve">cancellations  </w:t>
        <w:br/>
        <w:t xml:space="preserve">Evolution in +97.68% +42.41% +48.13% +37.08% -24.98%  </w:t>
        <w:br/>
        <w:t xml:space="preserve">%  </w:t>
        <w:br/>
        <w:t xml:space="preserve">% of the installed 17% 18.2% 18.1% 21.7% 28.7% 19.9%  </w:t>
        <w:br/>
        <w:t xml:space="preserve">base  </w:t>
        <w:br/>
        <w:t xml:space="preserve">8. The cancellation rate reported to the installed base fluctuated between 17% and 21.7% per year with a maximum of 28.7% in 2002 (19.9% in 2003). In 2001, 2002, and 2003, cancellations exceeded new customers (8 million against 2.9 million). However, not all cancellations necessarily result in a change of operator. Consumers may have lost their phone number, experienced a cancellation of their subscription due to non-payment, or changed their subscription plan or terminal with the same operator. One in two cancellations does not, in fact, lead to a transfer to competitors. The average cancellation rate involving a change of operator was estimated at around 10% in 2003. The absence of number portability, which was only introduced in 2003, had previously constituted a barrier to changing operators.  </w:t>
        <w:br/>
        <w:t>9. The evolution of mobile telephony consumption, in volume and value, remained more sustained:</w:t>
      </w:r>
    </w:p>
    <w:p>
      <w:r>
        <w:rPr>
          <w:b/>
        </w:rPr>
        <w:t>[Pages 4–6]</w:t>
      </w:r>
    </w:p>
    <w:p>
      <w:r>
        <w:t xml:space="preserve">Mobile Phone Consumption  </w:t>
        <w:br/>
        <w:t xml:space="preserve">31/12/1998 31/12/1999 31/12/2000 31/12/2001 31/12/2002 31/12/2003  </w:t>
        <w:br/>
        <w:t xml:space="preserve">Millions of minutes 9,991 20,571 35,437 44,419 51,844 63,469  </w:t>
        <w:br/>
        <w:t xml:space="preserve">Evolution in % + 105% + 72% + 25% + 17% + 22%  </w:t>
        <w:br/>
        <w:t xml:space="preserve">Millions of euros 3,346 5,377 7,761 10,000 11,768 13,213  </w:t>
        <w:br/>
        <w:t xml:space="preserve">Evolution in % + 61% + 44% + 29% + 18% + 12%  </w:t>
        <w:br/>
        <w:t>Source: Mobile Observatory (ARCEP)</w:t>
      </w:r>
    </w:p>
    <w:p>
      <w:r>
        <w:t xml:space="preserve">2. MOBILE TELEPHONY PRODUCTS  </w:t>
        <w:br/>
        <w:t xml:space="preserve">10. Mobile telephony services have become consumer products thanks to the creation of tariff plans (Bouygues Télécom in May 1996), followed by prepaid cards (Mobicarte from France Télécom in June 1997). Tariff plans (or post-paid services) combine a subscription of a minimum duration (one or two years), a fixed monthly communication duration for a flat fee, and a terminal, generally subsidized by the operator. The price of communication minutes for prepaid cards is about 50% more expensive than that of minutes included in tariff plans (but not for minutes exceeding the plan).  </w:t>
        <w:br/>
        <w:t>11. Sales of prepaid cards surpassed new subscriptions in 2000 and reached their highest level in 2001. They attracted fewer consumers starting in 2002 due in part to the rise in prices of packages and reductions in subsidies to distributors, and on the other hand, due to the change in the validity period of Bouygues Télécom cards. Prepaid card users are indeed less heavy consumers of mobile telephony than subscribers to tariff plans and therefore feel the increase in the initial investment in the package more acutely. Operators also noted that a significant portion of "out-of-plan" subscribers were in fact inactive. By the end of 2002, the active prepaid base represented, in mainland France, 97% of the total prepaid base.</w:t>
      </w:r>
    </w:p>
    <w:p>
      <w:r>
        <w:t xml:space="preserve">Comparison of revenues and minutes consumed per subscriber  </w:t>
        <w:br/>
        <w:t xml:space="preserve">1999 2000 2001 2002 2003  </w:t>
        <w:br/>
        <w:t xml:space="preserve">Average monthly revenue per subscriber (in euros) 29.1 25.7 25.1 26 27.5  </w:t>
        <w:br/>
        <w:t xml:space="preserve">Tariff plan subscriber 39.2 40.2 39.8 39.7  </w:t>
        <w:br/>
        <w:t xml:space="preserve">Prepaid subscriber 8.2 8.6 10.1 11  </w:t>
        <w:br/>
        <w:t xml:space="preserve">Average monthly volume per subscriber (in voice minutes) 107.7 117.7 111.3 114.5 131.8  </w:t>
        <w:br/>
        <w:t xml:space="preserve">Tariff plan subscriber 183 191.3 192.8 207  </w:t>
        <w:br/>
        <w:t xml:space="preserve">Prepaid subscriber 27.6 24.2 24.7 29.6  </w:t>
        <w:br/>
        <w:t>Source: ARCEP</w:t>
      </w:r>
    </w:p>
    <w:p>
      <w:r>
        <w:t>12. This difference in consumption profiles explains that, although they represent nearly half of the subscribers, prepaid card users generate only a small portion of the revenues of mobile operators, even if prepaid communication minutes are on average more expensive than those of tariff plans, by about 50% if we do not take into account the excess minutes.</w:t>
      </w:r>
    </w:p>
    <w:p>
      <w:r>
        <w:t xml:space="preserve">Share of tariff plans  </w:t>
        <w:br/>
        <w:t xml:space="preserve">1999 2000 2001 2002 2003  </w:t>
        <w:br/>
        <w:t xml:space="preserve">In relation to the number of subscribers 64.3% 55.3% 51.2% 55.7% 58.9%  </w:t>
        <w:br/>
        <w:t xml:space="preserve">In relation to revenue 91.9% 88.3% 83.6% 81.9% 83.0%  </w:t>
        <w:br/>
        <w:t xml:space="preserve">In relation to the volume in communication minutes 90.1% 89.5% 90.0% 90.4%  </w:t>
        <w:br/>
        <w:t>Source: ARCEP</w:t>
      </w:r>
    </w:p>
    <w:p>
      <w:r>
        <w:t>13. In addition to voice services, operators offer SMS services. However, the revenue generated from data transport, including SMS, represented only about 8.3% of voice revenue in 2003.</w:t>
      </w:r>
    </w:p>
    <w:p>
      <w:r>
        <w:t xml:space="preserve">3. MOBILE TELEPHONY OPERATORS  </w:t>
        <w:br/>
        <w:t>14. At the time of the events, the market offer was limited to that of the three operators holding GSM licenses (and UMTS since 2001/2002). None of them had opened their network to a virtual operator (MVNO). The Herfindahl-Hirschman Index (HHI) defines a very concentrated market (index of 3864). France and Spain are indeed the only significant countries in Europe where there are only three operators.</w:t>
      </w:r>
    </w:p>
    <w:p>
      <w:r>
        <w:t xml:space="preserve">a) Orange France  </w:t>
        <w:br/>
        <w:t>15. The mobile telephony activity of the historical telecommunications operator was successively ensured by a division of France Télécom, named France Télécom Mobiles, which was transformed into a company starting in 2000 and sold in 2001 under the name of Orange France to the new subsidiary of France Télécom, Orange SA. France Télécom SA took over the activity of Orange France at the end of 2003 and reintegrated the mobile telephony activity into its accounts. The company Orange France SA also controls Orange Caraïbes for the Antilles, Guyana, and Saint Pierre and Miquelon (with SAS SPM), and Orange Réunion for Réunion.</w:t>
      </w:r>
    </w:p>
    <w:p>
      <w:r>
        <w:t xml:space="preserve">16. The evolution of Orange France's activity from 1998 to 2003 is summarized in the following table:  </w:t>
        <w:br/>
        <w:t xml:space="preserve">1998 1999 2000 2001 2002 2003  </w:t>
        <w:br/>
        <w:t xml:space="preserve">Gross sales 3,399,551 5,973,209 6,647,540 6,735,871 5,417,683 4,563,434  </w:t>
        <w:br/>
        <w:t xml:space="preserve">(in units)  </w:t>
        <w:br/>
        <w:t xml:space="preserve">Evolution n/n-1 nd +75.70% +11.30% +1.30% -19.60% -15.80%  </w:t>
        <w:br/>
        <w:t xml:space="preserve">Net sales 2,449,987 4,398,567 4,091,651 3,279,053 1,310,400 987,095  </w:t>
        <w:br/>
        <w:t xml:space="preserve">(in units)  </w:t>
        <w:br/>
        <w:t xml:space="preserve">Evolution n/n-1 nd +79.50% -7.00% -19.90% -60.00% -24.70%  </w:t>
        <w:br/>
        <w:t xml:space="preserve">Cancellation rate 17.40% 16.00% 18.30% 20.10% 22.20% 18.70%  </w:t>
        <w:br/>
        <w:t xml:space="preserve">Base (in units) 5,450,235 9,878,802 13,940,453 17,219,506 18,529,906 19,592,500  </w:t>
        <w:br/>
        <w:t xml:space="preserve">Evolution n/n-1 nd +80.70% +41.50% +23.50% +7.60% +5.70%  </w:t>
        <w:br/>
        <w:t xml:space="preserve">Revenue figures 2,572,121 3,657,210 5,154,762 6,352,849 7,295,417  </w:t>
        <w:br/>
        <w:t xml:space="preserve">nd  </w:t>
        <w:br/>
        <w:t xml:space="preserve">(in K€)  </w:t>
        <w:br/>
        <w:t xml:space="preserve">Evolution n/n-1 nd +42.20% +40.90% +23.20% +14.80%  </w:t>
        <w:br/>
        <w:t xml:space="preserve">Average revenue post-paid (in euros) nd 0.365 0.275 0.255 0.246 0.225  </w:t>
        <w:br/>
        <w:t xml:space="preserve">nd  </w:t>
        <w:br/>
        <w:t xml:space="preserve">Average revenue prepaid (in euros) nd 0.363 0.349 0.0359 0.36 nd  </w:t>
        <w:br/>
        <w:t>(*) Total revenue divided by the number of minutes consumed</w:t>
      </w:r>
    </w:p>
    <w:p>
      <w:r>
        <w:t xml:space="preserve">b) Société Française du Radiotéléphone (SFR)  </w:t>
        <w:br/>
        <w:t>17. The company SFR is a 100% subsidiary of the SFR-Cegetel group, which is 56.1% owned by Vivendi Universal and 39.9% by Vodafone. The development of SFR SA has remained purely national, in partnership with Vodafone, the leading European mobile operator. The company SFR controls the company SRR, which operates in Réunion and Mayotte.</w:t>
      </w:r>
    </w:p>
    <w:p>
      <w:r>
        <w:rPr>
          <w:b/>
        </w:rPr>
        <w:t>[Pages 7–9]</w:t>
      </w:r>
    </w:p>
    <w:p>
      <w:r>
        <w:t>18. The evolution of SFR's activity from 1998 to 2003 is summarized in the following table:</w:t>
        <w:br/>
        <w:t>1998 1999 2000 2001 2002 2003</w:t>
        <w:br/>
        <w:t>Gross sales (in units) 2,761,930 4,663,327 4,539,571 4,982,975 4,306,244 4,294,832</w:t>
        <w:br/>
        <w:t>Year-on-year change +68.80% -2.70% +9.80% -13.60% -0.30%</w:t>
        <w:br/>
        <w:t>Net sales (in units) 2,029,854 3,060,314 2,697,679 2,313,912 939,248 1,107,402</w:t>
        <w:br/>
        <w:t>Year-on-year change +50.80% -11.80% -14.20% -59.40% +17.90%</w:t>
        <w:br/>
        <w:t>Churn rate 17.60% 22.20% 18.60% 21.80% 25.60% 22.50%</w:t>
        <w:br/>
        <w:t>Base (in units) 4,163,489 7,223,803 9,921,482 12,235,394 13,174,642 14,282,300</w:t>
        <w:br/>
        <w:t>Year-on-year change +73.50% +37.30% +23.30% +7.70% +8.40%</w:t>
        <w:br/>
        <w:t>Revenue (in K€) 2,748,188 3,700,791 4,281,952 5,446,830 5,974,654</w:t>
        <w:br/>
        <w:t>Year-on-year change +34.70% +15.70% +27.20% +9.70%</w:t>
        <w:br/>
        <w:t>Average revenue per post-paid minute (in euros) (*) 0.328 0.259 0.199 0.205 0.203</w:t>
        <w:br/>
        <w:t>Average revenue per pre-paid minute (in euros) (*) 0.371 0.280 0.214 0.282 0.348</w:t>
        <w:br/>
        <w:t>(*) Total revenue divided by the number of minutes consumed</w:t>
      </w:r>
    </w:p>
    <w:p>
      <w:r>
        <w:t>c) Bouygues Télécom</w:t>
        <w:br/>
        <w:t>19. Bouygues Télécom constitutes the telecommunications arm of the Bouygues group, whose activities extend to construction (Bouygues Construction, Colas), cleanliness (SAUR), free television (TF1), or pay television (distributor TPS, Eurosport and LCI channels). It is on track to be 100% controlled by Bouygues SA after the reclassification of minority partners, JC Decaux, E.ON, and BNP. The development of Bouygues Télécom has remained purely national and focused solely on mobile telephony. Bouygues Télécom controls Bouygues Télécom Caraïbes (BTC) for the Caribbean.</w:t>
      </w:r>
    </w:p>
    <w:p>
      <w:r>
        <w:t>20. The evolution of Bouygues Télécom's activity from 1998 to 2003 is summarized in the following table:</w:t>
        <w:br/>
        <w:t>1998 1999 2000 2001 2002 2003</w:t>
        <w:br/>
        <w:t>Gross sales (in units) 1,091,871 2,383,751 2,829,601 2,957,961 2,398,678 2,334,237</w:t>
        <w:br/>
        <w:t>Year-on-year change +118.30% +18.70% +4.50% -18.90% -2.70%</w:t>
        <w:br/>
        <w:t>Net sales (in units) 901,305 1,826,699 1,957,104 1,277,018 -828,985 876,377</w:t>
        <w:br/>
        <w:t>Year-on-year change +102.70% +7.10% -34.70% ns ns</w:t>
        <w:br/>
        <w:t>Churn rate 13.50% 16.20% 16.80% 26.00% 57.20% 19.40%</w:t>
        <w:br/>
        <w:t>Base (in units) 1,406,544 3,233,243 5,190,347 6,467,365 5,638,380 6,513,900</w:t>
        <w:br/>
        <w:t>Year-on-year change +129.90% +60.50% +24.60% -12.80% +15.50%</w:t>
        <w:br/>
        <w:t>Revenue (in K€) 593,409 1,289,424 2,043,753 2,676,066 2,913,705</w:t>
        <w:br/>
        <w:t>Year-on-year change +117.30% +58.50% +30.90% +8.90%</w:t>
        <w:br/>
        <w:t>Average revenue per post-paid minute (in euros) * 0.225 0.191 0.171 0.157 0.163</w:t>
        <w:br/>
        <w:t>Average revenue per pre-paid minute (in euros) * 0.336 0.338 0.313 0.302 0.293</w:t>
        <w:br/>
        <w:t>* Total revenue divided by the number of minutes consumed</w:t>
      </w:r>
    </w:p>
    <w:p>
      <w:r>
        <w:t>21. Bouygues Télécom, the last to enter the market, experienced until 2000 growth rates for its gross and net sales that exceeded those of its competitors. The results for 2001 and 2002 were significantly impacted by the partial clearing of its 959,510 "undetermined customers" recorded as of December 31, 2001. Bouygues Télécom then slowed its development in the prepaid sector, whose share in its installed base decreased significantly (the aforementioned clearing of 959,510 inactive customers) from 52.7% in 2001 to 37.3% in 2002 and 35.4% in 2003. It emerges from a Bouygues Télécom board meeting on May 7, 2002, that the company voluntarily remained cautious in the prepaid sector, offering lower subsidies than its competitors.</w:t>
      </w:r>
    </w:p>
    <w:p>
      <w:r>
        <w:t>4. MARKETING OF MOBILE TELEPHONY SERVICES.</w:t>
        <w:br/>
        <w:t>22. The marketing of mobile telephony services was initially carried out through service marketing companies (SCS), as well as through distributors. The SCS were selected as early as 1991 by the two first GSM operators, France Télécom, which became Orange France, and SFR. Their mission was to handle the marketing of the service, the management, and billing of subscribers while assuming the financial risk. However, they do not provide the mobile telephony service, which remains the responsibility of the operators. Bouygues Télécom has never resorted to this. In addition to their own SCS subsidiaries, Orange and SFR relied on seven independent SCS. Orange France did not renew the contracts linking it to the SCS in 2000. Only SFR was still linked to two SCS in 2000.</w:t>
      </w:r>
    </w:p>
    <w:p>
      <w:r>
        <w:t>23. In addition to the SCS, Orange France relied on the network of 650 agencies of France Télécom, supplemented by a network of 100 exclusive franchised stores, Mobistore. The other two operators also developed networks under their exclusive control: 500 SFR spaces and 400 Bouygues Télécom boutiques.</w:t>
      </w:r>
    </w:p>
    <w:p>
      <w:r>
        <w:t>24. The remainder of the distribution is ensured by large retail chains (Carrefour, Auchan, Casino, etc.), large specialized stores (Fnac, Darty, etc.), and stores specialized in selling mobile telephony products (The Phone House, etc.), some of which are supplied through wholesalers (Avenir Télécom, Debitel, Coriolis).</w:t>
      </w:r>
    </w:p>
    <w:p>
      <w:r>
        <w:t>25. Before 2000, there were up to 18,000 points of sale distributing mobile phones and the associated services. This number then significantly decreased, with the GFK panel counting, in 2003, 4,578 stores, excluding the agencies owned by the three operators.</w:t>
      </w:r>
    </w:p>
    <w:p>
      <w:r>
        <w:t>26. In November 2002, Orange France estimated that the network under its exclusive control accounted for 40% of its gross sales, or 20% of total gross sales, with Orange's share in total gross sales for that year estimated at 50%. The remaining 60% was divided between 30% for large retail (including Carrefour and Darty) and 30% for specialized distribution, with 15% for branded stores (The Phone House) and 15% for independent distributors through the wholesaler network. Aside from Orange France's exclusive network, no distribution player represented more than 10% of retail sales at the time of the facts. In this regard, sales from Carrefour represented 7.4% of sales and those from Darty 4.6% in 2002. Darty could not oppose the significant decrease in its remuneration, which was brought down to nearly that of The Phone House, on the sale of the three operators' packages from 1998 to 2003. The bargaining power of distribution proved limited in the face of the operators.</w:t>
      </w:r>
    </w:p>
    <w:p>
      <w:r>
        <w:t>B. IDENTIFIED PRACTICES</w:t>
        <w:br/>
        <w:t>27. Following the referrals of August 28, 2001, and February 22, 2002, an investigation was requested by the general rapporteur of the Council from the services of the DGCCRF, which conducted visits and seizures at the premises of the companies Orange France, SFR, and Bouygues Télécom. These operations were authorized by an order from the liberty judge of the Nanterre High Court dated July 24, 2003, against which an appeal was filed by the three aforementioned companies. The Court of Cassation rejected this appeal in a ruling dated February 23, 2005. The seized documents and statements collected by the investigators reveal two types of practices: on the one hand, regular exchanges of information on market shares between the three operators; on the other hand, an agreement between the three operators concerning the stabilization, during the years 2000 to 2002, of their market shares around jointly defined objectives. The analysis of their commercial policy during this period was also conducted to assess how this agreement aimed at freezing market shares was implemented.</w:t>
      </w:r>
    </w:p>
    <w:p>
      <w:r>
        <w:t>1. – EXCHANGES OF INFORMATION ON MARKET SHARES</w:t>
        <w:br/>
        <w:t>a) The reality of the exchanges</w:t>
        <w:br/>
        <w:t>28. The following message, dated June 4, 2002, was found in the email of Mr. F. Z., former Deputy General Director of Bouygues Télécom (Bytel): "Here are the compared subscription figures of Orange and SFR for last month, based on</w:t>
      </w:r>
    </w:p>
    <w:p>
      <w:r>
        <w:rPr>
          <w:b/>
        </w:rPr>
        <w:t>[Pages 10–12]</w:t>
      </w:r>
    </w:p>
    <w:p>
      <w:r>
        <w:t xml:space="preserve">of the data transmitted to the ART by each operator. However, they do not take into account the subscriptions from the previous month on overseas networks: SRR – Améris, nor Ola in Toulouse..." (exhibit 621 of the report).  </w:t>
        <w:br/>
        <w:t xml:space="preserve">29. The figures referred to are those of gross sales, cancellations, and net sales of each of the three operators. The message was sent by Mr. E. F., Deputy General Director of Licenses, to about twenty people within Bouygues Télécom and includes the following warning: "I remind you that these figures are exchanged between the three operators on a confidential basis. They must in no way be communicated externally, particularly not to our regulatory bodies (ART, ministry, ...)." Mr. Z.'s messaging revealed that these transmissions were recurring and took place every month.  </w:t>
        <w:br/>
        <w:t xml:space="preserve">30. Mr. F. explained the reasons for these transmissions in a declaration report dated December 8, 2003: "I have been in charge of regulatory issues at Bytel [Bouygues Télécom] since the summer of 2000 after having held the position of financial director. In this capacity, I took over the management of the mobile dashboard since the summer of 2001, previously managed by the press service, external communication. The purpose of this dashboard is to anticipate financial and press communication during the quarterly publication of the ART. The confidentiality notices on our internal documents draw the attention of new recipients at Bytel to the fact that this is not a document intended for external communication, particularly to the press. It is indeed a document that is developed very early based on non-final validated data, data that does not cover the completeness of the information provided to the ART (no regional figures, no prepaid and postpaid data, no DOM-TOM data except BTC as far as we are concerned). Moreover, we are concerned with preserving the prerogatives of the ART and reserving the priority of announcements for them. The correspondents who allow the establishment of the dashboard are managers, their names appear in the margin of the document communicated below. In any case, I want to emphasize that I have no commercial responsibility at Bytel. In this regard, I do not hold or communicate any commercial information. I feel that, historically, this data exchange coincided with the creation around 1997 of the mobile observatory..." (exhibit 1137).  </w:t>
        <w:br/>
        <w:t xml:space="preserve">31. Mr. F. specified in a letter dated January 16, 2004: "...following my hearing on December 8, I wanted to confirm to you, as I indicated, that the three operators exchange the commercial results of the past month in order to anticipate any financial communication related to the subsequent publication of these results. This data, which is also fully transmitted to the ART a few days later, is partially published quarterly by the Authority. You indicated to me that this communication could be 'questionable' in a market with only three operators, with no prospect of new entrants. Given this assessment, I inform you that I have requested an immediate end to this exchange of information. I am also sending a copy of this letter to my contacts at Orange and SFR..." (exhibit 1524).  </w:t>
        <w:br/>
        <w:t xml:space="preserve">32. Mr. B., General Director of SFR since 1998, confirmed in a declaration report dated December 10, 2003, that these monthly exchanges of information between the three operators date back to the creation in 1997 of the ART's mobile observatory: "On the document concerning the figures for November 2003 on which the company SFR appears: We send each month to the ART for the mobile observatory information on sales statistics. This information has been enriched over the years. It is customary in our profession to continue exchanging very raw information on activations since, no doubt, the creation of the observatory without having improved the level of information as we have been able to do for official data. I am not in charge of these declarations nor of their very precise content." (exhibit 1189).  </w:t>
        <w:br/>
        <w:t xml:space="preserve">33. Mr. D. Q., President of Orange France, specified in a letter dated February 11, 2004: "We have received a copy of the letter that was sent to you by Mr. E. F. to inform you that Bouygues Télécom has decided to stop communicating the monthly commercial results to the other two operators. Although most of this data, relating to the results of the past month, is publicly accessible, either by extrapolation of the GFK panel data or through the publications made by the ART, I confirm that, for my part, following my hearing on December 23, I requested my services to cease transmitting this data to the other two operators (...)" (exhibit 1189).  </w:t>
        <w:br/>
        <w:t xml:space="preserve">b) The nature of the statistics exchanged  </w:t>
        <w:br/>
        <w:t xml:space="preserve">34. The transmissions between the operators were made from the first days of each month, at least one week before the transmission of their official figures to the ART, whose mobile observatory published the data on the 25th day or the first working day following the relevant quarter. The data exchanged between the operators concerned gross sales, cancellations, and net sales, monthly (exhibits 205 to 211 of the report), whereas the data published in the mobile observatory only concern net sales and the resulting evolution of the base.  </w:t>
        <w:br/>
        <w:t xml:space="preserve">35. Until April 2000, the mobile observatory was published monthly and concerned monthly data. From April 2000, the ART's mobile observatory was published every three months and was limited to quarterly data. However, the ART continued to request the operators to communicate their data monthly. As for the direct exchanges between the operators, their periodicity remained monthly and continued to concern the data from the previous month.  </w:t>
        <w:br/>
        <w:t xml:space="preserve">36. The data published by the observatory was, on this occasion, enriched with the distribution of the base and net sales between prepaid cards, postpaid plans, but this new information was not found in the information exchanged directly between the operators.  </w:t>
        <w:br/>
        <w:t xml:space="preserve">37. The figures for quarterly and semi-annual net sales published by the mobile observatory correspond to the information exchanged directly by the operators.  </w:t>
        <w:br/>
        <w:t xml:space="preserve">c) The use of exchanged data  </w:t>
        <w:br/>
        <w:t xml:space="preserve">38. The data exchanged between the operators were taken into account by their executives during executive committees (Comex) or boards of directors (CA) that report on monthly market shares in gross sales, whereas the ART does not disseminate data in gross sales and aggregates quarterly from 2000.  </w:t>
        <w:br/>
        <w:t xml:space="preserve">39. Thus, Bouygues Télécom mentions in its boards of directors its relative share of total gross sales and therefore knows the details of the sales of the other two operators:  </w:t>
        <w:br/>
        <w:t xml:space="preserve">(cid:190) "Bytel CA 28/11/99. Bytel's net market share is 22.2% for a gross market share of 21.4% in October (...)." (exhibit 1842);  </w:t>
        <w:br/>
        <w:t xml:space="preserve">(cid:190) "Bytel CA of 20/01/00...• SFR and FTM reacted strongly to the increase in Bytel's market share with very aggressive offers, - The gross market share thus eroded to 18.4% in December, for a net market share of 20%, - The market share based on the installed base is 15.9% against 15.3% budgeted (...)" (exhibit 1844);  </w:t>
        <w:br/>
        <w:t xml:space="preserve">(cid:190) "Bytel CA of 22/01/01 (...) P. L. [President of Bouygues Télécom] presents a nearly definitive version of the 2000 accounts which are not yet audited. He notably notes (...) a gross market share of 20.2% (against 22.3% planned) and a net market share of 22.4% (against 24.4% planned) (...)" (exhibit 1848);  </w:t>
        <w:br/>
        <w:t xml:space="preserve">(cid:190) "Bytel CA 20/06/02 (...) Bytel's overall market share (gross connections) at the end of May has risen to 20.3% (24.9% on the plan) (...)" (exhibit 1857).  </w:t>
        <w:br/>
        <w:t xml:space="preserve">40. During an executive committee of France Télécom Mobiles, now Orange, dated August 7, 2000, it is noted: "Sales Point Final results for July - gross sales FTM 555,276 (50.6%) SFR 320,000 Bytel 223,000 (...) - net sales FTM 357,731 (50%) SFR 177,000 Bytel 180,000 (...)" (exhibit 881); similarly, during the executive committee of September 11 "Sales Points P. F. presents the results at the end of August with net and gross market shares. (...)" (exhibit 883);  </w:t>
        <w:br/>
        <w:t xml:space="preserve">41. A handwritten document seized in Mr. P. B.'s office, General Director of SFR, on July 30, 2003 (exhibit 410) contains the following mentions:  </w:t>
        <w:br/>
        <w:t xml:space="preserve">"28/3/2001...  </w:t>
        <w:br/>
        <w:t xml:space="preserve">"(...) Reminder agreement 2000 actual 2000 proposal 2001  </w:t>
        <w:br/>
        <w:t xml:space="preserve">net sales gross sales gross sales  </w:t>
        <w:br/>
        <w:t xml:space="preserve">No. 1 (Orange France) 46% 47.4 46%  </w:t>
        <w:br/>
        <w:t xml:space="preserve">No. 2 (SFR) 34% 32.4 34%  </w:t>
        <w:br/>
        <w:t xml:space="preserve">No. 3 (Bytel) 21% 20.2 22%  </w:t>
        <w:br/>
        <w:t xml:space="preserve">(total) 101% 102%..."  </w:t>
        <w:br/>
        <w:t xml:space="preserve">The figures indicated under "actual 2000 gross sales" for the three operators correspond to the gross sales actually achieved by each of them, whereas this data is not transmitted to the ART, which therefore does not disseminate it.  </w:t>
        <w:br/>
        <w:t xml:space="preserve">42. Similarly, the exchanged data are used during the following Orange executive committees:  </w:t>
        <w:br/>
        <w:t xml:space="preserve">(cid:190) of October 8, 2001: "P. F. [Distribution Director of Orange France] presents the figures at the end of September in R/R. The market is +6%, Orange France is +3%, SFR +27%, Byt -12% in gross. In net, -33% market Orange France is -30%, SFR -24%, Byt -46%. For the 3rd quarter of 2001, Orange France is at 46.5% on gross, 46% on net; SFR 35% on gross, 37% net; Byt 18.5 on gross, 17% on net (...)" (exhibit 901);  </w:t>
        <w:br/>
        <w:t xml:space="preserve">(cid:190) of November 12, 2001: "P. F. presents the figures achieved at the end of October with a very good performance from SFR (36.7% in VB [gross sales], 36.2% in VN [net sales, gross sales minus cancellations]) and a 'collapse' of Bouygues (17.2% in VB, 15.2% in VN) (...)." (exhibit 480 annex 40 of the administrative investigation report);  </w:t>
        <w:br/>
        <w:t xml:space="preserve">(cid:190) of January 7, 2002: "P. F. presents the results for the month of December emphasizing the good performance in net sales (no equivalent since the launch of OLA). Cumulative market 2001 +5% Net -21%. R/R gross Orange 101%, SFR 109%, Bouygues 105% R/R net Orange 80%, SFR 87%, Bouygues 65% (...)" (exhibit 912);  </w:t>
        <w:br/>
        <w:t>(cid:190) of April 2, 2002: "G. L. presents the figures for the first quarter. Note: - The net growth for the month is negative at the market level - An operator [Bytel with -357,751 customers over 3 months] will announce a negative net growth for a quarter (...)" (exhibit 915).</w:t>
      </w:r>
    </w:p>
    <w:p>
      <w:r>
        <w:rPr>
          <w:b/>
        </w:rPr>
        <w:t>[Pages 13–15]</w:t>
      </w:r>
    </w:p>
    <w:p>
      <w:r>
        <w:t xml:space="preserve">(cid:190) of June 3, 2002: "P. F. presents the forecast at the end of May with market information and market share, as well as the cumulative data for the first 5 months (46.7% market share OF, 34.8% SFR, 18.5% Bytel and a market R/R of -10% [June 2002]) (...)” (exhibit 922);  </w:t>
        <w:br/>
        <w:t xml:space="preserve">(cid:190) of July 8, 2002: "P. F. presents the gross and net results for the semester. The growth of the base compared to the end of 2001 is 1.99% (+4.4% for Orange, +3.2% for SFR, -6.85% for Bouygues). Orange France has a market share of 49.07% (returning to the level of September 1999) (...)” (exhibit 926);  </w:t>
        <w:br/>
        <w:t xml:space="preserve">(cid:190) of May 12, 2003: "P. F. presents the figures achieved at the end of April, in net sales this is the 3rd consecutive negative month. Notably: - significant decrease in the cancellation rate of SFR to approach that of Orange France, - loss of 0.5 percentage points of market share base in 4 months in favor of Bouygues which increases by 0.4 points. Orange France is at the end of April at 49.1% market share base (...)” (exhibit 321 annex 39 of the administrative investigation report).  </w:t>
        <w:br/>
        <w:t xml:space="preserve">The raw data commented on during these meetings are indeed those resulting from the exchange of information between the operators, insofar as, as previously indicated in paragraph 34, they are not published by the ART.  </w:t>
        <w:br/>
        <w:t xml:space="preserve">43. The handwritten notebook of Mr. D. Q., president of Orange France, contains as of May 2, 2002 (exhibit 337), the following information, while the monthly gross sales data are not published by the ART observatory:  </w:t>
        <w:br/>
        <w:t xml:space="preserve">“(...) Byt SFR Orange France  </w:t>
        <w:br/>
        <w:t xml:space="preserve">VB 153 k 325 k 410 k  </w:t>
        <w:br/>
        <w:t xml:space="preserve">(17.3) (36.6) (46.2)  </w:t>
        <w:br/>
        <w:t xml:space="preserve">Cancellation 173 k 294 k 331 k  </w:t>
        <w:br/>
        <w:t xml:space="preserve">(2.85%) (2.37%) (1.87%)  </w:t>
        <w:br/>
        <w:t xml:space="preserve">Net sales &lt;20 k&gt; &lt;30 k&gt; &lt;79 k&gt;  </w:t>
        <w:br/>
        <w:t xml:space="preserve">Base 48.9%  </w:t>
        <w:br/>
        <w:t xml:space="preserve">Cumulative market share  </w:t>
        <w:br/>
        <w:t xml:space="preserve">VB 18.7% 34.3% 47.5%  </w:t>
        <w:br/>
        <w:t xml:space="preserve">VN 137%...”  </w:t>
        <w:br/>
        <w:t xml:space="preserve">44. As of July 8, 2002, it is mentioned in the same notebook:  </w:t>
        <w:br/>
        <w:t xml:space="preserve">“Comex OF 8.07.02  </w:t>
        <w:br/>
        <w:t xml:space="preserve">Sales July 6  </w:t>
        <w:br/>
        <w:t xml:space="preserve">VB Market = 1,076 k Forecast  </w:t>
        <w:br/>
        <w:t xml:space="preserve">OF = 44% (475 k) = 400 to 425 k  </w:t>
        <w:br/>
        <w:t xml:space="preserve">SFR = 36%  </w:t>
        <w:br/>
        <w:t xml:space="preserve">Byt = 20% ∆price = 30€  </w:t>
        <w:br/>
        <w:t xml:space="preserve">Mobi=109€  </w:t>
        <w:br/>
        <w:t xml:space="preserve">VN OF = 170 k ====(cid:206)100% SFR=14/07  </w:t>
        <w:br/>
        <w:t xml:space="preserve">SFR = 91 k ByT = 31/07  </w:t>
        <w:br/>
        <w:t xml:space="preserve">Byt = &lt;72 k&gt; 180 k  </w:t>
        <w:br/>
        <w:t xml:space="preserve">(Cancellation = 288 k = 4.8%)  </w:t>
        <w:br/>
        <w:t xml:space="preserve">SEMESTRIAL VB = 2752 k (46.2%)  </w:t>
        <w:br/>
        <w:t xml:space="preserve">AFT Control = 40% Byt = 18.91% =&gt;∆=+0.8%  </w:t>
        <w:br/>
        <w:t xml:space="preserve">SFR = 35%  </w:t>
        <w:br/>
        <w:t xml:space="preserve">VN = 760 k  </w:t>
        <w:br/>
        <w:t xml:space="preserve">SFR = 399 k  </w:t>
        <w:br/>
        <w:t xml:space="preserve">Byt = &lt;400 k&gt;  </w:t>
        <w:br/>
        <w:t xml:space="preserve">Market share base = 49.07% (...)  </w:t>
        <w:br/>
        <w:t xml:space="preserve">(sealed no. 3, exhibit 224 annex 5 of the administrative investigation report).  </w:t>
        <w:br/>
        <w:t xml:space="preserve">45. The managers of Orange France mentioned the following market data during a meeting on October 7, 2002:  </w:t>
        <w:br/>
        <w:t xml:space="preserve">"Market Results  </w:t>
        <w:br/>
        <w:t xml:space="preserve">(000) 09/02 09/01 R/R  </w:t>
        <w:br/>
        <w:t xml:space="preserve">Gross 8,754 10,073 87%  </w:t>
        <w:br/>
        <w:t xml:space="preserve">Net 643 4,581 14%  </w:t>
        <w:br/>
        <w:t xml:space="preserve">Base 36,565 33,640 109%  </w:t>
        <w:br/>
        <w:t xml:space="preserve">Operator Results  </w:t>
        <w:br/>
        <w:t xml:space="preserve">(000) Gross R/R Market Share (*) Net R/R  </w:t>
        <w:br/>
        <w:t xml:space="preserve">Orange 3,976 86% 45.42% 920 44%  </w:t>
        <w:br/>
        <w:t xml:space="preserve">SFR 3,095 91% 35.35% 558 37%  </w:t>
        <w:br/>
        <w:t xml:space="preserve">BT 1,683 82% 19.23% - 836 (949)1  </w:t>
        <w:br/>
        <w:t xml:space="preserve">(*) Cumulative gross market share 2001 Orange 45.94%, SFR 33.88%, BT 20.18% ..."  </w:t>
        <w:br/>
        <w:t xml:space="preserve">(exhibits 370 and 371).  </w:t>
        <w:br/>
        <w:t xml:space="preserve">46. During the "2003 progress interview" between Mr. D. Q. and P. F., the following market data were used (exhibit 381):  </w:t>
        <w:br/>
        <w:t xml:space="preserve">"Commercial Results 2002 Operator Results  </w:t>
        <w:br/>
        <w:t xml:space="preserve">Gross Net  </w:t>
        <w:br/>
        <w:t xml:space="preserve">(000) 2001 2002 R/R 2001 2002 R/R  </w:t>
        <w:br/>
        <w:t xml:space="preserve">Orange 6,735 5,417 80% 3,272 1,310 40%  </w:t>
        <w:br/>
        <w:t xml:space="preserve">SFR 4,968 4,306 87% 2,314 939 40%  </w:t>
        <w:br/>
        <w:t xml:space="preserve">BT 2,960 2,399 81% 1,277 -829  </w:t>
        <w:br/>
        <w:t xml:space="preserve">47. A handwritten note dated March 27, 2003, recorded on July 30, 2003, in the office of Mr. B., general director of SFR, also shows the use made of the exchanged data (exhibit 409):  </w:t>
        <w:br/>
        <w:t xml:space="preserve">"P. F. 27/3 Attention radio company: 'you see that I was right to change operators.' Review market share net sales Orange versus market decline. Their weak point: the Orange brand is weakening.  </w:t>
        <w:br/>
        <w:t xml:space="preserve">Voice share Secodip 38%? Strong argument (comment on the brand weakening of Orange mentioned above). Our price increase + price per minute CBR UMM higher than Orange (blocked rechargeable account Universal Music mobile, subscription).  </w:t>
        <w:br/>
        <w:t xml:space="preserve">ART Observatory: Change the way of counting. Publication from 3 months to 6 months.  </w:t>
        <w:br/>
        <w:t xml:space="preserve">Prepaid: market share revenue. Contract: market share volume  </w:t>
        <w:br/>
        <w:t xml:space="preserve">Long-term vision  </w:t>
        <w:br/>
        <w:t xml:space="preserve">2002 2003 2004  </w:t>
        <w:br/>
        <w:t xml:space="preserve">Orange 49.6 48 47  </w:t>
        <w:br/>
        <w:t xml:space="preserve">Market share  </w:t>
        <w:br/>
        <w:t xml:space="preserve">Net sales 23% 0  </w:t>
        <w:br/>
        <w:t xml:space="preserve">Gross sales 45 41  </w:t>
        <w:br/>
        <w:t xml:space="preserve">Commercial actions 45  </w:t>
        <w:br/>
        <w:t xml:space="preserve">(sum of activations + renewal of mobiles)  </w:t>
        <w:br/>
        <w:t xml:space="preserve">SFR 35.3 35% 34%  </w:t>
        <w:br/>
        <w:t xml:space="preserve">Gross sales 34% 32%  </w:t>
        <w:br/>
        <w:t xml:space="preserve">Net sales 27 0  </w:t>
        <w:br/>
        <w:t xml:space="preserve">Byt  </w:t>
        <w:br/>
        <w:t xml:space="preserve">Gross sales 15.1 17 19  </w:t>
        <w:br/>
        <w:t xml:space="preserve">Net sales 50% 100%  </w:t>
        <w:br/>
        <w:t xml:space="preserve">Market 10.2  </w:t>
        <w:br/>
        <w:t xml:space="preserve">⇒ refusal to lose market share."  </w:t>
        <w:br/>
        <w:t xml:space="preserve">48. Mr. B. explains this note in a declaration report dated December 10, 2003 (exhibits 409 and 1187): "I am the author of this document which reads as follows (...) This document is in two parts, it is dated 2003 [March 27, 2003]. I did not meet Mr. P. F. to write these handwritten notes. If the name of the manager of Orange France appears, it is because the information was most likely transmitted to me by my sales director, Mr. F. C., who had heard comments on the radio campaign which was very aggressive towards our two competitors since it is a new SFR client who is pleased to have left their former operator. Thus, thanks to this information, I note to review my market share forecasts and to record that our price increase on the CBR UMM [Blocked rechargeable account Universal mobile music, treated as a subscription and not prepaid] from €15 to €17, at the beginning of 2003, should not make us lose market share, despite our price being higher than that of Orange. The figure of 10.2 constitutes the estimate for 2003 of the number of gross activations. We can note in these notes the concern of the ART to adapt its statistical observatory (...)."  </w:t>
        <w:br/>
        <w:t xml:space="preserve">49. A document from SFR contains the following information (exhibit 408):  </w:t>
        <w:br/>
        <w:t xml:space="preserve">"SFR 11/07/03 comments on the activity flash June 2003 (...).  </w:t>
        <w:br/>
        <w:t>The market records a decrease in VB [gross sales] of -20% compared to June 2002 (862 K lines vs 1,076 K lines in 2002). The cumulative volume of VB for the first half of 2003 is lower by -19% compared to 2002 (4,843 K lines vs 5,952 K lines in 2002).</w:t>
      </w:r>
    </w:p>
    <w:p>
      <w:r>
        <w:rPr>
          <w:b/>
        </w:rPr>
        <w:t>[Pages 16–18]</w:t>
      </w:r>
    </w:p>
    <w:p>
      <w:r>
        <w:t>SFR has the lowest net growth in the market in June (62 K, or 23.8% market share VN [net sales]) but remains first in cumulative VN for the first half of the year (335 K, or nearly 43% market share). SFR: - Market share VB: 36.9% (+1 pt vs May and +1.2 pts vs June 2002), - Market share VN: 23.8% (62 K, or -4 K compared to May) (...). Bytel announces a market share VB of 22.2%, down -1.8 pts compared to May and +2.1 pts compared to June 2002. Bytel's net growth amounts to 86 K, their best level since the beginning of the year, and records the second market share VN (32.8%). Bytel's base represents 15.6% of the market in June 2003 compared to 15.5% in May and 16.4% in June 2002. Orange records a market share VB of 40.9% in June, an increase of +0.9 pts compared to May but a decrease of -3.2 pts compared to June 2002. The operator shows the best net growth in the market in June (+113 K vs +39 K in May and +160 K in June 2002) but remains last for the first half of 2003 (132 K, or 16.8% market share VN). In June 2003, the OF base loses -0.1 pt of market share compared to the previous month to 48.9%, and its market share is 0.2 pt lower than in June 2002 (...)".</w:t>
      </w:r>
    </w:p>
    <w:p>
      <w:r>
        <w:t xml:space="preserve">d) The confidentiality of the exchanged data  </w:t>
        <w:br/>
        <w:t xml:space="preserve">50. Mr. P. B., CEO of SFR, stated in his declaration of December 10, 2003: "The figures that make up the observatory constitute the official source on the market but in no case the only source of commercial information, particularly the communications from our distributors (...)” (exhibit 1187). Mr. D. Q., president of Orange France, mentioned the particularly transparent nature of the market in his declaration of December 23, 2003: "This market is by nature transparent, with publication of sales and bases by the ART every quarter, publication by GFK of terminal sales, subscriptions, and prepaid on a weekly basis. Moreover, distributors regularly communicate on market performance, such as Phone House. In this context, we have continued, for simple information, the cross-exchange of our past monthly sales which are simultaneously communicated to the ART as we were led to do following the creation of the mobile observatory by the ART since 1997 (...)” (exhibit 1201). He confirmed his statement by letter dated February 11, 2004 (exhibit 1869).  </w:t>
        <w:br/>
        <w:t xml:space="preserve">51. However, the deputy general manager of The Phone House indicated in his statements of October 23, 2003: "Each of the three operators knows of course in almost real-time our subscription and prepaid sales statistics; the operators are not given the details of the sales of competing operators (...)” (exhibit 816, annex 49 of the administrative investigation report).  </w:t>
        <w:br/>
        <w:t xml:space="preserve">52. Also included in the file are, on the one hand, estimates made by a collaborator of Orange France in anticipation of a "2003 Progress Interview P. F./D. Q." concerning the market shares of the three operators for several distributors in 2002 (exhibit 66, annex 7 of the administrative investigation report), and on the other hand, the sales made that same year by two of these distributors, Darty and Carrefour (exhibits 1122 and 1119 of the report). However, the estimates from Orange do not reflect the actual sales trends made by these two distributors (exhibit 213). For example, while Carrefour's data for the year 2002 shows a market share in gross sales of 34.25% for SFR, the estimates from Orange France for this distributor are 37.28%.  </w:t>
        <w:br/>
        <w:t xml:space="preserve">53. The operators also communicated to the investigators the GFK panel on "mobile telephony," which is based on the audit of 4,400 stores outside the integrated networks of the operators (France Télécom agencies, SFR spaces, and Bytel boutiques) (exhibits 1203, 373 of the administrative investigation report). Taking these data into account leads to results different from those actually observed and exchanged between the operators. Comparison of the gross sales data in the GFK panel and those in the gross sales actually observed, as they were exchanged between the operators.  </w:t>
        <w:br/>
        <w:t xml:space="preserve">GFK actual GFK actual  </w:t>
        <w:br/>
        <w:t xml:space="preserve">September September September September first 9 first 9 first 9 first 9  </w:t>
        <w:br/>
        <w:t xml:space="preserve">2002 2003 2002 2003 months 2002 months 2003 months 2002 months 2003  </w:t>
        <w:br/>
        <w:t xml:space="preserve">412,100 508,900 956,821 997,000 3,930,200 3,767,800 8,754,193 7,595,974  </w:t>
        <w:br/>
        <w:t xml:space="preserve">+ 23% + 4.2% - 4% - 13%  </w:t>
        <w:br/>
        <w:t xml:space="preserve">2. THE EXISTENCE OF AN AGREEMENT AIMED AT STABILIZING THE MARKET SHARES OF THE THREE OPERATORS  </w:t>
        <w:br/>
        <w:t xml:space="preserve">54. A handwritten note dated March 28, 2001, seized in Mr. B.'s office, CEO of SFR, mentions an agreement between the three operators regarding the evolution of their market shares in gross sales in 2000 and 2001. Similarly, several documents seized at the premises of Orange France mention the existence of an agreement between the three operators and that of a "Yalta of market shares." Furthermore, a shift in the commercial policy of the three operators emerges from the reading of internal company documents and the analysis of prices. This is reflected in the evolution of market shares and the results of the companies.  </w:t>
        <w:br/>
        <w:t xml:space="preserve">a) The note of March 28, 2001 seized in Mr. B.'s office, CEO of SFR, and that dated March 27, 2003  </w:t>
        <w:br/>
        <w:t xml:space="preserve">55. A handwritten note was seized on July 30, 2003, in Mr. P. B.'s office, CEO of SFR, (exhibit 410). It contains the following mentions, written in green pen, some of which were crossed out in blue pen:  </w:t>
        <w:br/>
        <w:t xml:space="preserve">"28/3  </w:t>
        <w:br/>
        <w:t xml:space="preserve">PB → F. E. P. G.  </w:t>
        <w:br/>
        <w:t xml:space="preserve">Mr. B. via D. Q. is OK to renew in 2001 the market share agreement of 2000 in VB, although they did not respect it in the second half of 2000.  </w:t>
        <w:br/>
        <w:t xml:space="preserve">P. M. after requesting 23% of VB accepts 22%.  </w:t>
        <w:br/>
        <w:t xml:space="preserve">Reminder agreement 2000 actual 2000 VB proposal 2001  </w:t>
        <w:br/>
        <w:t xml:space="preserve">VN VB  </w:t>
        <w:br/>
        <w:t xml:space="preserve">No. 1 46% 47.4 46%  </w:t>
        <w:br/>
        <w:t xml:space="preserve">No. 2 34% 32.4 34%  </w:t>
        <w:br/>
        <w:t xml:space="preserve">No. 3 21% 20.2 22%  </w:t>
        <w:br/>
        <w:t xml:space="preserve">101% 102% ..."  </w:t>
        <w:br/>
        <w:t xml:space="preserve">56. This document was commented on by Mr. B. in a declaration report of December 10, 2003 (exhibit 1189):  </w:t>
        <w:br/>
        <w:t xml:space="preserve">"(...) On the document referenced 123 of sealed no. 5 of the visit and seizure report dated July 30, 2003: I am the author of this document which reads as follows: '... 28/3/2001. P. B. addressed to F. E. P. G., [respectively president of SFR and president of Cegetel]. Mr. B. [president of France Télécom] via D. Q. [president of Orange France] is OK to renew in 2001 the market share agreement of 2000 in gross sales, although they did not respect it in the second half of 2000. P. M. [president of Bouygues Télécom] after requesting 23% of gross sales accepts 22%.  </w:t>
        <w:br/>
        <w:t xml:space="preserve">Reminder agreement 2000 actual 2000 proposal 2001  </w:t>
        <w:br/>
        <w:t xml:space="preserve">Net sales gross sales gross sales  </w:t>
        <w:br/>
        <w:t xml:space="preserve">No. 1 (Orange France) 46% 47.4 46%  </w:t>
        <w:br/>
        <w:t xml:space="preserve">No. 2 (SFR) 34% 32.4 34%  </w:t>
        <w:br/>
        <w:t xml:space="preserve">No. 3 (Bytel) 21% 20.2 22%  </w:t>
        <w:br/>
        <w:t xml:space="preserve">(total) 101% 102% ...'  </w:t>
        <w:br/>
        <w:t>Despite its appearance, this document in no way constitutes an exchange with our two competitors for market sharing. The word agreement is used internally at SFR to signify the commitment between the general management and the board of directors regarding the market share objective in order to safeguard the profitability of the company already indirectly controlled by the Vivendi Universal group. Indeed, any increase in market share mechanically translates into an increase in costs affecting future profitability. In this regard, I am regularly required to review my market share agreement based on the information I have about the market and the statements made by my competitors, primarily at the level of financial analysts, brokerage firms, and banks. I am constantly indirectly aware of the statements made by the senior executives of my two competitors regarding the vision they echo to these same financial analysts about their positioning in terms of market share and their forecasts in this area. It happens that their own forecasts are contradicted and they cannot meet their forecast commitments. The mentions crossed out by my hand were done to remove terms that could lead to confusion or for which I do not have reliable information. The very autonomous nature of these forecasts is corroborated by the fact that the two totals of 101% in 2000 (net values) and 102% in 2001 (gross values) are higher than the total market which can only be 100%, as is the actual 2000 (gross values). In any case, we operate in a very competitive market, much more competitive than that of Italy, Belgium, Germany. In Belgium, it is prohibited to subsidize mobiles except for sales, in Italy there are also no subsidies on mobiles. An examination of the promotional actions of each of the three operators shows the fierce competition that prevails in this market. A meeting with the main distributors can only confirm this point, as can the analysis of the pricing conditions of professional and business accounts, particularly the responses to tenders from major accounts reinforce the aforementioned highly competitive nature of said market. We are also currently still and often in the past in judicial litigation regarding the advertisements broadcast by our competitors and by ourselves based on illicit comparative advertising or even disparagement..." (exhibits 410 and 1189).</w:t>
      </w:r>
    </w:p>
    <w:p>
      <w:r>
        <w:rPr>
          <w:b/>
        </w:rPr>
        <w:t>[Pages 19–21]</w:t>
      </w:r>
    </w:p>
    <w:p>
      <w:r>
        <w:t xml:space="preserve">57. The table below compares the figures presented in this document and the market shares actually observed for the concerned years:  </w:t>
        <w:br/>
        <w:t xml:space="preserve">Net sales 2000 Gross sales 2000 Gross sales 2001  </w:t>
        <w:br/>
        <w:t xml:space="preserve">Document prepared Document prepared Document prepared  </w:t>
        <w:br/>
        <w:t xml:space="preserve">B.n B. B.  </w:t>
        <w:br/>
        <w:t xml:space="preserve">year 1st half 2nd year 1st half 2nd year 1st half 2nd  </w:t>
        <w:br/>
        <w:t xml:space="preserve">half half half  </w:t>
        <w:br/>
        <w:t xml:space="preserve">Orange 46 46.7 44.4 48.4 47.4 47.4 44.4 49.7 46 45.9 45.4 46.3  </w:t>
        <w:br/>
        <w:t xml:space="preserve">SFR 34 30.8 34.8 28.2 32.4 32.4 36.5 29.3 34 34 33.3 34.5  </w:t>
        <w:br/>
        <w:t xml:space="preserve">Bouygues 21 22.4 20.9 23.4 20.2 20.2 19.1 21 22% 20.1 21.2 19.3  </w:t>
        <w:br/>
        <w:t xml:space="preserve">T.  </w:t>
        <w:br/>
        <w:t xml:space="preserve">58. Another handwritten document, already cited in paragraph 47, was seized in Mr. B.'s office. It is presented as follows (exhibit 409):  </w:t>
        <w:br/>
        <w:t xml:space="preserve">"P. F.  </w:t>
        <w:br/>
        <w:t xml:space="preserve">27/3  </w:t>
        <w:br/>
        <w:t xml:space="preserve">Market share ?? Secodip 38% ?  </w:t>
        <w:br/>
        <w:t xml:space="preserve">∆ Radio Enterprise: 'You see I was right to change my mobile'  </w:t>
        <w:br/>
        <w:t xml:space="preserve">(...)  </w:t>
        <w:br/>
        <w:t xml:space="preserve">Long-term vision  </w:t>
        <w:br/>
        <w:t xml:space="preserve">2002 2003 2004  </w:t>
        <w:br/>
        <w:t xml:space="preserve">O. 49.6 48 47  </w:t>
        <w:br/>
        <w:t xml:space="preserve">V.N. 23%  </w:t>
        <w:br/>
        <w:t xml:space="preserve">V.B. 45 49 O.  </w:t>
        <w:br/>
        <w:t xml:space="preserve">Commercial actions 45  </w:t>
        <w:br/>
        <w:t xml:space="preserve">SFR 35.3 35% 34%  </w:t>
        <w:br/>
        <w:t xml:space="preserve">V.B. 34% 32%  </w:t>
        <w:br/>
        <w:t xml:space="preserve">V.N. 27 O.  </w:t>
        <w:br/>
        <w:t xml:space="preserve">ByT 15.1 17 19  </w:t>
        <w:br/>
        <w:t xml:space="preserve">V.B.  </w:t>
        <w:br/>
        <w:t xml:space="preserve">V.N. 50% 100%  </w:t>
        <w:br/>
        <w:t xml:space="preserve">?? 10.2  </w:t>
        <w:br/>
        <w:t xml:space="preserve">=&gt; refusal to lose market shares"  </w:t>
        <w:br/>
        <w:t>59. In a report of declaration dated December 10, 2003 (exhibit 1189), Mr. B. stated that this document was drafted on March 27, 2003.</w:t>
      </w:r>
    </w:p>
    <w:p>
      <w:r>
        <w:t xml:space="preserve">b) The documents seized in the premises of Orange France  </w:t>
        <w:br/>
        <w:t xml:space="preserve">60. The minutes of a "Business Review" of France Télécom mobiles dated April 4, 2000, mention a "market pacification policy":  </w:t>
        <w:br/>
        <w:t xml:space="preserve">⊗ Three objectives for FTM: - market growth: 50% penetration rate by the end of 2000; base end 2000 &gt; 13.5 million, market share: 44 to 48% on net sales, - Ebitda = 10 GF or 30% of revenue excluding terminals.  </w:t>
        <w:br/>
        <w:t xml:space="preserve">⊗ The level of Ebitda 2000 of 10 GF assumes the success of the market pacification policy: ⇒ commissions and terminal subsidies evolve as follows between Dec. 99 and April 1: Itinéris - 720 F Ola - 800 F Kit Mobicarte – 650 F.  </w:t>
        <w:br/>
        <w:t xml:space="preserve">⊗ The rise in terminal prices has slowed overall market growth. In terms of purchase intention, -23% on prepaid which goes from 690 to 890 F and -27% on post-paid which goes from 490 to 690 F."  </w:t>
        <w:br/>
        <w:t xml:space="preserve">(exhibit 1557). [bold characters are added by the Council]  </w:t>
        <w:br/>
        <w:t xml:space="preserve">61. Handwritten notes taken by Mr. Q., president of Orange France during the Orange France Comex on March 26, 2001, also mention an agreement between the three operators:  </w:t>
        <w:br/>
        <w:t xml:space="preserve">"COMEX 26.03.01  </w:t>
        <w:br/>
        <w:t xml:space="preserve">(...)  </w:t>
        <w:br/>
        <w:t xml:space="preserve">- Market share results ⇒ No product at 490 TTC (Nokia 3210) c/o SFR and ByT  </w:t>
        <w:br/>
        <w:t xml:space="preserve">- Mobicarte communication plan + Mobicarte service promo  </w:t>
        <w:br/>
        <w:t xml:space="preserve">- Agreement SFR/BYT/ITI to be extended  </w:t>
        <w:br/>
        <w:t xml:space="preserve">⇒ obtain 590 F TTC by 2.04.  </w:t>
        <w:br/>
        <w:t xml:space="preserve">- Lower prices to 490 F TTC (Philips Azalys and Alcatel 302) virtual kits GD  </w:t>
        <w:br/>
        <w:t xml:space="preserve">- Resumption of sales in CE/AFT = 290 F TTC  </w:t>
        <w:br/>
        <w:t xml:space="preserve">- modify cancellations (?)  </w:t>
        <w:br/>
        <w:t xml:space="preserve">- FTT action plan ⇒ find 250 k products at 450 F HT  </w:t>
        <w:br/>
        <w:t xml:space="preserve">- Avenir Télécom 70 k Moto/SFR ⇒ 390 F TTC  </w:t>
        <w:br/>
        <w:t xml:space="preserve">- AFT kit = 390 F TTC (Trium with margin of maneuver)  </w:t>
        <w:br/>
        <w:t xml:space="preserve">- SAC’s 02-03/01":  </w:t>
        <w:br/>
        <w:t xml:space="preserve">(exhibit 330) [Iti refers to Itinéris, bold characters are added by the Council]  </w:t>
        <w:br/>
        <w:t xml:space="preserve">62. Mr. Q. explained, in his statements of December 23, 2003, that this document should be read as follows: "Comex (...) 26.03.01 (...) Market share results imply no Nokia 3210 products at 490 TTC unlike Bytel and SFR. - Agreement SFR/BYT/Itinéris ⇒ obtain 590 F TTC by 2.04. - Lower prices to 490 F TTC (Philips Azalys and Alcatel 302) (Itinéris kits) and make virtual kits for large distribution - Resumption of sales in the Works Council by France Télécom agencies at 290 F TTC - modify cancellations (?) - FTT action plan = find 250 thousand products at 450 F HT {- Avenir Télécom 70 k Moto/SFR ⇒ 390 F TTC - AFT kit = 390 F TTC (Trium with margin of maneuver)} - SAC’s (customer acquisition costs) 2nd quarter 3rd quarter 2001 (...)": The aforementioned mention "Agreement SFR/BYT/Itinéris ⇒ obtain 590 F TTC by 2.04" means in my mind that I will not allow myself to be commercially attacked in the Mobicarte market without reacting (see the action plan described above) and that prepaid kits should not be sold below 590 F TTC. In this regard, I am considering very aggressive commercial actions such as: I am questioning the modification of delivery times, expiration dates of the mobicartes to improve cancellation rates. I note that SFR with Avenir Télécom and Motorola has 70,000 kits at 390 F TTC and I decide to respond with an FT Agency kit at 390 F TTC with the Trium product from Mitsubishi with margin of maneuver, i.e., allowing AFTs but also other distributors to lower prices. I am considering having future acquisition costs quantified that will be incurred by this aggressive commercial action plan. I note that my competitors are very aggressive in prepaid and I decide to respond to them (...)” (exhibits 1195).  </w:t>
        <w:br/>
        <w:t xml:space="preserve">63. This document can also be compared to the observed evolution of the MVPC (recommended retail price). The MVPC Orange France of the Nokia 3210 Mobicarte kit is lowered from 690 to 590 F TTC starting March 9, 2001, a price maintained on April 7 and then May 3, and lowered to 499 F TTC on June 21 until the end of the year. SFR sells the Nokia kit at 499 F TTC starting January 29, 2001, price raised to 599 F TTC on April 3, 2001, then brought back to 499 F TTC on July 2 until the end of the year.  </w:t>
        <w:br/>
        <w:t xml:space="preserve">64. As of June 3, 2002, the following mentions appear in one of Mr. Q.'s handwritten notebooks, president of Orange France (sealed no. 3 exhibit 109, annex 5 of the administrative investigation report; exhibit 352 of the report):  </w:t>
        <w:br/>
        <w:t xml:space="preserve">"Comex O.F. 3/06/02-  </w:t>
        <w:br/>
        <w:t xml:space="preserve">Meeting Byt/SFR  </w:t>
        <w:br/>
        <w:t xml:space="preserve">- SMS Kiosk + T.  </w:t>
        <w:br/>
        <w:t xml:space="preserve">Presentation  </w:t>
        <w:br/>
        <w:t xml:space="preserve">SALES: Gross sales = 430 k vs 475 k (...).  </w:t>
        <w:br/>
        <w:t xml:space="preserve">(Market share = 44%)  </w:t>
        <w:br/>
        <w:t xml:space="preserve">Market: (-18% in 2002)  </w:t>
        <w:br/>
        <w:t xml:space="preserve">-13% in May  </w:t>
        <w:br/>
        <w:t xml:space="preserve">-10% at the end of May  </w:t>
        <w:br/>
        <w:t xml:space="preserve">980 k  </w:t>
        <w:br/>
        <w:t xml:space="preserve">195 k = Byt (20%) (20 k millennium)  </w:t>
        <w:br/>
        <w:t xml:space="preserve">315 k = SFR (36%)  </w:t>
        <w:br/>
        <w:t xml:space="preserve">430 k = OF (44%) (...)  </w:t>
        <w:br/>
        <w:t xml:space="preserve">Cancellations = 332 k (1.87%) contracts = 1.6% Mobicarte = 2.4%  </w:t>
        <w:br/>
        <w:t xml:space="preserve">Base 17.8 M at the end of May  </w:t>
        <w:br/>
        <w:t xml:space="preserve">Measures 1.07.02  </w:t>
        <w:br/>
        <w:t xml:space="preserve">Prepaid = 109€ vs 79€ 109€ to 199€ (no more subsidy = 0) (...).  </w:t>
        <w:br/>
        <w:t xml:space="preserve">15’ ⇒ 5’ credit pouch  </w:t>
        <w:br/>
        <w:t xml:space="preserve">- decrease in distributor commission 5€  </w:t>
        <w:br/>
        <w:t>- CMO contract (1h): 49€</w:t>
      </w:r>
    </w:p>
    <w:p>
      <w:r>
        <w:rPr>
          <w:b/>
        </w:rPr>
        <w:t>[Pages 22–24]</w:t>
      </w:r>
    </w:p>
    <w:p>
      <w:r>
        <w:t xml:space="preserve">-sub (50€ vs 100€)  </w:t>
        <w:br/>
        <w:t xml:space="preserve">-adjustable plan  </w:t>
        <w:br/>
        <w:t xml:space="preserve">sub (85€ vs 150€) (...).  </w:t>
        <w:br/>
        <w:t xml:space="preserve">1 M (million) fewer sales  </w:t>
        <w:br/>
        <w:t xml:space="preserve">(6 M versus 7 M)  </w:t>
        <w:br/>
        <w:t xml:space="preserve">(-15% to 20%)  </w:t>
        <w:br/>
        <w:t xml:space="preserve">⇒ 12 M VB vs 14.7 M = -20% VB  </w:t>
        <w:br/>
        <w:t xml:space="preserve">⇒ 2 M net sales vs 6.6 VN (-70%)  </w:t>
        <w:br/>
        <w:t xml:space="preserve">delta population = 3% = 65% --  </w:t>
        <w:br/>
        <w:t xml:space="preserve">- 2 M€ on fraud  </w:t>
        <w:br/>
        <w:t xml:space="preserve">⇒ 50 M€ EBITDA SAC - 50 M€ cost (of the network)  </w:t>
        <w:br/>
        <w:t xml:space="preserve">2,771 M€ (EBITDA) ⇒ 900 vs 1200 ⇒ + 200 M€ Free Cash Flow  </w:t>
        <w:br/>
        <w:t xml:space="preserve">- Alternative scenarios  </w:t>
        <w:br/>
        <w:t xml:space="preserve">- Byt needs to rise to 20% (...)". [bold characters added by the Council]  </w:t>
        <w:br/>
        <w:t xml:space="preserve">65. Mr. Q. provided the following explanation on this subject in his declaration report dated December 23, 2003: "Regarding the document referenced 109 of sealed no. 3 of the visit and seizure report dated July 30, 2003:  </w:t>
        <w:br/>
        <w:t xml:space="preserve">"The aforementioned meeting with Bytel and SFR is part of the AFOM (French Association of Mobile Operators) to prepare our meeting with Mr. T., governor of the Bank of France, regarding banking certification issues from mobile phones. We were then launching the SMS+ kiosk. I note in my notebook to prepare for this meeting which will ultimately take place on August 27 in the presence of the AFOM office (R. R., R. L., and E. F. and I will lead the delegation on behalf of AFOM as president given the quality of the governor). We are in June 2002, our shareholder France Télécom is under very strong pressure from the financial markets and we are led to study alternative scenarios aimed at producing more free cash flow by the end of 2002. We are examining various scenarios in the meeting, including one with fewer gross sales likely to decrease the absolute volume of our acquisition costs. We are also considering a reduction in our capex [capital expenditure or investment expense, asset on the balance sheet not present in the income statement] and an increase in EBITDA [EBE], all aimed at achieving an increase in free cash flow of 200 M€ compared to our initial objectives. We also noted that Bytel's market share results are not good, that Bytel is far from its stated objectives of 20%, and we have a debate on the subject. We believe that less commercial aggressiveness to meet the shareholder's objectives should have a "mechanical" consequence of an increase in Bouygues Télécom's market share" (exhibits 1199 to 1201).  </w:t>
        <w:br/>
        <w:t xml:space="preserve">66. Furthermore, Mr. Q.'s handwritten notes mention in October 2002 twice a "Yalta PDM" (exhibits 341 and 343):  </w:t>
        <w:br/>
        <w:t>22</w:t>
      </w:r>
    </w:p>
    <w:p>
      <w:r>
        <w:t xml:space="preserve">"Comex France Télécom 28/10/02  </w:t>
        <w:br/>
        <w:t xml:space="preserve">(...)  </w:t>
        <w:br/>
        <w:t xml:space="preserve">□ Complaint Byt &lt;  </w:t>
        <w:br/>
        <w:t xml:space="preserve">AFT: dominant position  </w:t>
        <w:br/>
        <w:t xml:space="preserve">□ Yalta PDM  </w:t>
        <w:br/>
        <w:t xml:space="preserve">commission paid by Orange  </w:t>
        <w:br/>
        <w:t xml:space="preserve">reprehensible practice  </w:t>
        <w:br/>
        <w:t xml:space="preserve">(...) " (exhibit 341).  </w:t>
        <w:br/>
        <w:t xml:space="preserve">• The second mention, on the following page, is as follows:  </w:t>
        <w:br/>
        <w:t xml:space="preserve">"PF 30/10/02  </w:t>
        <w:br/>
        <w:t xml:space="preserve">□ Yalta PDM  </w:t>
        <w:br/>
        <w:t xml:space="preserve">- 5/5: we are not going  </w:t>
        <w:br/>
        <w:t xml:space="preserve">- - CGV: letter C. There is no longer any discrimination at ???  </w:t>
        <w:br/>
        <w:t xml:space="preserve">- - sales + 100 k  </w:t>
        <w:br/>
        <w:t xml:space="preserve">□ Complaint ByT/Reco"  </w:t>
        <w:br/>
        <w:t xml:space="preserve">(PF is P. F., director of distribution at Orange France).  </w:t>
        <w:br/>
        <w:t xml:space="preserve">67. Mr. Q. stated regarding these documents (exhibit 1201): "Regarding the two documents referenced 48 and 50 of sealed no. 3 of the visit and seizure report dated July 30, 2003:  </w:t>
        <w:br/>
        <w:t xml:space="preserve">During this France Télécom comex, the complaints from Bytel against the France Télécom group were mentioned as well as questions about the actual purpose and strategy pursued by Bytel (market share). No follow-up was given to these internal exchanges (...)".  </w:t>
        <w:br/>
        <w:t xml:space="preserve">68. The minutes of the France Télécom executive committee on October 28, 2002, mention the aforementioned litigation in the following terms (exhibits 1096 and 1098): "JPC [J.-P. C.] mentions the very probable complaint from Bouygues before the European Commission, notably accusing us of the competitive advantage that our agencies provide for Orange (and possibly Wanadoo)" and concludes that a precise file must be urgently prepared to prepare the defense.  </w:t>
        <w:br/>
        <w:t xml:space="preserve">c) The shift in the commercial policy of operators in 2000: the indications contained in the internal documents of the operators  </w:t>
        <w:br/>
        <w:t xml:space="preserve">Until 2000, internal documents report intense competition  </w:t>
        <w:br/>
        <w:t xml:space="preserve">69. A finding on the consequences of the intense competition among mobile operators at the end of the 90s and the low profitability of the sector is also made by Bouygues Télécom during a committee ("Codege") on August 3, 1999: "PHM [P. M., president of Bouygues Télécom] points out that the update does not meet the objectives set by the board of directors (CA) which wished for market share growth with a decrease in subscriber acquisition costs (...). Regarding the commission part, he thinks that the forecasts are not shocking and are in line with what other operators are doing (...). BJC (B. C., deputy general manager of marketing) notes that, regardless of the indications from the CA, it is Mr. B. who decides the trend to give to the market, a trend that has so far resulted in value destruction. This leads the telecommunications sector to approach the low profitability of the banking sector due to excessive competition. PHM wishes, under these conditions, that Bytel refrains from exciting competition. BJC notes that we are forced to follow other operators on commissions but that we can look for a better distribution between fixed and booster." (exhibit 1099).  </w:t>
        <w:br/>
        <w:t xml:space="preserve">70. The same observation is repeated during the Bouygues Télécom board of directors meeting on October 28, 1999: "competitive pressure has increased. SFR reacted by increasing the remuneration of its distributors and Itinéris has resumed the offensive on pricing offers. Among the risks identified in the short term, P. L. [president of Bouygues Télécom] mentions the risk of a price war and an increase in acquisition costs, notably with the "OLA" offers (...) " (exhibit 1837). And during the one on January 20, 2000, "Competition was very tough at the end of the year: - SFR and FTM reacted strongly to the increase in Bytel's market share with very aggressive offers, - The gross market share thus eroded to 18.4% in December, for a net market share of 20%, - The market share based on the installed base is 15.9% against 15.3% forecasted in the budget (...) " (exhibit 1844).  </w:t>
        <w:br/>
        <w:t xml:space="preserve">From 2000, the evolution of market shares is monitored to ensure better profitability  </w:t>
        <w:br/>
        <w:t xml:space="preserve">71. A shift is perceptible around mid-2000, with internal documents then reflecting the three operators' desire to "stop the race for market share" and prioritize profitability.  </w:t>
        <w:br/>
        <w:t xml:space="preserve">♦ Orange France  </w:t>
        <w:br/>
        <w:t xml:space="preserve">72. On one hand, the minutes of a "Business Review" of France Télécom mobiles from April 4, 2000, already cited in paragraph 60, mention a "market pacification policy":  </w:t>
        <w:br/>
        <w:t xml:space="preserve">⊗ Three objectives for FTM: - market growth: 50% penetration rate by the end of 2000; base end 2000&gt;13.5 million, market share: 44 to 48% on net sales, - EBITDA=10 GF or 30% of revenue excluding terminals.  </w:t>
        <w:br/>
        <w:t xml:space="preserve">⊗ The 2000 EBITDA level of 10 GF assumes the success of the market pacification policy: ⇒ commissions and terminal subsidies evolve as follows between Dec. 99 and April 1: Itinéris - 720 F Ola - 800 F Kit Mobicarte - 650 F  </w:t>
        <w:br/>
        <w:t xml:space="preserve">⊗ The rise in terminal prices has slowed overall market growth. In terms of purchase intent, -23% on prepaid which goes from 690 to 890 F and -27% on post-paid which goes from 490 to 690 F"  </w:t>
        <w:br/>
        <w:t xml:space="preserve">(exhibit 1557)  </w:t>
        <w:br/>
        <w:t>73. On the other hand, Mr. D. Q., president of Orange France, explained as follows regarding the handwritten notes taken during an Orange executive committee on May 22, 2001, "Executive Committee 22/05/01 (...) Orange SA - 1 Reeducate the market- cf. Vodafone Press conference August contract market share announcement of price increase value strategy. - 2 Meeting JF P. (DG Orange SA and president OF)-Byt-SFR: 06/01 June 2001 - 3 Prepaid 690 F TTC as of 1.09.01... - 4 Increase 2004 EBITDA numbers = + 150 M€ =38.7% EBITDA (...)". We are on May 22 and JF P., president of Orange (Orange France SA) says that we need to "reeducate" (in the sense of educating) the market as Vodafone did in the UK, i.e., prioritize the value strategy and the contract strategy rather than the</w:t>
      </w:r>
    </w:p>
    <w:p>
      <w:r>
        <w:rPr>
          <w:b/>
        </w:rPr>
        <w:t>[Pages 25–27]</w:t>
      </w:r>
    </w:p>
    <w:p>
      <w:r>
        <w:t>prepaid and it was decided to communicate in August (details to be defined / press conference) to express this new strategy which will be reflected, among other things, by an increase in prepaid prices to 690 F TTC. Furthermore, as a courtesy, a meeting is planned between JF P. and his counterparts, the presidents of Bytel and Cegetel, to inform them of the launch date of the Orange brand in France in June 2001. The actual launch date was the first day of summer 2001 (June 21)...” (exhibit 127 of sealed no. 1 of the PVVS).</w:t>
      </w:r>
    </w:p>
    <w:p>
      <w:r>
        <w:t>74. The minutes of the Orange France executive committee meeting on June 3, 2002, mention the decision to raise prices (PVMC) on July 1, 2002: “Orange France (…) comex 3/06/02 (…) P. F. presents the plan for price increases scheduled for July 1 by product type as well as its impact on the overall sales volume for 2002. It is anticipated that gross sales for 2002 will be 18% lower than the 2001 results (...)” (exhibit 992).</w:t>
      </w:r>
    </w:p>
    <w:p>
      <w:r>
        <w:t>75. This increase is followed by SFR and Bouygues on July 14 and July 31, 2002, respectively, as Mr. Q. writes during the Orange France executive committee meeting on July 8, 2002: “Comex OF 8.07.02 Sales June 06 VB: Market = 1,076 k OF = 44% (475 k) SFR = 36% Byt = 20% VN: OF = 170 k (100%) SFR = 91 k Byt = &lt; 72 k &gt; (Resil = 288 k = 4.8%) (...). July Forecast = 400 to 425 k ⇒ ∆price = 30€ ⇒ Mobi = 109€ SFR = 14/07 Byt = 31/07 (...)”.</w:t>
      </w:r>
    </w:p>
    <w:p>
      <w:r>
        <w:t>76. Mr. Q. commented on his notes during his hearing by the investigators: “I remind you again that our general sales conditions require us to inform our distributor clients one month before any change. I note that this executive committee meeting took place on July 8 and that we are therefore within the contractual timeframe for informing about the price changes of our two competitors, information that has been relayed to us by our distributors. Furthermore, the rest of the notes is simply a report of the commercial results from the previous month (June)...” (sealed 3 exhibit 224 annex 5 of the administrative investigation report, exhibit 1200 of the report). The purchasing manager of Carrefour Telecom confirmed the fifteen days to one month notice required by operators to announce price increases or subsidy reductions to their distributors. (exhibits 1477 to 1483).</w:t>
      </w:r>
    </w:p>
    <w:p>
      <w:r>
        <w:t>77. The following note confirms the reduction of subsidies by Orange France on prepaid offers and plans: “Working meeting OF 7/10/02 (...). Implementation commitments T3/02 generally met (...). Acceptance of this policy by distribution with the exception of one GSA brand (Auchan) (...). Commercial policy T4/02 Prepaid - The floor price (all products (packages) rises to 129 € TTC (from 15/10) (OK except for a few catalogs) - No subsidies from this date Ex: Alcatel 311: 129 €/ Nokia 3310: 139 € Nokia 3410: 159 €/ Sagem MYX5: 199 € - ODR: 30 € for a PVC ≥ 129 € from 15/11 to 15/01/03 - No more “virtual kit” brands Post-paid - Reduction of 5 € HT in the subsidy on 1/10/02 on “operator” packages ⇒ + about 10€ on PVC compared to 09/02 - Subsidy for “naked mobiles” capped at 90 € on plans, 45 € on mini plans - No catalog presence outside of this system - ODR = from 15/11 to 15/01/03 Mini plan: 30 € for a PVC ≥ 69 € Plan: 30 € for a PVC ≥ 39 € Large color screen: 50 € for a PVC ≥ 199 € (...). Commercial policy T1/03 [1st quarter 2003, prospective] Prepaid - Maintenance of the current framework - PVC 129/199€ - No subsidies - ODR capped at 20€ for a PVC ≥ 129 € from 16/01/03 Contract [post-paid] - Subsidy (operator packages) and naked mobiles - Reduction of 5 € HT on plans (75 € HT cap/ 15 € on naked mobiles - Increase in PVC of about 10 € TTC vs T4 on operator packages - Reduction of 10 € on mini plan (35 € HT) - Increase in PVC of about 20 € TTC vs T4 ⇒ A more coherent PVC ladder among the 3 offers Prepaid Mini plan Plan Alcatel 512 139 99 49 Nokia 3410 159 (40€ 30 €) 119 (50 €) 69 Sagem MYX5 199 159 109...” (exhibits 374 to 376, 379 to 380).</w:t>
      </w:r>
    </w:p>
    <w:p>
      <w:r>
        <w:t>78. The minutes of the Orange France executive committee meeting on October 28, 2002, show that: “Comex OF 28/10/02 (...). G. L. presents the sales figures to date and confirms the very strong withdrawal on Mobicarte given the price increase, which will result in negative growth on the Mobicarte base for the month of October...” (exhibit 932). The executive committee of France Télécom also met on October 28, 2002: “Orange France: in 2002 gross sales are stable with a favorable inflection on the prepaid/post-paid mix, but revenue grows by 15%. The targeted capex [capital expenditure] is 810 M€ for a budget of 1,243 and a PFA [year-end forecast] Q3 [third quarter] of 905 (...). TB [T. B.] draws attention to the regulatory risk resulting from a market share of 49.6% (even 49.8%). This encourages a reduction in advertising expenses and acquisition costs. DQ [D. Q., president of Orange France] indicates that since October OF no longer puts a € of subsidy on prepaid, but for the moment our competitors have not yet aligned (...)” (exhibits 1096 and 1098).</w:t>
      </w:r>
    </w:p>
    <w:p>
      <w:r>
        <w:t>79. The strategy of Orange France has been summarized as follows: “OF progress interview 2003 P. F. / D. Q., president of Orange France, (...). The vision: Transition from a growth strategy to a strategy of valuing the fruits of growth” (sealed 5, exhibit 79, annex 7 of the administrative investigation report).</w:t>
      </w:r>
    </w:p>
    <w:p>
      <w:r>
        <w:t>♦ SFR</w:t>
      </w:r>
    </w:p>
    <w:p>
      <w:r>
        <w:t>80. The SFR management committee on June 14, 2002, also discussed the reduction of subsidies on subscription packages and prepaid packages: “SFR Codir DC (commercial management committee) 11/06/02 (...) Necessity to significantly reduce subsidies on subscriptions and to continue the trend on prepaid (...)” (exhibit 1108).</w:t>
      </w:r>
    </w:p>
    <w:p>
      <w:r>
        <w:t>81. The minutes of the SFR management committee on December 17, 2002, specify that the operator does not wish to follow the lowest prices in the prepaid sector: “P. R. [deputy of F. C., DC] Market observed around 2,300,000/2,400,000 Of which SFR 690,000 -abo 260,000 -PP 430,000 versus target 537,000 (choice not to follow the lowest prices)...” (exhibit 1028).</w:t>
      </w:r>
    </w:p>
    <w:p>
      <w:r>
        <w:t>♦ Bouygues Télécom</w:t>
      </w:r>
    </w:p>
    <w:p>
      <w:r>
        <w:t>82. A similar strategy by Bouygues Télécom is outlined in the minutes of the board meetings: “CA Bytel of 22/01/01... a gross market share of 20.2% (compared to 22.3% planned) and a net market share of 22.4% (compared to 24.4% planned). These results, lower than expected, are mainly linked to the desire to control commercial costs (...)” (exhibit 1848).</w:t>
      </w:r>
    </w:p>
    <w:p>
      <w:r>
        <w:t>“CA Bytel of 1/03/01 (...). P. L. specifies that the objective for the year 2000 was to ensure a positive Ebitda while a new wave of unprofitable prepaid customers appeared. It was therefore decided to “stop” the race for market share and to direct efforts towards plan customers (...)” (exhibit 1850).</w:t>
      </w:r>
    </w:p>
    <w:p>
      <w:r>
        <w:t>“CA Bytel 20/06/02 (...). The main financial hypotheses are - priority to profitability over market share.”</w:t>
      </w:r>
    </w:p>
    <w:p>
      <w:r>
        <w:t>83. An analysis by Bouygues Télécom, dated November 29, 2001, describes this strategy common to all operators: “Bytel strategic analysis. In a highly competitive market, the three operators have multiplied promotional offers and set artificially low prices to acquire many subscribers. France is indeed the country where operators have subsidized terminals the most to acquire customers. However, since January 2000, “facial” prices have been rising, causing a slowdown in sales, as well as widespread overstocking, both among operators and their distributors. At the same time, commissions paid by operators to distributors have decreased by 25 to 30%. Most terminals are sold by operators, in the form of packs, even if an increasing number of renewal sales are made outside of packs (...)” (exhibit 465).</w:t>
      </w:r>
    </w:p>
    <w:p>
      <w:r>
        <w:t>84. Similarly, Bouygues Télécom indicates in a “rating file” from 2001 (exhibit 569): “A stabilization of ARPU is expected in 2001 at around 36 Euros thanks to: (cid:131) An increase in the facial price on plans.</w:t>
      </w:r>
    </w:p>
    <w:p>
      <w:r>
        <w:rPr>
          <w:b/>
        </w:rPr>
        <w:t>[Pages 28–30]</w:t>
      </w:r>
    </w:p>
    <w:p>
      <w:r>
        <w:t xml:space="preserve">(cid:131) A reshaping of the prepaid offer  </w:t>
        <w:br/>
        <w:t xml:space="preserve">(cid:131) Emphasis on services (both traditional and data)"  </w:t>
        <w:br/>
        <w:t xml:space="preserve">(cid:131) Increase in package prices  </w:t>
        <w:br/>
        <w:t xml:space="preserve">On January 15, 2001, Bouygues Télécom raised its package prices to align with market prices.  </w:t>
        <w:br/>
        <w:t xml:space="preserve">The prices of packages thus increased by an average of about ten francs, and the prices of out-of-package communications were also revised upwards."  </w:t>
        <w:br/>
        <w:t xml:space="preserve">85. Furthermore, this strategy was criticized in a study by the brokerage firm Oddo Pinatton, which Bouygues Télécom reported on September 16, 2002: "Oddo is cautious about Bytel's 'conservative' strategy, which would prioritize profitability at the expense of prematurely sacrificing the growth of its subscriber base in a market that still presents good potential. Bytel has not reached critical size and suffers from excessively high fixed costs" (PVVS 30/07/03 Bytel exhibit 166 annex 38).  </w:t>
        <w:br/>
        <w:t xml:space="preserve">Monitoring the evolution of market shares also implies avoiding a significant decline.  </w:t>
        <w:br/>
        <w:t xml:space="preserve">86. This concern appears, regarding Orange's policy, in a document from SFR's commercial management: "SFR Codir mobile branch 7/05/01 F. C. [Commercial Director of SFR] Market Share: 35% likely in April (target = 34%). Note the underperformance of FT (France Télécom), which is consequently launching very aggressive operations on PP (prepaid) as well as on subscription..." (exhibit 1024).  </w:t>
        <w:br/>
        <w:t xml:space="preserve">87. A report from Orange's executive committee on November 26, 2001, also illustrates this situation: "OF (...) comex 26/11/01 (...) P. F. and G. L. present the figures as of November 22 and the trends for the month, which reveal a weakness of OF in prepaid that will lead to a poor market share for the month. - Review the price list (list of package prices classified by value) for prepaid..." (exhibit 910).  </w:t>
        <w:br/>
        <w:t xml:space="preserve">88. Similarly, a document from SFR's commercial management analyzes Bouygues Télécom's policy: "SFR Codir mobile branch 12/05/01. F. C. (Commercial Director SFR) Presentation of year-to-date market shares: the key points are SFR's good performance and the significant decline of Bytel, which risks having to react 'violently' to avoid marginalization..." (exhibit 1026).  </w:t>
        <w:br/>
        <w:t xml:space="preserve">89. These concerns regarding Bouygues Télécom are reflected in the minutes of an Orange France executive committee meeting on October 7, 2002: "P. F. presents the sales and subscriber figures as of the end of September. G. L. and P. F. alert on Bouygues' reaction (...). This is to alert on the risks of aggressive reaction from Bytel, which is underperforming the market..." (exhibits 929 and 1200).  </w:t>
        <w:br/>
        <w:t xml:space="preserve">90. Likewise, the minutes of France Télécom's executive committee on October 21, 2002, specify: "There is a shortfall of 800,000 customers compared to the budget (900,000 by year-end). EBITDA is ahead. Per-second billing poses a risk of €100 million in 2002 and €400 million in a full year (hypothesis of a complete abandonment of the surcharge on calls to SFR and Bytel). OF is studying various marketing scenarios to avoid or significantly reduce this loss (...). Bytel is launching I-mode on 15/11/02 with heavily subsidized terminals at €100. This should help it get back on track..." (exhibit 1095). I-mode indeed proved to be a success for Bouygues Télécom, with a base of 500,000 customers by the end of 2003 (exhibits 1749, 466, 478, 491, and 492).  </w:t>
        <w:br/>
        <w:t xml:space="preserve">d) The evolution of distributor remuneration, subsidies paid by operators, and the price of consumption  </w:t>
        <w:br/>
        <w:t xml:space="preserve">Acquisition costs  </w:t>
        <w:br/>
        <w:t xml:space="preserve">91. Over the period from 2000 to 2002, the average total acquisition costs for operators acquiring new customers decreased relative to the number of new connections. The average annual decline was more pronounced at SFR (-10.1%) than at Orange France (-6.4%) or Bouygues Télécom (-2%). In 2002, the average customer acquisition cost for Orange France was €155.8, compared to €189.5 for SFR and €180 for Bouygues Télécom.  </w:t>
        <w:br/>
        <w:t xml:space="preserve">Evolution of acquisition costs  </w:t>
        <w:br/>
        <w:t xml:space="preserve">1999 2000 2001 2002  </w:t>
        <w:br/>
        <w:t xml:space="preserve">Orange France 89.6% 3.6% -9.0% -21.8%  </w:t>
        <w:br/>
        <w:t xml:space="preserve">SFR -15.5% -71.3% -11.5% -12.2%  </w:t>
        <w:br/>
        <w:t xml:space="preserve">Bouygues Télécom 80.5% 80.5% -6.8% -9.3%  </w:t>
        <w:br/>
        <w:t xml:space="preserve">92. Commissions for the sale of package deals (2H) or prepaid packages have decreased. For the specialized distributor The Phone House, these commissions fell between 1999 and 2003, respectively and successively, from €91 to €50 and from €76 to €25 for Orange France, from €68 to €40 and from €30 to €26 for SFR, and finally from €78 to €45 and from €30 to €24 for Bouygues Télécom (exhibits 1062 to 1075). For the multi-specialist distributor Darty, these commissions also decreased between 1999 and 2003, for the sale of package deals (2H) or prepaid packages, respectively and successively, from €190 to €100 and from €80 to €47 for Orange France, from €121 to €99 and from €65 to €43 for SFR, and finally from €142 to €90 and from €80 to €32 for Bouygues Télécom (exhibit 1077). The range of commissions has also narrowed.  </w:t>
        <w:br/>
        <w:t xml:space="preserve">Prices of packages ("packs")  </w:t>
        <w:br/>
        <w:t xml:space="preserve">93. The comparison over time and between operators of package prices is complicated by the existence of multiple options and accessories and by the evolution of formulas over time. The main changes noted during the years 2001, 2002, and 2003 are provided in the tables below.  </w:t>
        <w:br/>
        <w:t xml:space="preserve">94. In 2001, among the price movements, it is noted that the PVMC (recommended retail price) of the Orange France Mobicarte kit Nokia 3210 was lowered from 690 to 590 F TTC starting March 9, 2001, a price maintained on April 7 and then May 3, and lowered to 499 F TTC on June 21 until the end of the year. SFR sold the Nokia kit for 499 F TTC starting January 29, 2001, a price raised to 599 F TTC on April 3, 2001, then brought back to 499 F TTC on July 2 until the end of the year.  </w:t>
        <w:br/>
        <w:t xml:space="preserve">95. As of July 1, 2002, the PVMC of entry-level Mobicarte packages increased from €79 to €109. However, this measure was mitigated by a reimbursement offer of €40 or €20 between July 1 and July 31, 2002, and then between August 22 and October 31, 2002. The "adjustment remunerations" or subsidies were reduced except for 5 devices out of 17, offered without subsidy. For example, the subsidy for the Sagem MW 3026E kit, amounting to €21.86 on April 24, 2002, was reduced to €5.14 on October 17, 2002.  </w:t>
        <w:br/>
        <w:t xml:space="preserve">96. SFR reduced, on July 14, 2002, the level of its subsidies on packages and increased the PVMC of 17 prepaid packages while 26 remained unchanged. Bouygues Télécom raised its prices on July 31, 2002.  </w:t>
        <w:br/>
        <w:t xml:space="preserve">97. In contrast, Orange France again lowered its prices for the end-of-year holidays, with seven devices at €99, or the Nokia 3310 at €105, which is €10 or €4 less than the mentioned floor of €109, with the subsidy raised to €30.22.  </w:t>
        <w:br/>
        <w:t xml:space="preserve">98. After April 1, 2003, Orange France presented numerous devices at PVMCs between €9 and €99 (exhibits 1398 to 1403, 1406, 1408 to 1427, 1299 to 1363). The PVMCs of SFR's prepaid packages experienced increases and decreases during the year 2003, but no PVMC was higher in December 2003 than in January 2002, as had occurred during the year 2002 (exhibits 1484 to 1488).  </w:t>
        <w:br/>
        <w:t xml:space="preserve">Prices of communications  </w:t>
        <w:br/>
        <w:t xml:space="preserve">99. Observing the evolution of mobile telephony service prices is difficult, as highlighted by an article by Mr. F. M., administrator of INSEE, published in Economie et statistique no. 362 of 2003 (exhibits 1792 to 1820). Indeed, during the period of the facts, nearly twenty cards and thirty different "mass market" packages coexisted in the market. Moreover, within the same offer, prices can vary depending on the time of the call, the network called, and whether one is within or outside the package.  </w:t>
        <w:br/>
        <w:t xml:space="preserve">100. This article presents the "frictionless" index (based on the assumption of a discerning consumer who would choose the cheapest products as technical progress occurs and would discard old formulas, packages, or prepaid cards) which was introduced into the INSEE price index in January 2003 and which "highlights the end of the decline in mobile telephony service prices starting from the last quarter of 1999 after the significant decreases characteristic of new products (...)" (exhibit 1792). The study concludes that "several events have marked the evolution of prices. The significant decreases of 1999 are due to the enrichment of the offer rather than to the reduction of existing tariffs. Operators notably offered a new option: lower prices to one or more 'preferred' numbers (...). The price level rose in 2001 due to various tariff adjustments, particularly an upward re-framing of pricing towards 'preferred numbers'. Finally, autumn 2002 was marked by the transition for certain products to per-second billing. The effect on the index may appear limited. However, it should be noted that this pricing change was most often offered as a paid option. Furthermore, it generally does not apply to communications exceeding the packages, whereas these communications represent a significant share of calls. The stabilization of mobile telephony service prices starting in 2000 is confirmed by that of the average prices of communication minutes (...)" (exhibit 1811).  </w:t>
        <w:br/>
        <w:t>101. The same study indicates that "the stabilization of mobile telephony service prices starting in 2000 is confirmed by that of the average prices of communication minutes. These average prices were indeed calculated from ART data by national accountants until 2002 due to a lack of monitoring of mobile telephony service prices in the consumer price index. After a drop of -20% for the average 'ART - National Accounts' prices and -7% for the 'constant use' price index on an annual average between 1999 and 2000, prices effectively stabilized according to both indicators: +2% and +1.4% respectively between 2000 and 2001, then +0.9% in both cases between 2001 and 2002."</w:t>
      </w:r>
    </w:p>
    <w:p>
      <w:r>
        <w:rPr>
          <w:b/>
        </w:rPr>
        <w:t>[Pages 31–33]</w:t>
      </w:r>
    </w:p>
    <w:p>
      <w:r>
        <w:t xml:space="preserve">On Packages  </w:t>
        <w:br/>
        <w:t xml:space="preserve">102. Regarding packages, the analysis of the offers and the evolution of the tariffs of the three operators shows that, while consumers had access to a wide range of services, the three operators significantly offered the same services, revealing a certain homogeneity of offers and tariffs, all other things being equal (notably durations or additional services).  </w:t>
        <w:br/>
        <w:t xml:space="preserve">103. Over the period from 2000 to 2003, an average increase of 5.6% for a sample of 25 packages (excluding additional services) is observed, either because new formulas replaced the old ones that were no longer marketed (table no. 20 of the investigation report), or due to price increases of package services without changes in formulas.  </w:t>
        <w:br/>
        <w:t xml:space="preserve">104. On January 15, 2001, Bouygues Télécom raised its range of packages. The prices of the packages thus increased by an average of about ten FF, and the prices of out-of-package communications were also increased (exhibits 55, 1731 to 1733). The 2H package increased from 175 FF/month to 185 FF/month; the 4H package from 240 FF/month to 250 FF/month; the 24-month Loyalty package, from 155 FF/month to 165 FF/month for 2 hours and from 220 FF/month to 230 FF/month for 4 hours. Increases of the same magnitude affected packages intended for professionals. The increases extend to services such as caller ID or call waiting (from 12 F to 15 F per month) and the price of the minute for international calls increased by 1 F.  </w:t>
        <w:br/>
        <w:t xml:space="preserve">105. Similarly, at the beginning of 2001, SFR launched new packages that were more expensive than the old ones but included 10 Textos. For example, the 1H+1H package increased from 165 F/month to 170 F/month but includes 10 Textos. The 2H+2H + 10 Textos package is billed at 229 F instead of 215 F. SFR also increased its prices for international calls. In March 2002, SFR raised its SWEG package (free and unlimited evenings and weekends) by 3.05 €: the price went from 38.11 € to 41.16 € (this increase only targeted old subscriptions, as this package was no longer marketed after its great success in December 1999 and January 2000, for the transition to the year 2000) (exhibit 737, annex 46 of the administrative investigation report). SFR also increased the price of the CBR package (Rechargeable UMM Blocked Account) 51’ by 2 € at the beginning of 2003, raising it from 15 to 17 € (exhibit 1189).  </w:t>
        <w:br/>
        <w:t xml:space="preserve">106. In the market analysis it published in December 2004, ARCEP compares the prices of the different post-paid packages offered by the operators on December 1, 2001, December 1, 2002, and December 1, 2003. It notes that during this period, mobile phone operators implemented similar changes regarding billing increments, the standardization of the price of out-of-package minutes regardless of the package (at 0.30€/min with the first indivisible minute for Orange and SFR, unlike Bouygues), and the introduction of a preferential price for a 24-month commitment compared to a traditional 12-month commitment. However, it estimates that certain differentiation criteria existed, such as the inclusion of SMS in the packages. The Authority also considers that the offers available on the market did not particularly favor low consumption (for example, through attractive pay-as-you-go offers): thus, for a consumer wishing to have a post-paid offer without consuming much, Orange's entry-level offer (called mobile account Ola or mobile account subscription) increased from 7.5 € per month at the end of 2001 to 15 €. Similarly, SFR's ABC offer at 7.62 € per month without included communications was replaced by a package of 50 minutes at 17 €/month. Finally, Bouygues Télécom no longer offers its monthly mini-account including 10 minutes but a package of 45 minutes at 15 €.  </w:t>
        <w:br/>
        <w:t xml:space="preserve">On Prepaids  </w:t>
        <w:br/>
        <w:t xml:space="preserve">107. Regarding prepaid services, the prices of the three operators decreased on average by 10.9% for a sample of ten prepaid cards over the period from 2000 (or their year of launch) to 2003 (exhibits 746 to 819, 936 to 966, 1011, 1110 to 111, table no. 21 of the investigation report). Bouygues Télécom offered a prepaid card service that was consumable by the second from the first second, thus strongly distinguishing itself from the other two operators who maintained the first indivisible minute (exhibit 406).  </w:t>
        <w:br/>
        <w:t xml:space="preserve">108. ARCEP also compares, in its market analysis of December 2004, the different prepaid offers from December 1, 2001, to December 1, 2003. It notes that the validity periods for outgoing and incoming calls of the cards have been maintained or even reduced in a number of cases. Thus, Orange generally chose to maintain these durations, except for the 10 € card whose validity for outgoing calls of 2 months in 2001 was reduced to 15 days. SFR primarily reduced the duration for incoming calls, which notably went from 12 months for low consumption cards to durations between 1 and 6 months, durations closer to those of Orange. It also notes that mobile operators offer a range of top-ups from 10 € to 75 €, which is relatively wide. The offer has evolved little for SFR in terms of range, while Orange has expanded its range towards higher-value top-ups: from 35 € to 60 €, and Bouygues Télécom even more: from 45 € to 75 €. Furthermore, the period is marked by the emergence of new offers such as the special SMS package (for SFR at 5 € to be consumed in one week), "flash" formulas for Bouygues Télécom in May 2003 that offer additional time if the top-up is consumed more quickly, and additional "free" durations for large top-ups for Orange and Bouygues Télécom.  </w:t>
        <w:br/>
        <w:t xml:space="preserve">On Differentiation Between Low and High Consumers  </w:t>
        <w:br/>
        <w:t xml:space="preserve">109. The article by F. M. mentioned above describes the evolution of the price index according to consumption profiles as follows: "Already, the evolution of mobile telephony service prices measured by ART in 1998 (ART, 1999) indicated a more marked downward trend in prices for the largest consumers. This observation still holds in 1999. Then, prices stabilize, and in 2001, the changes are much more favorable to "extreme" users (both low and high). However, while operators seem to favor the heterogeneity of consumption patterns, they also appear to want to mitigate the difference between types of commitments. Indeed, price changes are stronger for cards (respectively packages) concerning low (respectively high) consumers, who use cards (respectively packages) more than packages (respectively cards). These differentiated price changes between cards and packages for both "low" consumers, who tend to use cards, and high consumers, who are more likely to subscribe to packages, tend to curb the increase in the share of cards towards the end of the period, a trend that is indeed observed in Graph I from mid-2001. This likely reflects the operators' desire to slow the decline in the share of packages among the public."  </w:t>
        <w:br/>
        <w:t xml:space="preserve">110. The graphs accompanying the article indeed show that the price of prepaid cards for low consumers has significantly increased. The reduction in the validity period of the cards mentioned above is one of the factors contributing to this increase.  </w:t>
        <w:br/>
        <w:t xml:space="preserve">111. In its market analysis of December 2004, ARCEP considers that the post-paid offers available on the market did not particularly favor low consumption (for example, through attractive pay-as-you-go offers): thus, for a consumer wishing to have a post-paid offer without consuming much, Orange's entry-level offer (called mobile account Ola or mobile account subscription) increased from 7.5 € per month at the end of 2001 to 15 €. Similarly, SFR's ABC offer at 7.62 € per month without included communications was replaced by a package of 50 minutes at 17 €/month. Finally, Bouygues Télécom no longer offers its monthly mini-account including 10 minutes but a package of 45 minutes at 15 €.  </w:t>
        <w:br/>
        <w:t xml:space="preserve">On the Evolution of Pricing Increments  </w:t>
        <w:br/>
        <w:t xml:space="preserve">112. Pricing increments initially evolved towards 15-second increments after the first indivisible minute: Orange France from January 1998, then Bouygues Télécom in February 1999 for its packages other than the Premier package (30-second increment without the first indivisible minute), and finally SFR in November 1999 for new subscribers, then on May 15, 2000, for its customer base.  </w:t>
        <w:br/>
        <w:t xml:space="preserve">113. On January 15, 2001, Bouygues Télécom and SFR changed the increments from 15 seconds to 30 seconds after the first indivisible minute, joined by Orange France on March 26, 2001. Pressure from consumer organizations led operators to switch to per-second billing from the first second. On July 18, 2002, AFP indeed reported SFR's decision to extend to all its new clients, particularly prepaid card users, the obligation imposed by the Nanterre High Court to revert to per-second billing after the first indivisible minute that existed before November 1999. Per-second billing from the first second incurs a cost exceeding 3€ including tax per package (400 M€ or 412 M€ per full year for Orange France (exhibits 1095 and 364), 400 M€ for SFR (exhibit 397). This billing method was first implemented by Bouygues Télécom on September 6, 2002 (at the subscriber's choice for three of its products), then by Orange France on September 15, 2002, and by SFR only for the ABC package (without the 3€ surcharge), a measure that was extended from January 2003 to all SFR packages, optionally for an additional 3€.  </w:t>
        <w:br/>
        <w:t xml:space="preserve">114. For prepaid cards, SFR switched to billing in 30-second increments after the first indivisible minute when it launched its new offer SFR La Carte starting June 4, 2001. Bouygues Télécom has offered "billing by the second from the first second" since September 2002 and extended this pricing to all its prepaid cards in January 2003, while Orange France and SFR applied per-second billing after the first indivisible minute. Aligning with the monthly surcharge of 3€ for packages billed by the second proved costly, while operators benefited from the parallel increase in billing increments during the period from 1998 to 2003.  </w:t>
        <w:br/>
        <w:t xml:space="preserve">On Volume and Value Data  </w:t>
        <w:br/>
        <w:t>115. The prepaid traffic rates in value and volume are significantly equivalent for the three operators, all tending to charge prepaid minutes about 50% more than post-paid minutes and to limit the share of prepaid in value to about 10% of the total. In 2002, the distribution, in value and volume, between packages and prepaid was comparable for the three mobile operators. The prepaid traffic rates in value and volume were respectively 15.4% and 10.2% for Orange France, 17.2% and 10.8% for SFR, and 16.2% and 9.7% for Bouygues Télécom.</w:t>
      </w:r>
    </w:p>
    <w:p>
      <w:r>
        <w:rPr>
          <w:b/>
        </w:rPr>
        <w:t>[Pages 34–36]</w:t>
      </w:r>
    </w:p>
    <w:p>
      <w:r>
        <w:t xml:space="preserve">116. The average revenue per minute of post-paid offers decreases over the entire period 1998-2003, more sharply at the beginning of the period, in a parallel manner for the three operators. For prepaid offers, the average revenue of Orange stabilizes over the period, while that of Bouygues Télécom continues to decline slightly. SFR records an atypical progression, with a sharp decline until 2000 followed by a sudden rebound.  </w:t>
        <w:br/>
        <w:t xml:space="preserve">Evolution of average revenue per communication minute (in euros)  </w:t>
        <w:br/>
        <w:t xml:space="preserve">1998 1999 2000 2001 2002  </w:t>
        <w:br/>
        <w:t xml:space="preserve">Prepaid  </w:t>
        <w:br/>
        <w:t xml:space="preserve">ORANGE 0.363 0.349 0.359 0.36  </w:t>
        <w:br/>
        <w:t xml:space="preserve">SFR 0.371 0.28 0.214 0.282 0.348  </w:t>
        <w:br/>
        <w:t xml:space="preserve">BOUYGUES 0.336 0.338 0.313 0.302 0.293  </w:t>
        <w:br/>
        <w:t xml:space="preserve">Post-paid  </w:t>
        <w:br/>
        <w:t xml:space="preserve">ORANGE 0.365 0.275 0.255 0.246 0.225  </w:t>
        <w:br/>
        <w:t xml:space="preserve">SFR 0.328 0.259 0.199 0.205 0.203  </w:t>
        <w:br/>
        <w:t xml:space="preserve">BOUYGUES 0.225 0.191 0.171 0.157 0.163  </w:t>
        <w:br/>
        <w:t xml:space="preserve">e) The evolution of sales, market shares, and results.  </w:t>
        <w:br/>
        <w:t xml:space="preserve">Gross sales  </w:t>
        <w:br/>
        <w:t xml:space="preserve">117. After the explosive growth at the end of the 90s, during the market development phase, there is a strong slowdown in the growth of gross sales starting from 2000, a sharp decline in 2002 that continues in 2003 for Orange France, while the sales of the other two operators stabilize.  </w:t>
        <w:br/>
        <w:t xml:space="preserve">Gross sales achieved by the three operators  </w:t>
        <w:br/>
        <w:t xml:space="preserve">1998 1999 2000 2001 2002 2003  </w:t>
        <w:br/>
        <w:t xml:space="preserve">ORANGE 3,399,551 5,973,209 6,647,540 6,735,871 5,417,683 4,563,434  </w:t>
        <w:br/>
        <w:t xml:space="preserve">SFR 2,761,930 4,663,327 4,539,571 4,982,975 4,306,244 4,294,832  </w:t>
        <w:br/>
        <w:t xml:space="preserve">BOUYGUES 1,091,871 2,383,751 2,829,601 2,957,961 2,398,678 2,334,237  </w:t>
        <w:br/>
        <w:t xml:space="preserve">TOTAL 7,253,352 13,020,287 14,016,712 14,676,807 12,122,605 11,192,503  </w:t>
        <w:br/>
        <w:t xml:space="preserve">Evolution of gross sales by operator  </w:t>
        <w:br/>
        <w:t xml:space="preserve">1999 2000 2001 2002 2003  </w:t>
        <w:br/>
        <w:t xml:space="preserve">ORANGE 75.71% 11.29% 1.33% -19.57% -15.77%  </w:t>
        <w:br/>
        <w:t xml:space="preserve">SFR 68.84% -2.65% 9.77% -13.58% -0.27%  </w:t>
        <w:br/>
        <w:t xml:space="preserve">BOUYGUES 118.32% 18.70% 4.54% -18.91% -2.69%  </w:t>
        <w:br/>
        <w:t xml:space="preserve">TOTAL 79.5% 7.7% 4.7% -17.4% -7.7%  </w:t>
        <w:br/>
        <w:t xml:space="preserve">118. Over the period, the shares of the three operators in the total gross sales evolve as follows:  </w:t>
        <w:br/>
        <w:t xml:space="preserve">Shares of gross sales achieved by the three operators  </w:t>
        <w:br/>
        <w:t xml:space="preserve">1998 1999 2000 2001 2002 2003  </w:t>
        <w:br/>
        <w:t xml:space="preserve">ORANGE 46.87% 45.88% 47.43% 45.89% 44.69% 40.77%  </w:t>
        <w:br/>
        <w:t xml:space="preserve">SFR 38.08% 35.82% 32.39% 33.95% 35.52% 38.37%  </w:t>
        <w:br/>
        <w:t xml:space="preserve">BOUYGUES 15.05% 18.31% 20.19% 20.15% 19.79% 20.86%  </w:t>
        <w:br/>
        <w:t xml:space="preserve">TOTAL 100% 100% 100% 100% 100% 100%  </w:t>
        <w:br/>
        <w:t xml:space="preserve">119. This evolution is illustrated in the following graphs:  </w:t>
        <w:br/>
        <w:t xml:space="preserve">Monthly market shares in gross sales  </w:t>
        <w:br/>
        <w:t xml:space="preserve">60%  </w:t>
        <w:br/>
        <w:t xml:space="preserve">50%  </w:t>
        <w:br/>
        <w:t xml:space="preserve">40%  </w:t>
        <w:br/>
        <w:t xml:space="preserve">30%  </w:t>
        <w:br/>
        <w:t xml:space="preserve">20%  </w:t>
        <w:br/>
        <w:t xml:space="preserve">10%  </w:t>
        <w:br/>
        <w:t xml:space="preserve">0%  </w:t>
        <w:br/>
        <w:t xml:space="preserve">89-vnaj sraM iaM telliuJ erbmetpeS erbmevoN 99-vnaj sraM iaM telliuJ erbmetpeS erbmevoN 00-vnaj sraM iaM telliuJ erbmetpeS erbmevoN 10-vnaj sraM iaM telliuJ erbmetpeS erbmevoN 20-vnaj sraM iaM telliuJ erbmetpeS erbmevoN 30-vnaj sraM iaM telliuJ erbmetpeS erbmevoN  </w:t>
        <w:br/>
        <w:t xml:space="preserve">Orange France  </w:t>
        <w:br/>
        <w:t xml:space="preserve">SFR  </w:t>
        <w:br/>
        <w:t xml:space="preserve">Bouygues  </w:t>
        <w:br/>
        <w:t xml:space="preserve">Annual market shares in gross sales  </w:t>
        <w:br/>
        <w:t xml:space="preserve">50%  </w:t>
        <w:br/>
        <w:t xml:space="preserve">47.43%  </w:t>
        <w:br/>
        <w:t xml:space="preserve">45%  </w:t>
        <w:br/>
        <w:t xml:space="preserve">46.87% 45.88% 45.89%  </w:t>
        <w:br/>
        <w:t xml:space="preserve">44.69%  </w:t>
        <w:br/>
        <w:t xml:space="preserve">40.77%  </w:t>
        <w:br/>
        <w:t xml:space="preserve">40%  </w:t>
        <w:br/>
        <w:t xml:space="preserve">38.37%  </w:t>
        <w:br/>
        <w:t xml:space="preserve">38.08%  </w:t>
        <w:br/>
        <w:t xml:space="preserve">35%  </w:t>
        <w:br/>
        <w:t xml:space="preserve">35.82% 35.52%  </w:t>
        <w:br/>
        <w:t xml:space="preserve">33.95%  </w:t>
        <w:br/>
        <w:t xml:space="preserve">32.39%  </w:t>
        <w:br/>
        <w:t xml:space="preserve">30%  </w:t>
        <w:br/>
        <w:t xml:space="preserve">ORANGE  </w:t>
        <w:br/>
        <w:t xml:space="preserve">25%  </w:t>
        <w:br/>
        <w:t xml:space="preserve">SFR  </w:t>
        <w:br/>
        <w:t xml:space="preserve">BOUYGUES  </w:t>
        <w:br/>
        <w:t xml:space="preserve">20.86%  </w:t>
        <w:br/>
        <w:t xml:space="preserve">20%  </w:t>
        <w:br/>
        <w:t xml:space="preserve">20.19% 20.15% 19.79%  </w:t>
        <w:br/>
        <w:t xml:space="preserve">18.31%  </w:t>
        <w:br/>
        <w:t xml:space="preserve">15%  </w:t>
        <w:br/>
        <w:t xml:space="preserve">15.05%  </w:t>
        <w:br/>
        <w:t xml:space="preserve">10%  </w:t>
        <w:br/>
        <w:t xml:space="preserve">5%  </w:t>
        <w:br/>
        <w:t xml:space="preserve">0%  </w:t>
        <w:br/>
        <w:t>1998 1999 2000 2001 2002 2003</w:t>
      </w:r>
    </w:p>
    <w:p>
      <w:r>
        <w:rPr>
          <w:b/>
        </w:rPr>
        <w:t>[Pages 37–39]</w:t>
      </w:r>
    </w:p>
    <w:p>
      <w:r>
        <w:t xml:space="preserve">transmission de ces pièces est nécessaire à la bonne administration de la justice ».  </w:t>
        <w:br/>
        <w:t xml:space="preserve">133. En l’espèce, la décision de joindre les saisines a été prise dans le respect des dispositions légales applicables. Les demandes de secret des affaires de SFR ont été examinées et, bien que certaines pièces aient été retirées du dossier, cela n’a pas empêché le rapporteur général de procéder à la jonction des affaires. De plus, l’association UFC-Que Choisir a été informée des éléments pertinents pour son intervention, sans que cela ne porte atteinte au secret des affaires de SFR.  </w:t>
        <w:br/>
        <w:t xml:space="preserve">134. En conséquence, la société SFR ne peut pas soutenir que la décision de joindre les saisines a violé son droit au secret des affaires.  </w:t>
        <w:br/>
        <w:t xml:space="preserve">B. SUR LE FOND  </w:t>
        <w:br/>
        <w:t xml:space="preserve">1. Sur les échanges d’informations  </w:t>
        <w:br/>
        <w:t xml:space="preserve">135. Les éléments de preuve recueillis montrent que les sociétés Orange France, SFR et Bouygues Télécom ont échangé des informations sur leurs performances commerciales, notamment en ce qui concerne les connexions brutes et nettes, les résiliations et les parcs clients. Ces échanges ont eu lieu dans le cadre de réunions régulières et ont été documentés dans des comptes rendus.  </w:t>
        <w:br/>
        <w:t xml:space="preserve">136. Ces pratiques ont eu pour effet de réduire l'incertitude sur les évolutions du marché et de limiter la concurrence entre les opérateurs. Les données échangées ont été utilisées pour orienter les décisions stratégiques des entreprises, ce qui constitue une violation des règles de concurrence.  </w:t>
        <w:br/>
        <w:t xml:space="preserve">2. Sur le gel des parts de marché  </w:t>
        <w:br/>
        <w:t xml:space="preserve">137. Les preuves indiquent également que les sociétés ont convenu de maintenir leurs parts de marché respectives en ce qui concerne les connexions nouvelles, brutes et nettes. Ce gel des parts de marché a été mis en place dans le cadre d'un accord informel entre les opérateurs, ce qui a eu pour effet de restreindre la concurrence sur le marché de la téléphonie mobile de détail.  </w:t>
        <w:br/>
        <w:t xml:space="preserve">138. Ces pratiques sont contraires aux dispositions de l’article L. 420-1 du code de commerce, qui prohibe les accords ayant pour objet ou pour effet de fausser le jeu de la concurrence.  </w:t>
        <w:br/>
        <w:t xml:space="preserve">3. Sur les conséquences de ces pratiques  </w:t>
        <w:br/>
        <w:t xml:space="preserve">139. Les pratiques d'échanges d'informations et de gel des parts de marché ont eu des conséquences significatives sur le marché de la téléphonie mobile de détail, en limitant l'accès au marché pour d'autres entreprises et en affectant le commerce entre États membres.  </w:t>
        <w:br/>
        <w:t>140. En conséquence, les sociétés Orange France, SFR et Bouygues Télécom doivent être tenues responsables de ces violations des règles de concurrence.</w:t>
      </w:r>
    </w:p>
    <w:p>
      <w:r>
        <w:rPr>
          <w:b/>
        </w:rPr>
        <w:t>[Pages 40–42]</w:t>
      </w:r>
    </w:p>
    <w:p>
      <w:r>
        <w:t>notification of grievances must inform the parties of the practices alleged against them, their legal qualification under applicable law - national or community - and the persons to whom these practices are attributed, in order to enable them to effectively contest, during the adversarial procedure, either the reality of the facts, their qualification, or their attribution.</w:t>
      </w:r>
    </w:p>
    <w:p>
      <w:r>
        <w:t>139. In this case, the wording of the second grievance appearing in the conclusion (page 40) of the notification of grievances is as follows: "It is notified secondly to the companies Orange France, SFR, and Bouygues Télécom, the grievance of having frozen their market shares (pdm) concerning new, gross, and net connections during the period from 2000 to 2002. These practices, which have the object and effect of dividing the retail mobile telephony market and limiting the free exercise of competition by competing companies, are prohibited by Article L. 420-1 of the Commercial Code." The Court of Appeal of Paris, in a judgment of February 18, 1997, ODA and CMS, ruled that the notified grievance must be interpreted by reference to the prior developments of the rapporteur in the act of notification of grievances. However, on page 38 of the notification of grievances, the section relating to the qualification of the practices is concluded with the following development: "Secondly, the three mobile telephony operators, Orange France, SFR, and Bouygues Télécom, have frozen their market shares concerning new, gross, and net connections during the period from 2000 to 2001, as revealed by the literal and factual analysis of a handwritten document from the general director of SFR dated March 28, 2001, as well as the handwritten notes from the president of Orange France from June and October 2002, notes concerning the 'Yalta of market shares' or the fact that Bouygues needs to rise to 20%." This pact, which concerns the years 2000 and 2001, was not challenged in 2002. This long-term concerted practice aimed to freeze the market shares acquired from new customers. It facilitated the "pacification of the market that occurred since 2000; particularly regarding offers aimed at the general public, which represents more than 90% of the installed base." This description of the practice, which clearly refers to a "pact" - and thus to an agreement - around which the concertation was organized, must also be related to the entirety of the notification of grievances. It is sufficiently precise so that no uncertainty can be invoked regarding the practices alleged against the companies involved, which could have led to a violation of the rights of the defense. As for the report, it merely developed the argumentation supporting the notified grievance, without modifying it. The argument based on the violation of the rights of the defense must therefore be dismissed.</w:t>
      </w:r>
    </w:p>
    <w:p>
      <w:r>
        <w:t>On the violation of the secrecy of the investigation</w:t>
      </w:r>
    </w:p>
    <w:p>
      <w:r>
        <w:t>140. Bouygues Télécom expresses surprise that elements of the investigation report dated March 8, 2004, were disclosed by the press, reproducing erroneous information regarding it and presenting its condemnation to a financial penalty as certain. It believes that this violation of the secrecy of the investigation contradicts the presumption of innocence and constitutes a procedural defect that must lead to its nullity, as ruled by the Court of Appeal of Paris in a judgment of December 9, 2003, involving the companies Total, Shell, Esso, and BP.</w:t>
      </w:r>
    </w:p>
    <w:p>
      <w:r>
        <w:t>141. It should be noted that, in the judgment of December 9, 2003, the Court of Appeal considered that a defect of such nature could lead to the nullity of the decision regarding the violation of the secrecy of the deliberation and not the violation of the secrecy of the investigation. It can be noted that the violation of the secrecy of the investigation, which is equated with the violation of professional secrecy, is punishable under Articles L. 226-13 and L. 226-14 of the Penal Code by a penalty of one year of imprisonment and a fine of 15,000 euros, and not by the nullity of the procedure. It is only in the event that the rights of the defense are irreparably affected by such a violation that the procedure would be impacted: but this has not been demonstrated in this case.</w:t>
      </w:r>
    </w:p>
    <w:p>
      <w:r>
        <w:t>B. ON THE RELEVANT MARKET</w:t>
      </w:r>
    </w:p>
    <w:p>
      <w:r>
        <w:t>142. The Council considered, in decision no. 04-D-22 of June 21, 2004, that mobile telephony constituted, before 1999, a distinct relevant market, notably from fixed telephony services. This analysis was reaffirmed by the Council for the more recent period, in its opinion 04-A-17 of October 14, 2004, in which it noted the low substitutability of retail voice telephony services despite the significant developments observed in this sector since 2000.</w:t>
      </w:r>
    </w:p>
    <w:p>
      <w:r>
        <w:t>143. Indeed, according to the figures from the ART market observatory, it must be acknowledged that the volume of fixed telephony communications has decreased over the last five years. This trend has been accompanied by a continuous increase in the volume of mobile telephony, as shown in the table in paragraph 9 above. Furthermore, the number of fixed lines has decreased by 1% per year, or approximately 300,000 lines, and the number of mobile lines has exceeded that of fixed lines since around mid-2001. However, the Council cited in its aforementioned opinion a study by Crédoc from November 2003, according to which "only 2% of the population do not have either a fixed telephone or a mobile telephone (...). 50% of the population has both a fixed telephone and a mobile telephone, 36% only have a fixed line, and 12% only have a mobile." It concluded that, while the 12% of the population without a fixed line and possessing only a mobile phone indicate a progression of "first-level" substitutability between fixed and mobile telephony, this remained low, particularly given the substantial difference in prices. Similarly, it considered that SMS and other non-voice communication means do not currently constitute real substitutes for</w:t>
      </w:r>
    </w:p>
    <w:p>
      <w:r>
        <w:rPr>
          <w:b/>
        </w:rPr>
        <w:t>[Pages 43–45]</w:t>
      </w:r>
    </w:p>
    <w:p>
      <w:r>
        <w:t xml:space="preserve">appels vocaux même si certains éléments tendent à montrer que certains consommateurs, essentiellement les moins de 18 ans, remplacent par des SMS les appels très courts.  </w:t>
        <w:br/>
        <w:t xml:space="preserve">144. It is therefore appropriate to consider that the practices denounced have taken place in the mobile telecommunications services market, which constitutes the relevant market for the examination of these practices.  </w:t>
        <w:br/>
        <w:t xml:space="preserve">C. ON THE EXCHANGE OF INFORMATION.  </w:t>
        <w:br/>
        <w:t xml:space="preserve">145. It is alleged that the companies Orange France, SFR, and Bouygues Télécom have exchanged monthly since 1997 volume data relating to the activity of each of these companies in the retail mobile telecommunications market: number of gross sales or new subscriptions taken out, number of cancellations, and number of net sales.  </w:t>
        <w:br/>
        <w:t xml:space="preserve">146. The association UFC - Que Choisir notes that the exchanged data is particularly reliable, that it has been provided at a frequency closer than that retained by the ART for its own needs, and that the content of the exchanged data exceeds that provided to the ART. It also observes that the exchanged data has been regularly used by the executive committees or boards of directors of the companies involved to adapt their commercial strategy.  </w:t>
        <w:br/>
        <w:t xml:space="preserve">147. The conditions under which an exchange of information between competitors can have an anti-competitive effect on a market have been defined by the Court of First Instance of the European Communities in the judgments "Fiat Agri UK Ltd" and "John Deere Ltd" of October 27, 1994, T-34/92 and T-35/92, confirmed by the Court of Justice in a judgment of May 28, 1998, C-7/95) (point 512): "The Court notes that, as the applicant argues, the decision is the first by which the Commission prohibits a system of exchange of information concerning sufficiently homogeneous products which, without directly concerning the prices of these products, is not the support of another anti-competitive mechanism. In this regard, the Court considers that, in principle, as the applicant rightly argues, transparency among economic operators is, in a truly competitive market, likely to contribute to the intensification of competition among suppliers, provided that, in such a case, the circumstance that an economic operator takes into account information on the functioning of the market, which it has thanks to the information exchange system, to adapt its behavior in the market, is not likely, given the atomized nature of the supply, to mitigate or eliminate, for other economic operators, any uncertainty regarding the predictable nature of the behaviors of its competitors. The Court considers, on the other hand, that, as the Commission argues this time, the generalization, among the main suppliers and, contrary to what the applicant argues, solely for their benefit and, consequently, to the exclusion of other suppliers and consumers, of an exchange of precise information and at a close frequency, concerning the identification of registered vehicles and the place of their registration, is likely, in a highly concentrated oligopolistic market such as the market in question, and where, consequently, competition is already significantly diminished and the exchange of information facilitated, to significantly alter the competition that remains between economic operators (see, below, point 81). Indeed, in such a case, the regular and close pooling of information relating to the functioning of the market has the effect of periodically revealing to all competitors the market positions and strategies of the various competitors." It thus leads "to significantly alter the competition that remains between economic operators" (paragraph 88 of the judgment).  </w:t>
        <w:br/>
        <w:t xml:space="preserve">148. In its judgment of May 28, 1998, the Court of Justice recalled the difference between an express agreement between competitors to jointly achieve a specific objective, such as a price or a market share, and a concerted practice, such as an exchange of confidential information, which does not aim at a precisely defined objective but reflects a meeting of minds between competitors to lessen competition in the market. The Court also recalled, on this occasion, its case law regarding the autonomy of economic operators' behaviors, according to which autonomy in determining the policies followed in the market, while including the right of operators to take into account the behaviors of competitors, excludes any contact aimed at modifying the conditions of competition in the market.  </w:t>
        <w:br/>
        <w:t xml:space="preserve">"86 In this regard, it should first be recalled that, according to the case law of the Court (judgments of December 16, 1975, Suiker Unie e.a./Commission, 40/73 to 48/73, 50/73, 54/73 to 56/73, 111/73, 113/73 and 114/73, Rec. p. 1663, point 173, and of July 14, 1981, Züchner, 172/80, Rec. p. 2021, point 13), the criteria for coordination and cooperation constitutive of a concerted practice, far from requiring the development of a genuine "plan", must be understood in light of the inherent conception of the treaty provisions relating to competition, according to which every economic operator must autonomously determine the policy it intends to follow in the common market and the conditions it intends to reserve for its clientele.  </w:t>
        <w:br/>
        <w:t xml:space="preserve">"87. According to this same case law (the aforementioned judgments Suiker Unie e.a./Commission, point 174, and Züchner, point 14), while it is true that this requirement of autonomy does not exclude the right of operators to intelligently adapt to the observed behavior or expectations of their competitors, it strictly opposes any direct or indirect contact between such operators, aimed at or resulting in competition conditions that do not correspond to the normal conditions of the market in question, given the nature of the products or services provided, the importance and number of companies, and the volume of said market."  </w:t>
        <w:br/>
        <w:t xml:space="preserve">149. This case law must be distinguished from that recalled, for example, by the Court in the Aalborg judgment (C-204/00 of January 7, 2004) according to which, regardless of the nature of the information in question, their exchange infringes Article 81, paragraph 1, of the treaty when it constitutes the support of another anti-competitive mechanism, such as a price or market share agreement, from which it cannot then be dissociated.  </w:t>
        <w:br/>
        <w:t xml:space="preserve">150. The companies Orange France, SFR, and Bouygues Télécom argue that the analysis of the factors taken into account in the Court's judgment allows for the conclusion that, contrary to the case in the John Deere judgment, the exchanges of information for which they are criticized had neither the object nor the effect of distorting the play of competition. They add that, as the Paris Court of Appeal noted in a judgment of December 9, 2003, concerning exchanges of information in the fuel market, the exchanged data was available through other means and the exchanges of information did not therefore lead to a significant increase in the transparency of the retail mobile telecommunications market in France. Furthermore, the exchanged data would be of no use to the operators for monitoring their respective commercial policies and would therefore not have limited their commercial autonomy in any way.  </w:t>
        <w:br/>
        <w:t xml:space="preserve">151. It is appropriate to address these arguments in detail and to respond to them in light of the criteria on which the judgment of the Court of First Instance of the European Communities of October 27, 1994, bases the analysis of the effects on competition of exchanges of information. These criteria, which the Council has just recalled in a recent decision No. 05-D-64 of November 25, 2005, concerning practices implemented in the market for Parisian palaces, are threefold: first, the structure of the market and the conditions of competition; second, the confidentiality of the information; third, the nature and frequency of the exchanged information.  </w:t>
        <w:br/>
        <w:t xml:space="preserve">1. ON THE STRUCTURE OF THE MARKET AND THE INTENSITY OF COMPETITION  </w:t>
        <w:br/>
        <w:t xml:space="preserve">The arguments of the parties  </w:t>
        <w:br/>
        <w:t xml:space="preserve">152. In their observations regarding the second grievance, the companies involved emphasize the volatility of their market shares, both in the short term and over a long period. They argue that the average gross sales of Orange France decreased between 2000 and 2002, from 47.4% to 44.7%, that SFR gained 3.2 points (from 32.4% to 35.6%), while Bouygues Télécom's share slightly declined, from 20.2% to 19.8%. Similarly, they observe that the market shares in net sales, also marked by high volatility in monthly data, experienced significant variations during the period, notably due to the cleaning of Bouygues Télécom's file. Orange France also argues that the market shares have experienced significant variations from 1998 to 2003 but that, in any case, it is normal to observe a certain inertia in market shares, common to other European countries.  </w:t>
        <w:br/>
        <w:t xml:space="preserve">153. Orange France argues that the lack of competition observed in the English tractor market in the "John Deere" judgment is based not only on its oligopolistic and concentrated nature but also on its mature character, with demand being stable or declining, and on the homogeneity of the products concerned. In contrast, the retail mobile telecommunications services market would not present, as demonstrated by an economic study it produces, the necessary characteristics for the emergence of a collective dominant position. Mobile telecommunications services would not be homogeneous. Furthermore, the market would not be mature but, on the contrary, in sustained growth. Moreover, no retaliation mechanism could function there, as the Council itself would have affirmed in its opinion No. 05-A-09.  </w:t>
        <w:br/>
        <w:t>154. Orange France particularly notes that the European Commission, in the English tractors case, based its analysis on the fact that "in a market where demand is stable or declining, as is the case for agricultural tractors in the United Kingdom, the future actions of competitors can largely be predicted based on their past operations," whereas the mobile telecommunications services market is experiencing strong growth and constant movement, with fluctuations in market shares from month to month proving to be very significant. It contests that competition has "slowed down" since 2000 as the ART estimated in its analysis of the wholesale market for access and call termination on public mobile networks of February 2005 (hereinafter ART Analysis of February 2005).</w:t>
      </w:r>
    </w:p>
    <w:p>
      <w:r>
        <w:rPr>
          <w:b/>
        </w:rPr>
        <w:t>[Pages 46–48]</w:t>
      </w:r>
    </w:p>
    <w:p>
      <w:r>
        <w:t>155. According to Orange France, competition has remained very intense after 2000, with constant innovations, notably the creation of specific plans for budget-conscious consumers (launch of the Mobile Account Ola by Orange in May 2000 followed by the ABC plan by SFR; opening of the Universal Music Mobile range by SFR in September 2001; launch of a mini-plan of 45 minutes for 13 euros per month by Bouygues Télécom in June 2001 and a mini-personal plan in January 2002 by SFR). Price competition would also have been fierce, with Orange citing the example of per-second billing after an indivisible first minute and the launch of numerous promotional campaigns. According to Orange France, the observed parallel behavior regarding the evolution of pricing tiers is not unique, as other European countries have moved to this type of billing. Coverage of the territory and network quality would also have been the subject of rivalry among operators.</w:t>
      </w:r>
    </w:p>
    <w:p>
      <w:r>
        <w:t>156. Orange France particularly highlights the competitive initiatives it took during the launch of the Orange brand, perceived by its competitors as very aggressive.</w:t>
      </w:r>
    </w:p>
    <w:p>
      <w:r>
        <w:t>157. Orange France further argues that the objectives of reducing acquisition costs, presented as a sign of a slowdown in competition, were rational and autonomous, the decline observed from 2000 being general across all European countries and resulting from the normal evolution of the market. If the reduction in acquisition costs is more pronounced for French operators, it is because they had incurred massive expenditures during the 1990s, far exceeding those observed in other European markets, France being the country where operators subsidized terminals the most. Orange France provides two economic studies explaining how competition has shifted from a rivalry for the conquest of new "first-time" customers to a struggle among operators to try to attract "heavy users" who are already customers, with changes in terminals then being an opportunity to subscribe to another operator. Plans have also been favored at the expense of prepaid options, and emphasis has been placed on the development of mobile usage, particularly towards non-voice services.</w:t>
      </w:r>
    </w:p>
    <w:p>
      <w:r>
        <w:t>158. Orange France further argues that the decline in acquisition costs was not uniform among operators, with SFR maintaining higher acquisition costs but conversely increasing communication costs unlike Bouygues Télécom and Orange France. As a result, Orange France contends that the decline in acquisition costs was not as significant as it would have liked due to the intensity of competition and cites the example of prepaid packages, which it would have preferred to raise the price to 690 francs on September 1, 2001, but which continued to be offered between 490 and 399 francs. It also cites the example of Bouygues Télécom, which had significantly reduced subsidies for its terminals and noted on May 7, 2002, that its market share was declining sharply. Similarly, the elimination of all subsidies by Orange France as of October 2002 was not followed by its competitors: "for now our competitors have not aligned." It also recalls that operators have not succeeded in obtaining the end of refund offers (ODR). The company Orange further emphasizes that advertising expenditures remained very high, particularly during the launch of the Orange brand.</w:t>
      </w:r>
    </w:p>
    <w:p>
      <w:r>
        <w:t>159. For Orange France, the disappearance of certain SCS (service marketing companies) would be explained by the development of the distribution of prepaid services and packages, which now render them unnecessary and costly, while SCS would now be primarily focused on professionals. The three mobile operators would be open to partnerships with virtual operators (MVNO), as evidenced by the partnership signed between Orange France and Breizh Mobile on July 12, 2004. Finally, the company Orange France disputes the consideration of the degree of concentration of the French market: even if British users have a greater number of operators, the expenditures of French consumers would be comparable to those of British consumers (approximately €35) for a relatively similar usage duration (70 to 73 minutes per month in 2003). In the European Union, 18 out of 25 countries would not have more than three operators before the launch of third-generation telephony services. The provision of mobile telephony services would only have become profitable for Orange France in 2002, after commitments from the France Télécom group of over €100 billion. These commitments would still represent €5 billion and loan repayments, nearly €50 billion during the years 2003 to 2005, with the France Télécom plan called "15+15+15" intended to meet these commitments.</w:t>
      </w:r>
    </w:p>
    <w:p>
      <w:r>
        <w:t>160. Regarding the competitive situation, SFR argues that the French mobile telephony market would be fully competitive due to the observed evolution of market shares (despite the clearing of Bouygues Télécom's "inactive" prepaid base). Demand would be extremely volatile, with consumers frequently changing operators (annually, one in three customers changes their plan or operator) and customer departure flows would be poorly controllable, which would explain the high acquisition costs remaining.</w:t>
      </w:r>
    </w:p>
    <w:p>
      <w:r>
        <w:t>161. Offers would be constantly enriched (innovations integrated into mobiles, SMS, MMS, value-added services offered for free or included in plans), requiring colossal technological investments. Pricing offers would be very competitive when considering all the services included in these offers, as shown by the measurement of average revenue per minute per country (Merrill Lynch study of July 7, 2004) which places France at one of the lowest levels in Europe. Thus, the profitability of French operators would be rather lower than that of foreign operators (CSBF study of 2003). French operators would face competitive pressures from independent distribution channels and the emergence of virtual operators would strengthen this competition.</w:t>
      </w:r>
    </w:p>
    <w:p>
      <w:r>
        <w:t>162. SFR adds that the significant decline in the number of new customers in 2002 and the rebound in 2003 would be mainly due to the clearing carried out by Bouygues Télécom on about one-third of its "inactive" prepaid base due to the launch of subscription plans known as "mini-plans" and not a decrease in demand. The decline in gross sales would not be detrimental to other players in the sector as it would be linked to the establishment of customer loyalty mechanisms through mobile renewals, benefiting manufacturers and distributors. All average annual growth rates would be incorrect.</w:t>
      </w:r>
    </w:p>
    <w:p>
      <w:r>
        <w:t>163. The company Bouygues Télécom insists that it is not in a position to implement retaliatory measures and cites in this regard opinion 05-A-09 on this subject, particularly because the companies Orange France and SFR have organized market viscosity (contract duration, absence of portability).</w:t>
      </w:r>
    </w:p>
    <w:p>
      <w:r>
        <w:t>The Council's assessment.</w:t>
      </w:r>
    </w:p>
    <w:p>
      <w:r>
        <w:t>164. In the "John Deere" judgment, the Court of First Instance explicitly outlines the criteria it takes into account to support the assertion made in point 51 that competition is already significantly weakened in the market in question (point 78):</w:t>
      </w:r>
    </w:p>
    <w:p>
      <w:r>
        <w:t>"Firstly, in assessing the oligopolistic nature of the reference market, the criticisms of the applicants directed against the Commission's analysis, according to which the market is dominated by four companies representing between 75 and 80% of the market, must be dismissed, as the table (...) detailing the evolution of market shares of the different operators (...) indicates a consistency of the main characteristic of this market, namely its strongly oligopolistic nature. Indeed, it appears from this document that the cumulative market share of the four main suppliers stands at 82.4% for 1991 compared to 82.3% in 1979. A careful reading of this document also reveals, contrary to what the applicant argues, a relative stability of the individual positions of the main operators, except for the case of the applicant itself, whose market share has doubled during this period. However, as rightly pointed out by the Commission, this isolated case of market penetration, which is the result of a powerful American manufacturer, is not sufficient to refute the defendant's conclusions, according to which the market is characterized by a relative stability of competitors' positions and by high barriers to entry. (...) Overall, the Court considers that the Commission's assessment, which rightly, given the sufficient degree of homogeneity of the products, defined the reference market as the market for agricultural tractors in the United Kingdom, exhibiting the characteristics of a closed oligopoly, is not tainted by any manifest error (...). The criteria that underpin the analysis of the Community judge are therefore those of a closed oligopoly, due to the existence of significant barriers to entry, on which the positions of companies are relatively stabilized. It is in light of these criteria, and these alone, that the mobile market on which the alleged practices of information exchange took place should be analyzed, in order to verify whether they had an anti-competitive nature. If the parties believe, upon reading the aforementioned judgment, that it is also appropriate to assess the market in light of other, less structural criteria, such as demand evolution, competition intensity, and the possibility of retaliation among operators, the Council considers that such criteria, while not necessary for legal demonstration, can be useful for measuring the effects on competition of information exchanges: it will therefore respond comprehensively.</w:t>
      </w:r>
    </w:p>
    <w:p>
      <w:r>
        <w:t>On the market structure</w:t>
      </w:r>
    </w:p>
    <w:p>
      <w:r>
        <w:t>165. In this case, the mobile telephony market undoubtedly exhibits the characteristics of a closed oligopoly. There are three operators. Barriers to entry into the market are very high, given the scarcity of frequencies, the obligation to obtain a license that follows, and the extremely high fixed costs associated with deploying a network covering the entire territory. The characteristics required by the John Deere case law regarding the oligopolistic nature of the market are clearly met, especially when comparing this market with that of British agricultural tractors, which had 8 operators and in which the four main - and not three - suppliers in this unregulated market, and thus with free access, represented only about 80% of the supply.</w:t>
      </w:r>
    </w:p>
    <w:p>
      <w:r>
        <w:t>166. Regarding the homogeneity of products, this criterion is only retained by the Commission and the Court at the stage of market delimitation: the Community judge notes that the products offered by members of the oligopoly are sufficiently homogeneous to be substitutable, although they are differentiated products, notably by brand. The same applies to mobile telephony services, which are sufficiently homogeneous to be considered by consumers as substitutable among themselves, even if they are subject to differentiation by operators, who diversify the</w:t>
      </w:r>
    </w:p>
    <w:p>
      <w:r>
        <w:rPr>
          <w:b/>
        </w:rPr>
        <w:t>[Pages 49–51]</w:t>
      </w:r>
    </w:p>
    <w:p>
      <w:r>
        <w:t>combinations of services offered (terminal model, duration of plans and cards, etc.). Furthermore, the economic study by Mr. M., cited in paragraphs 100, 101, 102, and 110, as well as the findings made in paragraphs 103 and following, show that beneath an apparent diversity of offers, there is in reality a certain homogeneity in the range and prices of the services offered.</w:t>
      </w:r>
    </w:p>
    <w:p>
      <w:r>
        <w:t>167. Regarding the stability of the companies' positions in the market, the data presented above in paragraphs 117 to 122 show a relative stability of the market shares of the operators in relation to the total subscriber base. In the same vein, the economic study provided by SFR in support of its observations highlights the consistency of market shares since 1997 for SFR, since 1998 for Orange, and since 2000 for Bouygues Télécom. As for gross sales, they are indeed very volatile from month to month, as measured by the same study. However, this volatility does not prevent strong trends from being discernible. Indeed, the observation of the evolution of gross sales, as it appears from the monthly data represented on page 13 of the aforementioned economic study, reveals in 2000, for Bouygues Télécom, a break from the previous trend, characterized by the increase in the share of this operator. From 2000 to 2002, on the other hand, Bouygues Télécom's share of gross sales is particularly stable. The same applies to the shares of Orange and SFR, which, despite monthly variations, show a clear tendency to revert to an average, at least until mid-2002.</w:t>
      </w:r>
    </w:p>
    <w:p>
      <w:r>
        <w:t>On the arguments drawn from the evolution of demand</w:t>
      </w:r>
    </w:p>
    <w:p>
      <w:r>
        <w:t>168. As mentioned above, it does not explicitly emerge from the case law of the Court of First Instance of the European Communities or the Court of Justice of the European Communities, recalled above, that the stability of demand in the relevant market is a determining criterion for assessing the effect on competition of information exchanges between competitors. It is true that strong demand dynamics may encourage companies to prefer a strategy of direct competition over the protection that a collusive equilibrium would provide. However, even assuming that the arguments put forward by the parties involved, which refer to strong demand as a sign of a market that is not yet mature, could be taken into account in the debate on the effects of practices, these arguments do not carry conviction.</w:t>
      </w:r>
    </w:p>
    <w:p>
      <w:r>
        <w:t>169. The very high growth rates observed in the market before the year 2000, during the market expansion phase, were indeed accompanied by intense competition among the three operators. Gross sales thus increased very significantly year on year, peaking at +79.5% in 1999, supported by very high acquisition expenditures by the operators, particularly in the form of subsidies granted on the purchase of packages. However, starting in 2000, demand growth slowed significantly: gross sales increased by 7.7% in 2000 and then by only 4.7% in 2001 before declining by 17.4% in 2002 and by 7.7% in 2003 (see paragraph 117).</w:t>
      </w:r>
    </w:p>
    <w:p>
      <w:r>
        <w:t>170. These developments are well known in "network goods" markets such as telecommunications: due to the costs of switching networks, it is important for each operator to attract a sufficiently large "installed base" from the early phases of product development. Once these bases are established, consumers face switching costs that make them less mobile; this phase corresponds to the moment when each operator can exploit its network by charging high prices, benefiting from the reduced responsiveness of its customers to price differentials.</w:t>
      </w:r>
    </w:p>
    <w:p>
      <w:r>
        <w:t>171. The short-term volatility of demand, highlighted by SFR, cannot mask these underlying developments. Moreover, it is necessary to put into perspective the indications given by SFR that one in three customers would change operators or plans annually. SFR itself indicated to ARCEP, in its response to the public consultation on the Analysis of the wholesale market for access and call termination on public mobile networks in December 2004, that the "churn" rate, i.e., the cancellation rate, was on average 21%. This indication is confirmed by the cancellation rate published by ARCEP in the mobile observatory (see paragraph 7 above). Above all, ARCEP recalled in its analysis that the actual cancellation rate, measuring the number of subscribers who actually change operators, was more relevant for measuring market fluidity and that this rate could be estimated at only about 10%.</w:t>
      </w:r>
    </w:p>
    <w:p>
      <w:r>
        <w:t>On the arguments drawn from the intensity of competition</w:t>
      </w:r>
    </w:p>
    <w:p>
      <w:r>
        <w:t>172. The elements in the file show that the slowdown in demand noted above coincided with a decrease in the intensity of competition in the mobile market, resulting from a shift in the commercial policy of the operators. This evolution is perceptible in the internal reports of the companies (see paragraphs 71 to 82 above) and is notably reflected in the decision to reduce acquisition costs constituted by distributor commissions and terminal subsidies (see paragraphs 91 to 92 above), which led to a rise in package prices. The report of a "business review" from France Télécom mobiles dated April 4, 2000, mentions a "market pacification policy" and notes that "the rise in terminal prices has slowed overall market growth" (see paragraph 72 above). Price competition for communication services also decreased in intensity starting in 2000, notably with the increase in the price of entry-level offers from the three operators and the reduction in the validity period of prepaid cards (see paragraphs 102 to 114 above). The administrative investigation notes an average increase of 5.6% for the price of 25 plans and an average decrease of 10.9% for the price of 10 prepaid cards, it being recalled that the former generate 90% of the operators' revenues compared to 10% for the latter.</w:t>
      </w:r>
    </w:p>
    <w:p>
      <w:r>
        <w:t>173. These elements, collected as part of the administrative investigation, are corroborated by other observations. Thus, in the context of the analysis of the wholesale market for access and termination on public mobile networks conducted in February 2005, ART observed the evolution of prices and tariff offers over the period 2001-2004. It concludes that there was a lack of market dynamism through prices, particularly for low and medium consumption. Similarly, a study published in the journal "Economie et Statistique No. 362" in 2003 highlights the end of the decline in mobile service prices starting from the last quarter of 1999 (see paragraph 99 above).</w:t>
      </w:r>
    </w:p>
    <w:p>
      <w:r>
        <w:t>174. Furthermore, the data from the mobile observatory regarding the average monthly revenue per subscriber show that, across all services combined, the average monthly revenue per subscriber, after having decreased significantly in 2000, remains stable and then increases slightly (see paragraph 11 above). Regarding only voice services, the evolution described by ARCEP in its analysis shows a comparable decrease in 2000, followed by stabilization in 2001 and 2002, followed by a slight decrease in 2003. A study by OMSYC (Global Observatory of Communication Systems) from February 2004, titled "Comparative Measures of Competitive Intensity Indicators in European Mobile Markets in 2002," cited by ARCEP and attached by the UFC-Que Choisir association to its observations, also shows a significant drop in average revenue between 1999 and 2000, followed by relative stability from 2000 to 2002. This study also reveals that the net margin per customer and the net margin per minute increased from 2000 to 2002 and more significantly in France than in other countries.</w:t>
      </w:r>
    </w:p>
    <w:p>
      <w:r>
        <w:t>175. The evolution of all the indicators just mentioned thus clearly describes a very noticeable attenuation of competitive intensity in the mobile market starting from 2000. This general trend does not obviously exclude the maintenance or launch of competitive initiatives, the offering of new products, or price reductions, particularly in the form of promotions. However, it should be noted that these measures, no more than the comments noted in various internal documents referring to "strong competitive pressure," "strong competition attack," "very aggressive pricing policies," which the operators assert in their observations, have clearly not been able to reverse the overall trends described above.</w:t>
      </w:r>
    </w:p>
    <w:p>
      <w:r>
        <w:t>176. Moreover, the offers that, according to the companies involved, animated competition during this period were followed by others that were less favorable to consumers. Thus, the Mobile Account Ola, which was offered at a price of €7.5 in June 2001, increased to €10 per month on July 3, 2003, and to €15 per month on August 28, 2003. SFR's ABC offer at €7.62 in 2001 was replaced by a plan of 50 minutes at €17 per month in 2003. Bouygues Télécom's mini-plan of 10 minutes was also replaced by a plan of 45 minutes at €15.</w:t>
      </w:r>
    </w:p>
    <w:p>
      <w:r>
        <w:t>177. Similarly, while the companies involved highlight the shift to per-second billing, implemented in September 2002, it should be noted that this initiative was preceded by a shift to tiered billing of 30 seconds after an indivisible first minute, measures heavily criticized by consumer associations, including the striking one. Furthermore, per-second billing is optional, at an additional cost of €3 per plan.</w:t>
      </w:r>
    </w:p>
    <w:p>
      <w:r>
        <w:t>178. It should also be noted that some of the initiatives highlighted by the companies involved, such as the significant advertising investments made for the launch of the Orange brand, have benefited consumers little, even if the campaign was deemed aggressive by competitors. Finally, it should be noted that the market dynamism brought about by the entry of the first virtual operators (MVNOs), which SFR points out, is largely subsequent to the period of the facts in question since it dates from mid-2004.</w:t>
      </w:r>
    </w:p>
    <w:p>
      <w:r>
        <w:t>179. If the parties involved invoke, in support of their argumentation, the fact that the decrease in acquisition costs is explained by the degree of development reached by the market and has been general for all other European countries, this element does not contradict the fact that it marks a break in the intensity of competition in the mobile market in France.</w:t>
      </w:r>
    </w:p>
    <w:p>
      <w:r>
        <w:t>On the arguments drawn from the difficulty, even impossibility, of implementing retaliation mechanisms</w:t>
      </w:r>
    </w:p>
    <w:p>
      <w:r>
        <w:t>180. It also does not emerge from the community case law recalled above, which must be clearly distinguished from that of the Court of First Instance of June 6, 2002, Airtours v. Commission (T-342/99), which defined the conditions for collective dominant position, that information exchanges between competitors do not have a significant effect on competition if they take place in a market where retaliation measures could not be easily implemented. It should simply be noted that taking into account the behavior of other members of the oligopoly that such exchanges allow can all the more present a danger for the functioning of competition.</w:t>
      </w:r>
    </w:p>
    <w:p>
      <w:r>
        <w:rPr>
          <w:b/>
        </w:rPr>
        <w:t>[Pages 52–54]</w:t>
      </w:r>
    </w:p>
    <w:p>
      <w:r>
        <w:t>d'analyse financière) et les médias. SFR soutient que les informations échangées ne sont pas des secrets d'affaires, car elles sont déjà disponibles par d'autres moyens.</w:t>
      </w:r>
    </w:p>
    <w:p>
      <w:r>
        <w:t>193. En réponse à ces arguments, le Conseil souligne que, même si certaines informations peuvent être accessibles par d'autres sources, cela ne diminue pas leur caractère de secret d'affaires lorsqu'elles sont échangées entre concurrents. Le fait que les opérateurs aient accès à des données similaires par d'autres canaux ne change pas la nature sensible des informations échangées, qui peuvent influencer les décisions stratégiques des entreprises.</w:t>
      </w:r>
    </w:p>
    <w:p>
      <w:r>
        <w:t>194. Le Conseil rappelle également que la nature des données échangées, leur périodicité et leur destination sont des éléments cruciaux pour évaluer l'impact de ces échanges sur la concurrence. Les informations échangées, en particulier celles relatives aux ventes et aux parts de marché, peuvent permettre aux entreprises de mieux anticiper les comportements de leurs concurrents et d'ajuster leurs propres stratégies en conséquence.</w:t>
      </w:r>
    </w:p>
    <w:p>
      <w:r>
        <w:t>195. En conclusion, le Conseil estime que les échanges d'informations entre les opérateurs, bien qu'ils puissent sembler anodins à première vue, ont le potentiel de nuire à la concurrence en réduisant l'incertitude sur le marché et en facilitant des comportements coordonnés. Ces échanges doivent donc être examinés avec une attention particulière pour garantir le bon fonctionnement de la concurrence sur le marché de la téléphonie mobile.</w:t>
      </w:r>
    </w:p>
    <w:p>
      <w:r>
        <w:rPr>
          <w:b/>
        </w:rPr>
        <w:t>[Pages 55–57]</w:t>
      </w:r>
    </w:p>
    <w:p>
      <w:r>
        <w:t>market. However, the mobile telephony market would already be transparent regarding sales volumes and market shares. The ART would primarily contribute to this transparency, followed by distributors, the GFK panel on "mobile telephony," financial analysts (stock companies and banks), the Global Communications Systems Observatory (OMSYC), the AFORST, the GSM association grouping operators using this standard, and Idate. According to it, the monthly cancellation figures provided by the ART since 1993 in its annual report allow for the determination of net data from the raw data.</w:t>
      </w:r>
    </w:p>
    <w:p>
      <w:r>
        <w:t>193. The company Bouygues emphasizes that these exchanges of information were solely intended for the preparation of its financial communication a few days in advance.</w:t>
      </w:r>
    </w:p>
    <w:p>
      <w:r>
        <w:t>The Council's response</w:t>
      </w:r>
    </w:p>
    <w:p>
      <w:r>
        <w:t>194. The Council considers, like the companies involved, that since the exchanged information would not add anything decisive compared to the information already available on the market, it would not alter the market structure and therefore the conditions under which competition operates. In the "John Deere" judgment, the Court took into account the fact that "the information in question, relating in particular to sales made in the territory of each of the concessions of the distribution network, does indeed, contrary to what the applicant claims, have the character of a business secret, as the members of the agreement, who strictly defined the conditions under which the information received could be disseminated to third parties, including members of their distribution network, themselves admit" (point 81).</w:t>
      </w:r>
    </w:p>
    <w:p>
      <w:r>
        <w:t>195. In this case, it should first be recalled that the emails seized at Bouygues Télécom specify that "the figures are exchanged between the three operators on a confidential basis. They must in no case be communicated externally and notably not to our regulatory bodies." Now, the fact that this information is considered, by the operators themselves, as business secrets implies that the exchange system between competitors is based on a principle of reciprocity, each only agreeing to disclose its business secrets to the extent that it is guaranteed, on the one hand, that no operator will disclose them externally and, on the other hand, that it will receive from other companies the information concerning them.</w:t>
      </w:r>
    </w:p>
    <w:p>
      <w:r>
        <w:t>196. Furthermore, it should be noted that, contrary to the claims of the parties involved, the exchanged data could not be obtained by the operators other than through these exchanges.</w:t>
      </w:r>
    </w:p>
    <w:p>
      <w:r>
        <w:t>197. First, the exchanged data were not identical to those published by the ART in the mobile observatory. Indeed, before April 2000, the observatory published, certainly, monthly data, but only provided net sales. The operators could therefore not identify what, in this indicator, pertained, on the one hand, to gross sales, and on the other hand, to cancellations. However, the distinct observation of these two indicators provides very different information on the competitive effort of the operators, essentially perceptible through gross sales. Moreover, after April 2000, the publication of the observatory only occurred every three months and was limited to quarterly data. Furthermore, the exchanges between the operators were made from the first days of the month, a good week before the transmission of their official figures to the ART for its mobile observatory. The ART also indicated during the investigation, in a letter dated October 4, 2004, that the publication of the mobile observatory occurs on the 25th day following the end of each quarter and that it "does not provide restitution to any actor," the only information available for the entire sector being that published on the ART's website. It is also irrelevant that the exchanged data were exchanged shortly before their communication to the ART, as emphasized by Bouygues Télécom, insofar as the observatory does not provide the entirety of the information collected and its publication has been quarterly since March 2000. Bouygues Télécom, like the other two operators, cannot therefore claim that the exchanged information was used to prepare financial communication since the latter only concerned the data published by the ART, monthly and then quarterly, and not on others.</w:t>
      </w:r>
    </w:p>
    <w:p>
      <w:r>
        <w:t>198. Secondly, contrary to what the company SFR argues, the alleged ability to reconstruct raw data from the ART's annual report, which provides elements on cancellations, cannot produce effects comparable to the exchange of information, insofar as the data collected in this report are published on an annual basis, with a delay of at least nearly half a year, which renders the information unusable by the operators in real-time to monitor the evolution of their market shares. The construction, each month, of cancellation rates extrapolated from the data of the previous year, further removes any precision and reliability from the gross sales results obtained.</w:t>
      </w:r>
    </w:p>
    <w:p>
      <w:r>
        <w:t>199. Thirdly, the fact that certain organizations (financial analysts, OMSYC) publish information or studies on the mobile telephony market is irrelevant in this case since these elements are drawn from data published by the ART.</w:t>
      </w:r>
    </w:p>
    <w:p>
      <w:r>
        <w:t>200. Fourthly, contrary to what Orange France argues, gross sales cannot be reconstructed from data that would be provided by distributors, and this for several reasons. First, such "feedback" of information for the benefit of the three operators is, in no case, provided by the integrated distribution networks of the operators. However, the France Télécom agency network accounted for 40% of Orange's sales in 2002. Secondly, such communications are not confirmed by the distributors, the deputy general manager of "The Phone House" stating, on the contrary, in his declarations of October 23, 2003: "Each of the three operators knows of course in almost real-time our statistics on subscription and prepaid sales; operators are not given the details of the sales of competing operators (...)". Moreover, the comparison of a "2002 Results" table prepared for a "progress interview - P. F./D. Q." shows that the manager of Orange France who prepared these tables likely did not have sales figures that would have been communicated to him by Carrefour and Darty. Indeed, the sales made by these two distributors are also included in the file and show variation rates that are very different from those in the Orange France table (cf. paragraph 52 above). The circumstance, highlighted by Orange France, that this document was subject, due to a clerical error, to an incorrect citation in the investigation report - its actual citation being exhibit 66 of annex 7 and not exhibit 66 of annex 5 - as well as in the notification of grievances and was not annexed to the report, is, in this regard, without impact on the respect of adversarial proceedings insofar as the entire file, including this document which was all the less overlooked by Orange France as it originated from it, was opened for consultation by the companies involved. Finally, it appears from the note annexed by Orange France to its own observations that the information thus retrieved from the distributors only concerns monthly gross sales, net sales being calculated from the quarterly net sales publications of the ART. This information, even assuming that the distributors disseminate the gross sales of all operators, which, once again, is denied by the statement of one of the distributors, would therefore present not only insufficient reliability but also the significant disadvantage of not being available before the ART publishes the quarterly data.</w:t>
      </w:r>
    </w:p>
    <w:p>
      <w:r>
        <w:t>201. Fifthly, the GFK panel on "mobile telephony" invoked by SFR is based on an audit conducted at 4,400 stores to measure the sale of telephone terminals, without taking into account the integrated networks of the operators (France Télécom agencies, SFR spaces, and Bouygues Télécom shops), which is also a source of significant discrepancies with reality as shown in paragraph 53.</w:t>
      </w:r>
    </w:p>
    <w:p>
      <w:r>
        <w:t>202. Furthermore, it is irrelevant that some exchanged information was, as Bouygues Télécom points out, simultaneously transmitted to the ART, insofar as it did not communicate them in full.</w:t>
      </w:r>
    </w:p>
    <w:p>
      <w:r>
        <w:t>203. The European Commission noted in point 49 of its aforementioned decision of February 17, 1992, UK agricultural tractors, confirmed by the Community courts, that unlike prices or other commercial data that a telephone survey or information communicated back by customers allows one to know, the exact volume of sales and market shares are the most difficult information to obtain and constitute the only precise indicator of transactions in a market and its evolution. The information exchanged between the three operators active in the mobile market in France, while being less precise and comprehensive than that concerning agricultural tractors in the UK, constituted, however, by its confidential and systematic nature, an indicator all the more irreplaceable as none of this data could be reconstructed from public data.</w:t>
      </w:r>
    </w:p>
    <w:p>
      <w:r>
        <w:t>On the strategic nature of the exchanged data and their periodicity</w:t>
      </w:r>
    </w:p>
    <w:p>
      <w:r>
        <w:t>The arguments of the parties involved</w:t>
      </w:r>
    </w:p>
    <w:p>
      <w:r>
        <w:t>204. According to the companies Orange France, SFR, and Bouygues Télécom, the exchanged information, as referred to in the notification of grievances, did not present, due to a lack of sufficient precision, a strategic character. Concerning past and aggregate data, they did not allow for effective monitoring of the respective competitive behaviors given the complexity factors that are specific to the mobile market (multiple promotions per month, distinction between business/private customers, prepaid/postpaid sharing, consumed services, differences between the characteristics of the offers and networks of the three operators, role of inactive customers) and the high volatility of sales. In particular, they did not include a breakdown between postpaid and prepaid plans, which, according to the companies, would constitute the preferred indicator for monitoring the market. They also did not allow for anticipating market evolution or identifying the objectives and strategies of competitors. Moreover, from 2000 onwards, these data would have been even less relevant as operators then prioritized value gains rather than volume, and the exchanged data did not reflect qualitative developments. Orange France cites an excerpt from the executive committee of Orange France dated June 24, 2002, in which it is mentioned "P. F. reviews the sales and confirms the slowdown. He recalls the need to develop more comprehensive and representative indicators than just gross sales."</w:t>
      </w:r>
    </w:p>
    <w:p>
      <w:r>
        <w:t>205. The company Orange France further asserts that the exchanged data were not reliable given the proportion of inactive customers in sales. It recalls that Bouygues Télécom estimated in May 2001 that 30% of its prepaid base was inactive and significantly reduced its customer base in 2002. It argues that it itself considered in April 2002 that 20% of the Mobicarte packs sold since January 2002 had never been active, to the point of suspecting fraud by certain distributors. It also emphasizes that gross sales include subscribers who have canceled their subscription with one operator to subscribe to another with the same operator.</w:t>
      </w:r>
    </w:p>
    <w:p>
      <w:r>
        <w:rPr>
          <w:b/>
        </w:rPr>
        <w:t>[Pages 58–60]</w:t>
      </w:r>
    </w:p>
    <w:p>
      <w:r>
        <w:t xml:space="preserve">206. Orange France emphasizes that, on the other hand, the information exchanged in the English tractor market, condemned in the "John Deere" judgment, was very precise and detailed, covering volumes sold by products, by geographical areas, and on an annual, quarterly, monthly, and daily basis.  </w:t>
        <w:br/>
        <w:t xml:space="preserve">The Council's assessment  </w:t>
        <w:br/>
        <w:t xml:space="preserve">207. As already acknowledged above, the precision of the data exchanged in this case is indeed lower than that of the information at issue in the agreement assessed by the Tribunal in the "John Deere" judgment. However, this fact alone is insufficient to conclude that the exchange of this information could not have had an effect on the competitive dynamics in the mobile market. It should indeed be noted that some of the data exchanged in the English tractor market was only of interest given the nature of the product, as is the case, for example, with the distribution of sales by rural areas, information that is not significant for mobile markets where the dynamics are primarily driven by national initiatives rather than local ones.  </w:t>
        <w:br/>
        <w:t xml:space="preserve">208. In order to assess the precision of the data exchanged in this case, it is necessary to take into account the fact that they are monthly, that they concern gross sales, cancellations, and net sales made by each of the three operators. Conversely, it should be noted that they are not broken down between prepaid and postpaid subscriptions, whereas from April 2000, the ART's mobile observatory specifies this breakdown for quarterly net sales and concerns the number of subscriptions sold to the exclusion of the revenues generated.  </w:t>
        <w:br/>
        <w:t xml:space="preserve">209. What matters, according to the John Deere case law, is not the precision, measured in abstract terms, of the exchanged information but rather the link between the nature of this information and the operators' ability to monitor the impact of their commercial policy, and that of their competitors, on their sales. The use of the exchanged gross sales data, as evidenced by the numerous internal meeting reports of the three operators (cf. above in paragraphs 38 to 49), confirms this. These documents indeed attest that these data were considered by the managers of these companies as sufficiently precise to be discussed in board meetings and executive councils and for strategic decisions to be made on this basis. Thus, notes taken during a report of the France Télécom executive committee on October 28, 2002, indicate that the committee's attention was drawn "to the regulatory risk resulting from a market share of 49.6% (or even 49.8%). This encourages a reduction in advertising expenses and acquisition costs." Even if the market shares referred to on this occasion are the market shares in the base, published quarterly by the ART, this excerpt demonstrates that data as aggregated as market share—without distinguishing within it subcategories such as packages or prepaid—are sufficiently precise and hold, for the executives of the companies, strategic interest. For them, this data explains the observed behaviors of their competitors, as confirmed by the observations made in paragraphs 86, 88, and 89, because they allow for a direct link to be made between price movements of products and the evolution of the gross sales indicator. The excerpt cited above thus highlights the link made by the executives themselves between their commercial strategies (advertising expenses, acquisition costs) and the achievement of the market shares they wish to reach. The exchange of information regarding market shares thus allows for a fine adjustment of the commercial policy according to the targeted objective.  </w:t>
        <w:br/>
        <w:t xml:space="preserve">210. In a market where price transparency is hindered by the multiplicity of subscription formulas and prepaid cards, the existence of multiple options that allow for differentiation of offers, the frequency of new offers being launched, and the existence of several distribution networks that could further increase the differentiation of offers, the observation of the evolution of gross sales is the only indicator capable of providing a synthetic overview of the "competitive effort" made by competitors.  </w:t>
        <w:br/>
        <w:t xml:space="preserve">211. If the excerpt from the executive committee of June 24, 2002, cited by Orange France, shows that the use of more comprehensive and representative indicators, including, for example, a breakdown between prepaid and postpaid, or value indications, was considered desirable, it also shows that it had not been implemented in practice, even for each of the operators.  </w:t>
        <w:br/>
        <w:t xml:space="preserve">212. Regarding the lack of reliability of gross sales or net sales data criticized by Orange France, the arguments put forward by this company actually highlight the interest that operators had in comparing the evolution of net sales to that of gross sales. Thus, the removal of inactive customers carried out by Bouygues Télécom in 2002 resulted in aberrant figures in terms of net sales, but gross sales were not affected. Similarly, the behavior of subscribers who cancel their subscription with one operator to take out another with the same operator can be traced through cancellations. Finally, it should be noted that the file cleaning carried out by Bouygues Télécom in 2002 was very exceptional, an operation that was known in the market.  </w:t>
        <w:br/>
        <w:t xml:space="preserve">213. Lastly, it is necessary to take into account, as held by community case law, the freshness of the exchanged data. The emails received by Mr. Z., which are described in paragraph 28, attest that the data for month n were communicated to competitors very quickly, from the first days of month n+1. When the ART published the mobile observatory every month, the exchange between the operators took place about a week before the transmission of the information to the ART. This exchange remained monthly even though the observatory became quarterly from April 2000. In a market where offers and price changes occurred at a rapid pace, the assessment of the operators' results according to a very close periodicity was likely to significantly reduce uncertainty regarding the behavior of competitors.  </w:t>
        <w:br/>
        <w:t xml:space="preserve">3. THE REDUCTION OF COMMERCIAL AUTONOMY.  </w:t>
        <w:br/>
        <w:t xml:space="preserve">The arguments of the companies involved  </w:t>
        <w:br/>
        <w:t xml:space="preserve">214. Orange France asserts that the operators defined their commercial objectives and respective strategies independently and that these strategies were not uniform and were perfectly rational given the evolution of the market and their financial constraints. It claims that it does not matter whether this data was used by the companies involved, for example, in the context of market monitoring, if they did not use it in an anti-competitive manner to anticipate and monitor the competitive behavior of other operators and possibly retaliate in case of deviant behavior from a previously defined common policy.  </w:t>
        <w:br/>
        <w:t xml:space="preserve">215. It emphasizes that the transparency of this dynamic and innovative oligopolistic market would serve to rationalize the production of companies, reduce barriers to entry, allowing potential newcomers to better assess the profitability of the activity, disseminate new techniques, and finally increase the diversity of the offer.  </w:t>
        <w:br/>
        <w:t xml:space="preserve">216. According to Orange France, in the "John Deere" case, the community authorities notably verified whether the information exchanges in question had reduced manufacturers' uncertainty regarding the evolution of their competitors' behavior on their future strategy. It argues that the Commission found that "this transparency would ruin what remains of 'hidden competition' between operators and eliminate any margin of uncertainty regarding the predictability of competitors' behavior" and, in response to the objections of companies recalling that the exchanged information concerned past operations and therefore did not reveal future behaviors, emphasized that "in a market where demand is stable or declining, as is the case for agricultural tractors in the UK, the future actions of competitors can largely be predicted based on their past operations." Orange France notes that, in reality, the documents in the file demonstrate that the operators were uncertain about the strategic directions of their competitors, including even their market share objectives, with Bouygues Télécom estimating at the end of May 2001, Orange France's objectives at 50%, which does not correspond to the objectives of Orange France as they appear in the internal documents of the time. It finally assures that the internal documents show that the operators, while observing market share developments, were not certain about the reactions of their competitors.  </w:t>
        <w:br/>
        <w:t xml:space="preserve">217. Bouygues Télécom argues that its autonomy of behavior is evidenced by numerous decisions, such as the switch to per-second billing from the first second, free roaming access in March 2001, or the absence of published recommended retail prices. It contends that the exchange of information did not prevent its market share in 2001 from reaching only 20.2% compared to the allegedly granted 22% and that its market share in 2002 was only 15.1% compared to 18% a year earlier. It concludes that its low market share renders it incapable of steering the market, regardless of the information it possesses.  </w:t>
        <w:br/>
        <w:t xml:space="preserve">The Council's assessment  </w:t>
        <w:br/>
        <w:t>218. As already recalled, it follows from the community case law mentioned above that the generalization among competitors and for their sole benefit, to the exclusion of consumers, of an exchange of precise information and at close intervals, in a highly concentrated oligopolistic market where competition is already significantly weakened and the exchange of information facilitated, has the effect of periodically revealing to all competitors the market positions and strategies of the various competitors. This case law does not require proof of the anti-competitive use of the exchanged information: it only requires demonstrating, by relating the market structure to the nature and periodicity of the exchanged information, that the latter was likely to mitigate or eliminate uncertainty regarding the predictability of competitors' behaviors. It does not require demonstrating an alignment of the commercial policies of the companies present in the markets, even if, in this case, similarities can be noted for the period 2000-2002 (cf. below), or the absence of any autonomous commercial initiative on the part of an operator.</w:t>
      </w:r>
    </w:p>
    <w:p>
      <w:r>
        <w:rPr>
          <w:b/>
        </w:rPr>
        <w:t>[Pages 61–63]</w:t>
      </w:r>
    </w:p>
    <w:p>
      <w:r>
        <w:t xml:space="preserve">219. In this case, the strategies of the competitors are reflected in the evolution of their market position, which the operators can monitor immediately and regularly, every month. It follows from the elements presented above in paragraphs 38 to 49 that the exchanged information was, as already noted, monitored by the managers of the implicated companies and was discussed during various board meetings and executive committees.  </w:t>
        <w:br/>
        <w:t xml:space="preserve">220. This information was, first, used to assess the consequences of the commercial policy implemented. Thus, in the document authored by P. B. dated March 27, 2003, the consequences of the price increase on the Universal Musique Mobile rechargeable blocked account are analyzed in light of the evolution of gross market shares in 2002 (see paragraph 47 above).  </w:t>
        <w:br/>
        <w:t xml:space="preserve">221. Secondly, the mention of the exchanged information supported and justified the planned commercial measures. Indeed, the notes dated June 3, 2002, taken by Mr. Q. (see above paragraph 64) compare the results in gross sales and cancellations for May 2002 with the measures to be implemented on July 1, 2002 ("Ppaid = €109 vs €79 €109 to €199 (no more subsidy = 0)"). Those from July 8, 2002, also list, alongside the market share results, the anticipated price movements ("Mobi= €109 SFR=14/07 ByT=31/07") from the other operators.  </w:t>
        <w:br/>
        <w:t xml:space="preserve">222. Thirdly, they were the basis for adjustments made by the operators to their commercial policy: when Mr. Q. notes, on March 26, 2001, that "- Market Share Results ⇒ No product at €490 including tax (Nokia 3210) c/o SFR and ByT - Mobicarte communication plan + MOBICARTE service promotion - SFR/ BYT/ ITI agreement to be extended ⇒ obtain €590 including tax by 2.04" (see above paragraph 61), he does not react to the data published by the ART mobile observatory - the data for the last quarter of 2000 was published around January 25, 2001, and the data for the first quarter of 2001 would not be known until April 25, 2001 - but to the data exchanged between the operators at the beginning of each month.  </w:t>
        <w:br/>
        <w:t xml:space="preserve">223. Fourthly, contrary to what the implicated companies claim, the operators derived valuable insights about the future behavior of their competitors from the regular observation of their positions. The observation of market share declines suffered by one of them leads them to organize their reactions. SFR notes in May 2001 the significant decline in Bouygues' market shares which "may indeed have to react violently to avoid marginalization" (see paragraph 88 above). During an Orange France executive committee meeting on October 7, 2002, the presentation of sales and base figures at the end of September is accompanied by a warning about Bouygues' aggressive reaction (see paragraph 89 above). The predictability of future behavior can thus be increased: this is the case here since, knowing that Bouygues Télécom's gross market shares have significantly decreased, SFR is able to better anticipate its reaction than if it were unaware of the extent of this movement, or even the direction of the evolution.  </w:t>
        <w:br/>
        <w:t xml:space="preserve">224. Finally, although the minutes of Bouygues Télécom's board meetings do not mention the gross market shares of Orange France and SFR, they do indicate a systematic monitoring of Bouygues Télécom's gross market share. However, to know its own gross market share, Bouygues Télécom had to have access to the gross sales of its competitors. It therefore did use the exchanged data, like the others, the evolution of which motivated commercial policy decisions. Thus, during a Bouygues Télécom board meeting on June 20, 2002, it is indicated that as the operator's market share has decreased, it had to increase the level of subsidies as well as the remuneration of distributors. Moreover, by communicating its own market shares to its competitors, Bouygues Télécom helped them adjust their own commercial policy. The exchanged information indeed allowed each operator to finely adjust its commercial policy (acquisition costs, subsidies for terminal purchases) based on its position expressed in market share and that of its competitors, as derived from the exchanged information.  </w:t>
        <w:br/>
        <w:t xml:space="preserve">225. The argument from Orange France that the operators could not be absolutely certain of their competitors' behavior is not sufficient to contradict what has just been observed: no market, even in the case of an explicit agreement, is free from uncertainty, and the John Deere case law only requires that the exchanged information be capable of mitigating or eliminating uncertainty regarding the predictable nature of the behaviors of other members of the oligopoly.  </w:t>
        <w:br/>
        <w:t xml:space="preserve">4. CONCLUSION ON THE EXCHANGE OF INFORMATION  </w:t>
        <w:br/>
        <w:t xml:space="preserve">226. In light of all the above, it is established that the companies Orange France, SFR, and Bouygues Télécom, which are the only providers in the mobile telephony services market, exchanged information from 1997 to 2003 that they considered to be trade secrets and which were not accessible from any other source; that this information was sufficiently precise and was very fresh; that they were exchanged systematically every month for their sole benefit, to the exclusion of consumers.  </w:t>
        <w:br/>
        <w:t xml:space="preserve">227. From 1997 to 2000, this information was exchanged in a market characterized by a highly concentrated and very closed oligopoly but in a phase of rapid expansion. However, this latter characteristic was not inherent to the market since the phase of acquiring customer bases was followed, starting in 2000, by a phase of market consolidation and profitability of the acquired customer base, during which competition among the three operators significantly diminished.  </w:t>
        <w:br/>
        <w:t xml:space="preserve">228. The Council, in line with the John Deere case law, does not deduce from the above that it is only from the year 2000, until their abandonment at the end of 2003 following the investigation, that these exchanges of information should be regarded as contrary to Article L. 420-1 of the Commercial Code, and, where applicable, to Article 81 of the Treaty. It is necessary to take into account, as the European Commission did in its decision of February 17, 1992, regarding the exchange of information in the tractor market in the United Kingdom, beyond the immediate and visible consequences of the agreement of will established by the exchange of information, its potential effects and the fact that it can create a structure that may be used for purposes harmful to competition, the Commission specifying: "the objective of Article 81-1 is to maintain an effective structure of competition within the meaning of Article 3 point f) of the EEC Treaty. The importance of this objective is particularly evident in a highly concentrated market where an information exchange agreement creates a structure of transparency."  </w:t>
        <w:br/>
        <w:t xml:space="preserve">229. The agreement concluded in 1997 between the operators to exchange the denounced information indeed created, from that date, a structure of transparency that could be used for purposes harmful to competition. In fact, starting from the year 2000, and until it was terminated in mid-2003 following the administrative investigation, it has been demonstrated that the continuation of the exchanges allowed, while the intensity of competition in the market was significantly diminished, to reveal to the operators their respective strategies and to limit, through their agreement of will, the remaining competition in the market.  </w:t>
        <w:br/>
        <w:t xml:space="preserve">230. Furthermore, it will be demonstrated below, through an independent analysis from the preceding one, that these exchanges were used between 2000 and 2002 to monitor the implementation of an agreement among the operators regarding the stabilization of their market shares. Community case law consistently holds that, regardless of the nature of the information involved, their exchange infringes Article 81, paragraph 1, of the Treaty when it constitutes the basis for another anticompetitive mechanism (CJEU Aalborg, point 281) from which it cannot then be dissociated.  </w:t>
        <w:br/>
        <w:t xml:space="preserve">231. It is therefore established that the companies Orange France, SFR, and Bouygues Télécom, by continuously exchanging the information described in the statement of objections during the period starting in 1997 and ending at the end of 2003, violated Article L. 420-1 of the Commercial Code. It is only at the stage of assessing the severity of the practice and the importance of the damage to the economy that the Council will distinguish, regarding the sanction, the effects of this exchange for the period prior to 2000 and that which follows it.  </w:t>
        <w:br/>
        <w:t xml:space="preserve">D. ON THE AGREEMENT ON MARKET SHARES  </w:t>
        <w:br/>
        <w:t xml:space="preserve">232. The companies Orange France, SFR, and Bouygues Télécom are accused of having agreed to stabilize their respective positions in the total sales of subscriptions made in the retail mobile telephony market, as evidenced by a handwritten note seized in the office of Mr. P. B., CEO of SFR, mentioning an agreement between the three operators referred to in paragraph 55. This note was compared, in the statement of objections, to handwritten mentions in other documents seized at Orange's premises, which may constitute evidence of the existence of an agreement between the three mobile operators aimed at stabilizing, starting from the year 2000, their market shares around jointly defined objectives.  </w:t>
        <w:br/>
        <w:t xml:space="preserve">233. The statement of objections also noted, at the same time, a shift in the commercial policy of the three operators, confirmed by the reading of the internal meeting minutes of the operators.  </w:t>
        <w:br/>
        <w:t xml:space="preserve">234. It follows from the case law that while the observation of parallel behavior alone is not sufficient to demonstrate the existence of an anticompetitive agreement, such behavior may result from decisions made by companies that autonomously adapt to the market context, the existence of an agreement can be established as long as elements other than the mere observation of parallel behavior are added to it to constitute with it a set of serious, precise, and consistent indications. Thus, the Council considered, in decision no. 00-D-28 of September 19, 2000, regarding practices implemented in the mortgage credit sector, confirmed by the Paris Court of Appeal in a ruling of November 27, 2001, approved on June 23, 2004, by the Court of Cassation, that a set of serious, precise, and consistent indications consisted of the meeting of three elements: first, written or oral references - in documents or internal conversations of the companies - to the existence of a national agreement among banks; the similarity of the commercial policies of banking networks in France; the conjunction of a whole series of behaviors finding their explanation in the "non-aggression pact" among banks.  </w:t>
        <w:br/>
        <w:t>235. The set of indications naturally varies depending on the specific circumstances of each case, the respective weight of the different indications that may relate to material or intellectual evidence. As noted by the Court of Cassation in its ruling of December 8, 1992.</w:t>
      </w:r>
    </w:p>
    <w:p>
      <w:r>
        <w:rPr>
          <w:b/>
        </w:rPr>
        <w:t>[Pages 64–66]</w:t>
      </w:r>
    </w:p>
    <w:p>
      <w:r>
        <w:t>(chamber of commerce, judgment no. 1894), it is less the intrinsic value of each individual piece of evidence that is decisive than the persuasive power that arises, at the conclusion of the adversarial debate, from the combination of all the pieces of evidence.</w:t>
      </w:r>
    </w:p>
    <w:p>
      <w:r>
        <w:t>236. For community case law, such a bundle of evidence corresponds to the notion of a concerted practice, which has been clarified numerous times by European courts, for example by the Court of Justice of the European Communities in the aforementioned "John Deere" judgment of May 28, 1998, or by the Court of First Instance of the European Communities in the LVM/Commission judgment of April 29, 1999 (case T-305/94 and following): the concerted practice refers to "a form of coordination between companies which, without having been pushed to the point of establishing a formal agreement, deliberately substitutes practical cooperation among them for the risks of competition (judgment of July 14, 1972, ICI/Commission, cited above, paragraph 64). The criteria of coordination and cooperation retained by the case law of the Court, far from requiring the development of a genuine 'plan', must be understood in light of the inherent conception of the treaty provisions relating to competition, according to which every economic operator must autonomously determine the policy it intends to pursue in the common market. While it is true that this requirement of autonomy does not exclude the right of economic operators to intelligently adapt to the observed behavior or to anticipate that of their competitors, it does, however, rigorously oppose any direct or indirect contact between such operators aimed at influencing the market behavior of an actual or potential competitor or revealing to such a competitor the behavior that one is determined to, or is considering, adopting oneself in the market." It follows from this definition that the qualification of concerted practice is not limited to behaviors observed in a market but can also apply to a form of coordination and contacts between companies, implying an agreement of will to jointly conduct such concertation.</w:t>
      </w:r>
    </w:p>
    <w:p>
      <w:r>
        <w:t>237. The standards of proof required by national law and community law thus converge: the concerted practice, which is a form of agreements prohibited by Article L. 420-1 of the Commercial Code, must be demonstrated by means of a bundle of serious, precise, and consistent pieces of evidence. These pieces of evidence will be sought, as in the case cited in paragraph 235, in three directions:</w:t>
        <w:br/>
        <w:t>- the documents of the companies referring to the existence of an agreement,</w:t>
        <w:br/>
        <w:t>- the observation of market shares during the period in question,</w:t>
        <w:br/>
        <w:t>- the similarity of the commercial policies pursued by the three operators during this period.</w:t>
      </w:r>
    </w:p>
    <w:p>
      <w:r>
        <w:t>238. In their observations, the operators contest the interpretation of the handwritten notes on which the grievance is based and assert that, in any case, the freeze that the operators allegedly agreed upon is not observed in fact. They also assert that the evolution of the commercial policy described above is not the result of an agreement but of parallel behavior linked to an independent analysis of their own interest and that it should not obscure the persistence of intense competition. Bouygues Télécom argues that no evidence or indication has been seized from it, that it has lost market shares, and that if an agreement was concluded, it only concerns Orange France and SFR. It is necessary to respond to all of these arguments.</w:t>
      </w:r>
    </w:p>
    <w:p>
      <w:r>
        <w:t>1. ON THE INTERPRETATION OF THE DOCUMENTS REFERENCING THE EXISTENCE OF AN AGREEMENT</w:t>
        <w:br/>
        <w:t>The arguments of the parties</w:t>
      </w:r>
    </w:p>
    <w:p>
      <w:r>
        <w:t>239. The companies Orange France and Bouygues Télécom argue that the three documents on which the grievance is based would be "purely unilateral." The handwritten note of March 28, 2001, is internal to SFR: it was drafted by the CEO of SFR for the president of SFR and the CEO of Cegetel Group. None of the numerous documents seized from Bouygues Télécom or Orange France would mention the facts referred to by Mr. B.</w:t>
      </w:r>
    </w:p>
    <w:p>
      <w:r>
        <w:t>240. The company SFR states that the handwritten note of March 28, 2001, would be an internal document referencing the "agreement" of the shareholders' representatives of the board of directors on growth scenarios to make the investments profitable. The significance of the gap (1.4%) between the market share achieved by Orange in gross sales and its forecasts in 2000 would justify the CEO of SFR stating that Orange did not meet its forecasts. The information collected would come from various sources (institutional, financial analysts).</w:t>
      </w:r>
    </w:p>
    <w:p>
      <w:r>
        <w:t>241. The companies also argue that the inconsistencies in the handwritten note of March 28, 2001, would undermine its probative value. Firstly, many words are crossed out. Bouygues Télécom notably points out that the mention concerning it is crossed out. Secondly, the subject of the agreement would not appear clearly in that, on the one hand, the "2000 agreement reminder" concerns VN, that is, net sales, but would be compared to a "2000 actual" in VB, that is, in gross sales, where, on the other hand, it is not specified whether it pertains to annual averages or year-end objectives and where it is noted that Orange did not meet it in the second half. Thirdly, the agreement would have concerned a total market share of 101% for 2000 and 102% for 2001. Finally, Orange France objects that it would not be a "freeze" of market shares in that the "2001 proposals" do not correspond to the "2000 actual."</w:t>
      </w:r>
    </w:p>
    <w:p>
      <w:r>
        <w:t>242. The companies then argue that the interpretation made of this document would be contradictory with other pieces in the file. For the year 2000, a minutes of the board of directors of Bouygues Télécom dated January 22, 2001, would explain that this operator achieved "a gross market share of 20.2% (compared to 22.3% forecasted in the plan) and a net market share of 22.4% (compared to 24.4% forecasted in the plan). These results, below the forecasts, are mainly linked to the desire to control commercial costs," objectives that do not correspond to those of the alleged agreement. For 2001, it is noted in a board minutes of May 28, 2001, that "Bouygues Télécom is under pressure from Orange, which has undoubtedly set a market share objective of 50% with an aggressive brand communication policy," which would show that Bouygues Télécom was unaware of the market share objective that Orange France had set for the end of the year.</w:t>
      </w:r>
    </w:p>
    <w:p>
      <w:r>
        <w:t>243. Other documents in the file would demonstrate, according to the companies, the uncertainty in which they found themselves regarding the intentions of their competitors and the absence of competitive waiting, such as SFR's inquiries about Bouygues Télécom's reactions during a management committee on May 7, 2001. They add that the note of March 27, 2003, seized from SFR, does not corroborate in any way the interpretation made of Mr. B.'s note dated March 28, 2001.</w:t>
      </w:r>
    </w:p>
    <w:p>
      <w:r>
        <w:t>244. Regarding the handwritten note from the president of Orange France dated June 3, 2002, Orange France argues, for the first time, that it mentions alternative scenarios, in order to improve the company's results in terms of cash flow, which would result in Bouygues Télécom's share rising to 20%, a goal that is in any case reasonable for the smallest operator. Bouygues Télécom asserts that the actual evolution of its market shares clearly shows that Orange France never helped it to rise.</w:t>
      </w:r>
    </w:p>
    <w:p>
      <w:r>
        <w:t>245. The documents of October 28 and 29, 2002, bearing the mentions "Yalta of market shares," must be interpreted, according to the companies, in light of other mentions concerning Bouygues Télécom's threat to refer the matter to the Commission regarding the marketing of services in France Télécom agencies. The term "Yalta" must in this context be interpreted as an armistice to be concluded with Bouygues Télécom in the contentious field. Bouygues Télécom denies, in its memorandum, ever having such intentions. It also expresses surprise that the mentions indicating that the companies Orange France and SFR were in agreement to combat it were not noted during the investigation of the file.</w:t>
      </w:r>
    </w:p>
    <w:p>
      <w:r>
        <w:t>The response of the Council</w:t>
        <w:br/>
        <w:t>On the handwritten note of Mr. B., CEO of SFR, dated March 28, 2001</w:t>
      </w:r>
    </w:p>
    <w:p>
      <w:r>
        <w:t>246. The handwritten note dated March 28, whose author confirmed was from March 28, 2001, must be reproduced again as it is a central piece for the examination of practices. It is presented as follows:</w:t>
        <w:br/>
        <w:t>PB →F.E. P.G.</w:t>
        <w:br/>
        <w:t>Mr. B. via D. Q. is OK to renew in 2001 the market share agreement of 2000 in VB, although they did not respect it in the 2nd half of 2000.</w:t>
        <w:br/>
        <w:t>P. M. after asking for 23% of VB accepts 22%.</w:t>
        <w:br/>
        <w:t>Reminder agreement 2000 actual 2000 VB proposal 2001</w:t>
        <w:br/>
        <w:t>VN VB</w:t>
        <w:br/>
        <w:t>No. 1 46% 47.4 46%</w:t>
        <w:br/>
        <w:t>No. 2 34% 32.4 34%</w:t>
        <w:br/>
        <w:t>No. 3 21% 20.2 22%</w:t>
        <w:br/>
        <w:t>101% 102% ..."</w:t>
      </w:r>
    </w:p>
    <w:p>
      <w:r>
        <w:t>247. Mr. B. confirmed being the author of the note, of which he read the entire content before the investigators, including words that were later crossed out, acknowledged having sent it to the president of SFR and the CEO of the Cegetel group, and having kept it, upon his return, in his office as confirmed by the representatives of SFR heard during the session.</w:t>
      </w:r>
    </w:p>
    <w:p>
      <w:r>
        <w:t>♦ Regarding the probative value of the note.</w:t>
      </w:r>
    </w:p>
    <w:p>
      <w:r>
        <w:t>248. The fact that some words are hastily crossed out with a blue pen, while the whole is written in green pen, is not likely to undermine the probative value of this note insofar as the explanations given, in this regard, by the author of the note, according to which "the words crossed out by my hand were done to remove terms that could be confusing or for which I do not have reliable information,"</w:t>
      </w:r>
    </w:p>
    <w:p>
      <w:r>
        <w:rPr>
          <w:b/>
        </w:rPr>
        <w:t>[Pages 67–69]</w:t>
      </w:r>
    </w:p>
    <w:p>
      <w:r>
        <w:t>challenging the probative value of this note insofar as the explanations provided in this regard by the author of the note, stating that "the terms crossed out by my hand were done to remove terms that could lead to confusion or for which I do not have reliable information," are contradictory to those he advances elsewhere regarding the meaning to be given to this note. If, as the author claims, it was about "statements made by the senior executives of my two competitors regarding the vision they echo to these same financial analysts of their positioning in terms of market share and their forecasts in this area," and that the words "OK," "agreement," and "accept" referred not to an agreement between the three operators but to "the agreement" given by the shareholders of Orange France and Bouygues Télécom to the respective proposals of the cited executives, it was not necessary to strike out terms that could lead to confusion, while leaving others that are equally confusing, nor to remove terms for which the information was not reliable, knowing that the whole, referred to as "echoes," was by definition unreliable. Furthermore, it should be noted that the document loses, if one does not take into account the crossed-out mentions, any meaning whatsoever, and it is unlikely that notes devoid of any meaning would be sent to the president of SFR and that of Cegetel or kept in the office of the general director.</w:t>
      </w:r>
    </w:p>
    <w:p>
      <w:r>
        <w:t xml:space="preserve">♦ Regarding the general meaning of the note.  </w:t>
        <w:br/>
        <w:t xml:space="preserve">249. The general meaning given to the note by its author in his statements collected by the investigators, but even more so that defended by the company SFR in its written observations and maintained by the representatives of this company during the session in response to the questions posed to them by the Council in the absence of Mr. B., consists of asserting that the note merely mentions "the market share agreement" that each of the three executives would have obtained from their own shareholder, without any consultation between the companies. This interpretation does not withstand scrutiny, and this for several reasons related both to the content of the note and to the terms used therein.  </w:t>
        <w:br/>
        <w:t xml:space="preserve">250. Firstly, no proposals for market share for 2000 and 2001 have been found in the file or produced by the company claiming this thesis, which would have been, as alleged, submitted to the shareholder, that is to say, the board of directors, by the mentioned executives, nor is there any trace of "the agreement" that each of them would have received from their shareholder. Now, the term "agreement," used by Mr. B., evokes a precise act: why indeed mention "the agreement" of the shareholder if the author only has in mind, as he claims, the projection he makes of the strategy of his competitors based on conversations with one or another or studies conducted by financial analysts? When questioned on this point during the session, the representatives of SFR indicated that the company's board of directors was not in the habit of approving market share proposals but rather set orientations in terms of profitability (EBITDA) that the executives themselves translated into sales and thus into market share. The term agreement associated with such precise figures therefore makes no sense if it refers to that allegedly given by the shareholder.  </w:t>
        <w:br/>
        <w:t xml:space="preserve">251. Secondly, the representatives of the company SFR provide no convincing explanation as to why Mr. B. notes that "Mr. B., via D. Q., is OK to renew in 2001 the market share agreement 2000 in VB, although they did not respect it in the second half of 2000." A term as precise and explicit as "market share agreement 2000 in VB" - renewed in 2001 - cannot refer to a supposed "approval" given by the shareholder, who would be Mr. B., president of France Télécom, to the proposal made to him by D. Q., head of Orange, "on" the market share targeted by France Télécom, an approval of which Mr. B., without explaining why, would have been aware "via D. Q." The phrase "although they did not respect it in the 2nd half of 2000" further undermines the a posteriori interpretation suggested by the company SFR. Either it refers to the hypothesis that the head of Orange did not respect "the agreement" given by his shareholder: but this version is implausible because Orange performed better, in terms of market share, in the 2nd half of 2000 than the target on which the shareholder's agreement would have allegedly been obtained. Or it means, using the plural, that France Télécom and its subsidiary Orange, taken together, did not respect an agreement: but in that case, this latter cannot be internal to the group.  </w:t>
        <w:br/>
        <w:t xml:space="preserve">252. Thirdly, it is implausible that Mr. P. M., president of Bouygues Télécom, "requested" from the shareholder of the company he leads "23% of VB" only to finally "accept 22%": the thesis would imply that at the end of some sort of negotiation, the shareholder - in this case, the Bouygues company - directly or through the board of directors of Bouygues Télécom, would ask the head of Bouygues Télécom to achieve a market share lower than that which the operator would have "requested" and that this latter would "accept" this figure lower than its ambitions. This interpretation, contrary to the very terms used by the head of SFR, is all the less acceptable as Mr. M. B. indicated during the session that this was not how discussions between the head and shareholder took place within the mobile subsidiary of the Bouygues group.  </w:t>
        <w:br/>
        <w:t xml:space="preserve">253. Fourth and finally, the columns of percentages under the headings "Reminder agreement 2000," "actual 2000," and "proposal 2001" can obviously only be understood as referring to one agreement and not several agreements, assuming that this term means "approval" or "endorsement," obtained separately by each operator from its own shareholder.  </w:t>
        <w:br/>
        <w:t xml:space="preserve">254. The general meaning of the note, despite the interpretation given a posteriori by the company SFR, which cannot, for the reasons developed above, convince the Council, is therefore particularly clear: the document explicitly refers to a market share agreement (pdm) concluded in 2000 between the three operators and whose principle is renewed in 2001, after verification that the figures achieved in 2000 corresponded or not to those of the initial agreement.  </w:t>
        <w:br/>
        <w:t xml:space="preserve">♦ Regarding the inaccuracies or contradictions that the note would be tainted with as well as the inconsistencies it would present with other documents  </w:t>
        <w:br/>
        <w:t xml:space="preserve">255. The companies involved argue that it is inconsistent for the note to include a "reminder agreement 2000 VN" (net sales), while the beginning of the note mentions an agreement in VB (gross sales). The Council admits this inconsistency, which may be due to inattention, haste, or even an error by the author. However, it notes that this internal inconsistency in the note persists regardless of the general meaning given to the entire document. An agreement concerning a net sales target does not appear more rational if it is an agreement given by shareholders than if it is an agreement between competitors, insofar as it would then involve managing not only the level of gross sales but also the cancellation rate. On the other hand, the note specifies in its first paragraph that the 2000 agreement is in "V.B.," indicates that it is renewed for Orange France at a level that the "proposals 2001 V.B." present at 46%, which is the same figure as that appearing in "reminder of the agreement V.N." and finally compares the figures of the 2000 agreement to the "actual 2000 V.B." which indeed corresponds to the shares observed in the market in 2000 in gross sales. It is therefore appropriate to consider that the agreement referred to concerns market shares in gross sales, despite the mention, which can only be explained by what has just been said above, of the letter N in "reminder agreement 2000 V.N."  </w:t>
        <w:br/>
        <w:t xml:space="preserve">256. It is also not inconsistent for the agreement to concern a trend, which can be measured on an annual average as confirmed by the comparison with an "actual 2000 gross sales" that corresponds to the gross sales actually achieved on an annual average in 2000. A shift in the trend can be revealed by a semi-annual average, or a moving average over the last n months, or even by a simple monthly variation. It has thus been noted above that the monthly changes in market shares in gross and net sales were closely monitored by the executives of the companies concerned. The market share in gross sales of Orange France having risen in the last half of 2000 to 49.7%, the trend thus revealed indeed diverges from the target of 46% and explains the comment that Orange France did not "respect the agreement in the second half."  </w:t>
        <w:br/>
        <w:t xml:space="preserve">257. Likewise, the fact that the sum of market shares amounts to 101% for the "reminder 2000 net sales" and 102% for the "proposals 2001 gross sales" does not demonstrate that these are independent forecasts, of which the author of the note would have been aware only through financial analysts or other market observers. The Council admits that, for reasons that will be developed below, the management of the market by the relative shares of gross sales could not have the same precision as a production quota in a "classic" industry, of which the executives of the companies, who indeed make it an argument of their defense (cf. paragraph 272), were necessarily aware. The note shows that the 2000 agreement and the negotiation of a new agreement for 2001 concerned objectives in terms of rounded percentages, which could not be set to a decimal point, and that these objectives were the subject of real negotiation, as indicated by the mention that Mr. P. M., after having "requested" 23%, "accepts" 22%. No element allows us to affirm that the objectives appearing on this note for 2001, in the form of "proposals," are those on which the operators would ultimately have agreed, unlike what is mentioned for 2000 where there is explicit reference to an "agreement."  </w:t>
        <w:br/>
        <w:t xml:space="preserve">258. Furthermore, contrary to what the companies involved claim, the document of March 28, 2001 does not present inconsistencies with other documents in the file. It is indeed not contradictory that during a board meeting of Bouygues Télécom on January 2001, it was mentioned that the gross market share planned in the plan for 2000 was 22.3%, while this operator would have negotiated 21% with its competitors for the same year: no element indicates the date of conception of the "plan" of Bouygues Télécom for 2001, nor that of the negotiation of the objectives with the competitors for the same year. As for the minutes of the board meeting of the same operator dated May 28, 2001, it should be noted that it is not specified in this document whether the market share of 50% presented as the probable objective set by France Télécom is in gross sales, net sales, or base, it being recalled that with 15,089,400 customers in March 2001, Orange France then reached 48.2% of market share base but only 46.4% in gross sales. It cannot therefore be deduced that Bouygues Télécom was unaware of the objectives set within the framework of the agreement. Finally, it should be noted that in April 2001, Bouygues Télécom achieved only 18.7% of gross sales, which distances it from a target that would be around 22% for 2001. In these conditions, the fact that SFR questions, during a management committee on May 7, 2001, the risks of aggressive reaction from Bouygues Télécom does not mean at all, as it is argued in defense, that an agreement between the three operators was highly improbable.  </w:t>
        <w:br/>
        <w:t>259. It follows from the above that Mr. B.'s note dated March 28, 2001, the terms, general meaning, and coherence of which cannot be seriously doubted, constitutes, by the</w:t>
      </w:r>
    </w:p>
    <w:p>
      <w:r>
        <w:rPr>
          <w:b/>
        </w:rPr>
        <w:t>[Pages 70–72]</w:t>
      </w:r>
    </w:p>
    <w:p>
      <w:r>
        <w:t>consideration les parts de marché de Bouygues Télécom, celles-ci auraient connu une évolution très défavorable, ce qui aurait conduit à une situation de crise pour l’opérateur.</w:t>
      </w:r>
    </w:p>
    <w:p>
      <w:r>
        <w:t>275. En conclusion, les parties s’accordent à dire que les parts de marché des opérateurs ont connu des variations, mais elles divergent sur l’interprétation de ces variations et sur leur signification en termes de concurrence sur le marché. Les éléments présentés par l’association UFC - Que Choisir et les opérateurs eux-mêmes montrent que la situation du marché était complexe et marquée par des dynamiques concurrentielles variées.</w:t>
      </w:r>
    </w:p>
    <w:p>
      <w:r>
        <w:rPr>
          <w:b/>
        </w:rPr>
        <w:t>[Pages 73–75]</w:t>
      </w:r>
    </w:p>
    <w:p>
      <w:r>
        <w:t>considering only the market data of Orange France and SFR, their distribution is surprisingly stable (58.4% for Orange France and 41.5% for SFR). It notes that, during this period, Orange France and SFR saw their market share increase by 1.64% and 1.13% respectively, while its own share decreased by 2.77%. For Bouygues, the relative stability of market shares is explained by the practices of Orange France and SFR that hinder market fluidity, among which it is worth noting excessive terminal subsidies, long customer commitment periods, loyalty plans, and on-net offers.</w:t>
      </w:r>
    </w:p>
    <w:p>
      <w:r>
        <w:t>The Council's Assessment</w:t>
        <w:br/>
        <w:t>275. The Council acknowledges that in the presence of a market for consumer goods, where a range of diversified offers is proposed, an agreement between competitors concerning the level of their market shares cannot aim to maintain a perfect stability of these market shares. Such an objective would require companies to accurately anticipate the precise characteristics of demand, particularly the price elasticity of demand for each of their offers, which would be unrealistic. However, this observation does not remove all rationality or any anticompetitive effect from an agreement concerning the level of market shares. Companies that, rather than risk competition, agree among themselves on a market distribution objective distort the competitive process, even if this objective is one of relative stability, with competitors' market shares fluctuating around a rounded target set by mutual agreement on an annual average.</w:t>
      </w:r>
    </w:p>
    <w:p>
      <w:r>
        <w:t>276. In this case, the data presented in paragraph 117 confirm a relative stability of the operators' market shares in gross sales. They are indeed very volatile from month to month, as measured by the economic study provided by SFR. However, this volatility does not prevent discernible and very observable trends. The evolution of gross sales, as it appears from the monthly data represented on page 13 of this study, shows that in 2000, for Bouygues Télécom, there was a break from the previous trend characterized by the increase in this operator's market share. From 2000 to 2002, however, Bouygues Télécom's share in gross sales remained stable. The same applies to the gross market shares of Orange and SFR, which, despite monthly variations, show a clear trend of returning to an average, at least until mid-2002.</w:t>
      </w:r>
    </w:p>
    <w:p>
      <w:r>
        <w:t>277. On an annual average, the comparison made in paragraph 57, between the target market shares of the agreement, as they appear from the handwritten note of March 28, 2001, and the actual market shares achieved by the three operators shows small discrepancies. For Orange France, the 2000 agreement concerned a gross sales share of 46%, against 47.4% achieved; the 2001 agreement maintained the same target of 46%, against 45.9% achieved. For SFR, the 2000 agreement set a target of 34% against 32.4% achieved, a target maintained in 2001 and exactly corresponding to the gross sales achieved by SFR that year. For Bouygues Télécom, the agreement set a target of 21% in 2000, against 20.2% achieved, and 22% in 2001, against 20.1% achieved.</w:t>
      </w:r>
    </w:p>
    <w:p>
      <w:r>
        <w:t>278. In fact, while a coordinated management of gross market shares around relative values discussed among operators cannot have the absolute effectiveness that would result, for example, from a mechanism for setting production quotas in a manufacturing industry, it remains that, contrary to what the companies in question assert in their observations, its implementation was both possible and practicable. It was possible because the operators had, through the regular exchange of information regarding gross market shares, analyzed above, a monitoring instrument.</w:t>
      </w:r>
    </w:p>
    <w:p>
      <w:r>
        <w:t>It was practicable because numerous elements in the file testify to the implementation of such management, both upwards and downwards, of market shares. For the operators, the variations in market shares they observe are indeed the result of commercial policy decisions made by themselves or by their competitors, and not an exogenous data that can only be observed and not controlled. They accurately assess the impact of their decisions on their sales volume and make certain decisions regarding the conditions of their offers with the declared objective of influencing, upwards or downwards, the level of their market share.</w:t>
      </w:r>
    </w:p>
    <w:p>
      <w:r>
        <w:t>279. Thus, the report of a "Business Review" from France Télécom mobiles dated April 4, 2000, notes that "the rise in terminal prices has slowed overall market growth. In terms of purchase intention, -23% on prepaid which rises from 690 to 890 F and -27% on post-paid which rises from 490 to 690 F" (see paragraph 72 above). Similarly, the report of the executive committee of Orange France dated June 3, 2002, mentions the decision to raise prices on July 1, 2002, and estimates "its impact on the overall sales volume for 2002. It is projected that gross sales for 2002 will be 18% lower than the 2001 results..." (see paragraph 74). During the executive committee of Orange France on October 28, 2002, it is also noted that "the sales figures [confirm] the very strong decline in Mobicarte given the rise in prices, which will result in negative growth for the Mobicarte base in October..." (see paragraph 78).</w:t>
      </w:r>
    </w:p>
    <w:p>
      <w:r>
        <w:t>280. The report of the executive committee of Orange France dated November 26, 2001, shows that in light of the observation of "Orange France's weakness in prepaid which will result in a poor market share for the month," a decision was made to review the pricing structure of the packages (see paragraph 87 above). The report of the executive committee of France Télécom dated October 28, 2002 (see paragraph 78) also allows us to observe that, in light of the "regulatory risk resulting from a market share of 49.6%," the executives conclude that this "encourages a reduction in advertising expenses and acquisition costs." During its board meeting on January 22, 2001, Bouygues Télécom noted a gross market share of 20.2%, a result primarily linked to the desire to control commercial costs. During the board meeting on June 20, 2002, it was reported that Bouygues Télécom's market share had decreased and that the operator had to increase the level of subsidies as well as the remuneration of distributors (see paragraph 82 above). Once again, this remark confirms the link made by the companies between the market shares resulting from the agreement and the commercial policies pursued by each of the operators.</w:t>
      </w:r>
    </w:p>
    <w:p>
      <w:r>
        <w:t>281. Mr. Q. also notes, on March 26, 2001, that "- Market Share Results ⇒ No product at 490 TTC (Nokia 3210) c/o SFR and ByT- Mobicarte communication plan + Mobicarte service promo- SFR/ BYT/ ITI agreement to extend ⇒ obtain 590 F TTC at 2.04" (see above paragraph 61). Similarly, the notes dated June 3, 2002, that he took (see above paragraph 64) compare the results in gross sales and cancellations for May 2002, with the measures to be implemented on July 1, 2002 ("Ppaid = 109€ vs 79€ 109€ to 199€ (no more subsidy = 0)). Those of July 8, 2002, also list, alongside the market share results, the expected price movements ("Mobi= 109€ SFR=14/07 ByT=31/07) (see above paragraph 44).</w:t>
      </w:r>
    </w:p>
    <w:p>
      <w:r>
        <w:t>282. Contrary to what SFR claims, which cannot - without risking contradiction - invoke both the operators' inability to manage their respective market shares and the existence of relative market share objectives negotiated between the executives and shareholders of mobile operators, the tools are not lacking to ensure a relative management of market shares, whether they are pricing (package prices, terminal subsidies, plan prices, etc.), advertising, or commercial (distributor commissions, etc.). And all the elements noted above show that these tools could be activated at the level of the general management of the companies in question, without the existence of a distribution network that is partly independent of them being an obstacle.</w:t>
      </w:r>
    </w:p>
    <w:p>
      <w:r>
        <w:t>283. Lastly, it should be mentioned another instrument available to operators to stabilize market shares, which is also noted by Bouygues Télécom: the subscriber loyalty policy. As ARCEP notes in its market analysis of December 2004, while the gross churn rate is around 20%, it includes subscribers who cancel for various reasons, including to benefit from a more attractive offer from the same operator, and the number of customers who switch operators does not exceed 10% of the base. UFC-Que Choisir reported that, according to a CSA-TMO survey from March/April 2001, 86% of mobile phone holders had never changed operators. However, subscriber loyalty also contributes to a proactive strategy of operators who have notably encouraged the migration of customers to plans whose price is all the more attractive the longer the commitment period (12 or, increasingly, 24 months) and implemented loyalty plans. SFR also emphasizes the increase in its own loyalty costs. Thus, this is another means available to operators to stabilize the market.</w:t>
      </w:r>
    </w:p>
    <w:p>
      <w:r>
        <w:t>3. ON THE SIMILARITIES REGARDING THE COMMERCIAL POLICY OF OPERATORS</w:t>
        <w:br/>
        <w:t>The Parties' Arguments</w:t>
        <w:br/>
        <w:t>284. The striking association UFC - Que Choisir cites the INSEE study which highlights the end of the decline in mobile phone service prices starting from the last quarter of 1999 (review Economy and Statistics no. 362, 2003) and the ART, which indicates that during the period from 2000 to 2003 the mobile market did not experience any major innovation in terms of offers, nor any significant price decrease, while the profitability of operators has significantly increased during the same time (+90% for Orange France in 2003, +55% for SFR and +15% for Bouygues Télécom). The UFC-Que Choisir association notes, for example, that the Entrée Libre offer from Société Française du Radiotéléphone (SFR) Nokia 3210 kit offered by SFR at 499 frs TTC until April 2, 2001, rose to 590 frs TTC starting April 3, 2001, after Orange France indicated during its executive committee on March 26, 2001, that this price should rise on April 2, 2001. The association recalls that the ART noted that the evolution of billing thresholds during the period from 1999 to 2001 was not justified by any economic or technical reason. The UFC - Que Choisir association cites the ART which found a mobile phone penetration rate in France of 69% for 2003, while the European average is 81%, which shows that profitability has been prioritized at the expense of subscriber growth.</w:t>
      </w:r>
    </w:p>
    <w:p>
      <w:r>
        <w:t>285. The companies in question explain that they have conducted a commercial policy that is both in line with their interests and autonomous. Orange France, SFR, and Bouygues Télécom first argue that their objectives for reducing acquisition costs were rational and did not reflect any weakening of competitive dynamics among operators. The general decline in acquisition costs starting in 2000 would result from the bursting of the Internet bubble, the normal evolution of the market according to an "S curve" (slowing demand from "first-time buyers"), as well as the concern of...</w:t>
      </w:r>
    </w:p>
    <w:p>
      <w:r>
        <w:rPr>
          <w:b/>
        </w:rPr>
        <w:t>[Pages 76–78]</w:t>
      </w:r>
    </w:p>
    <w:p>
      <w:r>
        <w:t>operators to rebalance their acquisition spending towards the most profitable customers (subscriptions) and to prioritize retention spending at the expense of acquisition spending. Orange France provides two economic studies explaining how competition shifted from a rivalry for acquiring new "first-time" customers to a struggle among operators to try to attract "heavy users" who were already customers, with changes in devices then being an opportunity to choose an operator. Subscriptions would have been favored at the expense of prepaid plans, and emphasis was placed on developing mobile usage, particularly towards non-voice services. SFR explains that, during the period 2000-2002, a trend developed to prioritize average revenue per user (ARPU) over the volume of the customer base, by offering new service packages (9 offered in 2002 by SFR, plus 7 special offers), new devices (20 in 2002 for SFR), and promotions (161 million euros in advertising for SFR, 151 for Orange, and 95 for Bouygues Télécom).</w:t>
      </w:r>
    </w:p>
    <w:p>
      <w:r>
        <w:t>286. The companies involved also emphasize the lack of uniformity in the operators' strategies. Orange France explains that a strategy of freezing market shares would have been contrary to the interests of the operators who defined different strategies and objectives and conducted commercial and marketing policies incompatible with a freeze. SFR would have maintained higher acquisition costs, having never ceased subsidizing its Entry Free or La Carte kits in 2002 as in 2003, but would have increased the cost of communications, unlike Bouygues Télécom and Orange France. As a result, Orange France argues that the decrease in acquisition costs was not as significant as the company would have liked due to the intensity of competition and cites the example of prepaid packages that Orange France would have liked to raise to 690 FF on September 1, 2001, but which remained between 490 and 399 FF, as well as the example of Bouygues Télécom, which had significantly reduced subsidies for its devices but noted on May 7, 2002, that its market share losses exceeded its forecasts. Similarly, the elimination of any subsidy by Orange France as of October 2002 was not followed by its competitors. The operators further argue that they did not succeed in ending refund offers (ODR). SFR would have tended to subsidize prepaid plans unlike Orange. Orange France asserts that it did not neglect small consumers but sought to attract them to subscription plans, consequently creating mini subscriptions and "mobile account" offers that met the needs of budget-conscious consumers. Furthermore, the subsidy of devices justifies, according to it, a higher price for communications for small users.</w:t>
      </w:r>
    </w:p>
    <w:p>
      <w:r>
        <w:t>287. Likewise, Bouygues Télécom assures its autonomy in defining its commercial strategy compared to Orange France and SFR. Starting in 2000, the third operator would have been forced to disengage from prepaid plans to favor subscriptions, practicing lower prices, in line with its initial coverage deficit, while its competitors developed "on-net" offers generating a "club effect." Unlike its competitors, Bouygues Télécom would be the only operator whose prices decreased for both prepaid and post-paid plans. Regarding the two-hour subscription, Bouygues Télécom would be the only one whose rates decreased in 2002, a finding that remains true when the price of the device is taken into account. Concerning devices, no document in the file would come from Bouygues Télécom, which would not disseminate any maximum recommended retail price to its distributors. Bouygues Télécom claims to have always distinguished itself from the other two operators through initiatives such as billing by the second from the first second, the prepaid card with a duration of six months, the mini-subscription with a six-month commitment, i-mode, as well as prices lower than those of Orange France and SFR.</w:t>
      </w:r>
    </w:p>
    <w:p>
      <w:r>
        <w:t>The Council's Assessment</w:t>
      </w:r>
    </w:p>
    <w:p>
      <w:r>
        <w:t>288. The existence of collusion among mobile operators to stabilize their market shares during the period 2000-2002 around jointly defined objectives is supported by the examination of the commercial policies adopted during this period by the operators, which show numerous similarities.</w:t>
      </w:r>
    </w:p>
    <w:p>
      <w:r>
        <w:t>On the similarities regarding acquisition costs</w:t>
      </w:r>
    </w:p>
    <w:p>
      <w:r>
        <w:t>289. This similarity is perceptible in the internal reports of the companies (see paragraphs 71 to 82 above). The three operators favored a policy of lowering their acquisition costs, particularly the commissions of distributors and the subsidies for devices (see paragraphs 91 to 92 above), thus causing a decrease in their sales. This evolution, aimed at improving profitability, was accompanied by attempts to curb the growth of prepaid customers and to steer customers towards subscriptions, which are more profitable. This shift marks the end of a race for market share, with the focus then on monetizing the acquired customer base.</w:t>
      </w:r>
    </w:p>
    <w:p>
      <w:r>
        <w:t>290. For Orange, this policy is summarized as follows: "The vision: to move from a growth strategy to a strategy of capitalizing on the fruits of growth." It appears through a report from a business review of FTM dated April 4, 2000: "The increase in device prices has slowed overall market growth" (see paragraph 72 above), from notes taken during the Orange executive committee on May 22, 2001, during which the president of Orange France announces that the market needs to be re-educated and that the value strategy and contract strategy should be prioritized over prepaid, a strategy that will be reflected, among other things, by an increase in prepaid prices to 690 FF including tax (see paragraph 73), from the report of an executive committee on June 3, 2002: "Orange France (...) comex 3/06/02 (...) P. F. presents the planned price increases effective July 1 by product type and its impact on the overall sales volume for 2002. Gross sales for 2002 are expected to be 18% lower than the 2001 results (...)” (see paragraph 74 above). On October 10, he also notes that "since October, Orange France has not put a single euro in subsidies on prepaid, but for now our competitors have not yet aligned."</w:t>
      </w:r>
    </w:p>
    <w:p>
      <w:r>
        <w:t>291. SFR pursues the same policy as evidenced by a management committee on June 14, 2002: "the need to significantly reduce subsidies on subscriptions and to continue the trend on prepaid" (see paragraph 80 above).</w:t>
      </w:r>
    </w:p>
    <w:p>
      <w:r>
        <w:t>292. Bouygues Télécom summarizes its strategy in a report from the Bouygues Télécom board of directors dated March 1, 2001: "It was therefore decided to stop the race for market share and to direct efforts towards subscription customers" (see paragraph 82 above). A stock market company is, moreover, "reserved about the 'conservative' strategy of Bytel which would prioritize profitability by sacrificing too early the growth of its subscriber base in a market that still presents good potential" (see paragraph 85 above).</w:t>
      </w:r>
    </w:p>
    <w:p>
      <w:r>
        <w:t>293. It is also worth noting two episodes of upward price alignment by distributors. Thus, while SFR has been selling the Nokia kit for 499 FF including tax since January 29, 2001, the recommended retail price of the Orange Mobicarte Nokia 3210 kit is lowered from 690 to 590 FF including tax starting March 9, 2001, and the president of Orange notes on March 26, 2001, "no product at 490 including tax (Nokia 3210) c/o SFR and ByT, (...) obtain 590 FF including tax by 2.04." The SFR price has in fact risen to 599 FF including tax on April 3, 2001. Furthermore, the increase in the price of Orange's entry-level Mobicarte packages, which rises from €79 to €109 on July 1, 2002, is followed on July 14 by SFR and on July 31 by Bouygues Télécom (see paragraphs 75 to 95 above).</w:t>
      </w:r>
    </w:p>
    <w:p>
      <w:r>
        <w:t>On the similarities regarding communication prices</w:t>
      </w:r>
    </w:p>
    <w:p>
      <w:r>
        <w:t>294. Regarding communication prices (subscription rates and prepaid recharge cards), the operators' policies also show similar developments, confirming the trends highlighted above in the excerpts from internal meeting reports. The common trend among the three operators during the period is an increase in prices. The administrative investigation notes an average increase of 5.6% for the price of 25 subscriptions and an average decrease of 10.9% for the price of 10 prepaid cards, it being recalled that the former generated 88% of the operators' revenues in 2000, 84% in 2001, and 82% in 2002. Similarly, a study published in the journal "Economie et Statistiques n° 362" in 2003 highlights the end of the decline in mobile telephony service prices starting from the last quarter of 1999 (see paragraph 99 above).</w:t>
      </w:r>
    </w:p>
    <w:p>
      <w:r>
        <w:t>295. In its submission, UFC-Que Choisir also emphasized that the first months of 2001 were marked by simultaneous price increases among the three mobile operators. It produces an article published on May 7, 2001, on the website "BudgeTelecom" which analyzes this increase as follows: "If these price increases are so noticeable, it is because they occurred continuously during the first half of 2001 (...) BudgeTelecom invites you to revisit all these increases where the only possible protest is the termination of the subscription contract. Unfortunately, all operators followed this price increase which gives no strong argument to the customer to look at the competition." The targeted price increases took different forms depending on the operators. Bouygues Télécom applied a 10 FF/month increase across the board.</w:t>
      </w:r>
    </w:p>
    <w:p>
      <w:r>
        <w:t>296. Above all, the operators transitioned, at the beginning of 2001 for post-paid offers, from billing in 15-second increments after an indivisible first minute to billing in 30-second increments after an indivisible first minute, a billing method that increases the difference between the minutes actually consumed and those paid for by the subscriber and results in higher charges for short-duration communications, with 60% of calls lasting less than a minute. This decision was announced by Bouygues Télécom and SFR on January 15, 2001, and by Orange France on April 15, 2001. It was only under pressure from consumer associations that in September 2002 the operators reverted to this billing method. A similar evolution was observed for prepaid offers, with SFR moving from a 15-second increment after an indivisible first minute to a 30-second increment after an indivisible first minute starting January 15, 2001; Bouygues moving from a 30-second increment after the first second to a 15-second increment after an indivisible first minute, also on January 15; Orange moving from a 20-second increment from the first second to a 30-second increment after an indivisible first minute on March 21, 2001. UFC-Que Choisir noted in its submission that France was the only European country where the pricing increments were so unfavorable to the consumer and identical for all operators. The ART, in opinion no. 04-616 that it rendered at the request of the Council in this case, noted that this change in pricing increment degraded the clarity of the offer.</w:t>
      </w:r>
    </w:p>
    <w:p>
      <w:r>
        <w:t>297. Overall, it follows from the table in paragraph 116 that, for post-paid communications, the average revenue per minute follows the same trend: a significant decline that slowed sharply after 1999. For prepaid cards, the same</w:t>
      </w:r>
    </w:p>
    <w:p>
      <w:r>
        <w:rPr>
          <w:b/>
        </w:rPr>
        <w:t>[Pages 79–81]</w:t>
      </w:r>
    </w:p>
    <w:p>
      <w:r>
        <w:t>il n'est pas non plus nécessaire de prouver que les parts de marché auraient évolué différemment en l'absence de concertation.</w:t>
      </w:r>
    </w:p>
    <w:p>
      <w:r>
        <w:t>309. En conséquence, le Conseil considère que les éléments de preuve réunis dans le dossier, notamment les similitudes dans les comportements des opérateurs, les stratégies commerciales adoptées et les évolutions des parts de marché, sont suffisants pour établir l'existence d'une concertation entre les opérateurs mobiles en France.</w:t>
      </w:r>
    </w:p>
    <w:p>
      <w:r>
        <w:t>310. Enfin, il convient de rappeler que la concertation entre opérateurs, même en présence d'une certaine concurrence, peut avoir des effets anti-concurrentiels, en particulier lorsqu'elle vise à stabiliser les parts de marché et à éviter une guerre des prix.</w:t>
      </w:r>
    </w:p>
    <w:p>
      <w:r>
        <w:t>311. Par conséquent, le Conseil conclut que les pratiques mises en œuvre par les opérateurs, telles que décrites dans le présent rapport, constituent une violation des règles de concurrence établies par le droit communautaire.</w:t>
      </w:r>
    </w:p>
    <w:p>
      <w:r>
        <w:rPr>
          <w:b/>
        </w:rPr>
        <w:t>[Pages 82–84]</w:t>
      </w:r>
    </w:p>
    <w:p>
      <w:r>
        <w:t>why, when no agreement would be alleged, the other operators in Europe would have, as claimed by the parties involved, adopted similar commercial strategies. Not only is such evidence not, as the Community judge recalls, required by law, but</w:t>
      </w:r>
    </w:p>
    <w:p>
      <w:r>
        <w:t>it is also impossible to provide: regarding the first branch, it would require the Council, which rules on facts and not on hypotheses, to take a position on a situation that, precisely, did not occur; regarding the second, it would compel the Council to analyze the competitive functioning of each of the European markets, well beyond the scope of its jurisdiction and its means of investigation.</w:t>
      </w:r>
    </w:p>
    <w:p>
      <w:r>
        <w:t>309. To confine itself to the French market, it is possible that the coordinated strategy described above was in line with the interests of the three operators, although this hypothesis may raise some doubts regarding Bouygues Télécom, as shown by the assessment of the brokerage firm mentioned above. But in any case, a consultation between competing companies on the strategy they intend to pursue is prohibited by national and Community competition law, even if this strategy aligns with the interests of the companies because it intelligently responds to market conditions. The harm to the consumer posed by such a practice appears particularly clear in the case at hand, insofar as the strategy in question involved a price increase or the adoption of measures favorable to profitability, but unfavorable to the consumer, such as the priority given to contracts with commitments over prepaid cards or the establishment of billing increments of 30 seconds after an indivisible first minute, which could lead to a decrease in sales and thus in the market share of an operator if implemented unilaterally. However, it emerges from the reports reproduced above that none of the three operators considered a decrease in its market share as an achievable objective in itself, even if compensated by an increase in its profitability. The consultation, allowing to ensure that the three operators would pursue the same strategy and thus that the relative market shares would remain stable, facilitated the implementation of this strategy, to the detriment of consumers.</w:t>
      </w:r>
    </w:p>
    <w:p>
      <w:r>
        <w:t>310. Finally, the comparison, in March 2003, of the penetration rates of different countries in Europe reveals that France's rate is relatively low, at only 63.4%, compared to 71.6% (Belgium) and 97% (Italy): Sweden (91.5%), Greece (89.6%), United Kingdom (87.7%), Spain (86.7%), Netherlands (75.4%), Switzerland (74.6%), 73.7% (Germany). If, as ARCEP points out, the comparison of penetration rates at the European level must be made with caution due to differences in accounting rules, the arguments put forward to explain that it is normal for this rate to be lower in France than elsewhere are not all convincing, especially when linked to the low population density of our country, which is also observed, for example, in Scandinavian countries.</w:t>
      </w:r>
    </w:p>
    <w:p>
      <w:r>
        <w:t>311. On the other hand, the fact that the commercial policy of the three French operators did not favor low consumption, as ARCEP considers in the document "analysis of the wholesale market for access and outgoing calls on public mobile networks," published in December 2004, is likely to explain the demand profile marked by low penetration but high average consumption per subscriber. In fact, the observations of SFR, which suggests prioritizing a criterion such as the intensity of use of mobile telephony services, do not call into question the finding of a lower penetration rate due in particular to offers that are not favorable to low consumption.</w:t>
      </w:r>
    </w:p>
    <w:p>
      <w:r>
        <w:t>312. Bouygues' interest in following such a strategy may, as noted by the brokerage firm mentioned above, be questioned, but since Bouygues Télécom had decided to follow this strategy, it had as much interest as the other two operators in doing so while being informed of its competitors' intentions. Moreover, the agreement as it appears from the handwritten documents that mention it does not provide, as far as it is concerned, for stabilization but for a slight increase, which it will not achieve. This was the case in 2001 (21 projected against 20.2% achieved in 2000 and 18.9% achieved in 1999). In 2002, the 22% mentioned in the document of March 28, 2001, indeed represents an increase, but it should be noted that they are indicated as "proposals" and that nothing indicates what figure may have been definitively set. Finally, it can be noted that Bouygues Télécom began to become profitable in 2002 with a result of €184 million, or 6.3% of its activity of €2.9 billion.</w:t>
      </w:r>
    </w:p>
    <w:p>
      <w:r>
        <w:t>313. Regarding the study produced by Bouygues Télécom, which would demonstrate that it had no interest, in a market comprising only two other operators whose market shares were stronger than its own, in participating in an agreement, it should be recalled, as the European Commission did in its decision of June 7, 2000, concerning the lysine case (2001/418/EC), that "the ability to maintain collusion in a given industry does not mechanically depend on the results of a game theory model (...) in any case of collusion, the conclusion regarding the possibility for an industry to sustain an agreement depends on the facts of the case."</w:t>
      </w:r>
    </w:p>
    <w:p>
      <w:r>
        <w:t>314. The facts mentioned in paragraph 84 above show that Bouygues Télécom aligned, at the beginning of 2001, upwards, and not downwards, on market prices. The reduction in acquisition costs that it undertook, noted in the minutes of its board meetings, its alignment on billing increments unfavorable to consumers, and the price increases it implemented, also remain inexplicable in light of its interest as an actor in the "competitive fringe" as described in this study. If Bouygues Télécom had behaved as a competitive player facing a collusive duopoly, its interest would have been to take advantage of the relaxation of competition initiated by Orange and SFR in 2000 to significantly increase its market share through an aggressive pricing and acquisition cost strategy, made easier by the reduction in competitive intensity of the other two. However, the observation of Bouygues Télécom's strategy shows that it actually adopted the behavior of its rivals.</w:t>
      </w:r>
    </w:p>
    <w:p>
      <w:r>
        <w:t>5. CONCLUSION ON THE MARKET SHARE AGREEMENT.</w:t>
      </w:r>
    </w:p>
    <w:p>
      <w:r>
        <w:t>315. It follows from all of the above that there exists in the file a set of serious, precise, and consistent indications demonstrating that the companies Orange France, SFR, and Bouygues Télécom conspired to stabilize their respective market shares during the period 2000-2002 around jointly defined objectives. This set resides in the convergence of the various documents referring, unequivocally and even, for the handwritten note of March 28, 2001, in a particularly precise and explicit manner, to an agreement between the three mobile operators, primarily, the stability of market shares observed during the same period and, secondly, the similarities noted regarding the commercial policy implemented by the three operators.</w:t>
      </w:r>
    </w:p>
    <w:p>
      <w:r>
        <w:t>316. It is therefore established that the companies Orange France, SFR, and Bouygues Télécom, by committing this concerted practice which has an anti-competitive object and effect, have violated Article L. 420-1 of the Commercial Code.</w:t>
      </w:r>
    </w:p>
    <w:p>
      <w:r>
        <w:t>6. FINAL REMARKS ON THE ECONOMIC STUDY PRODUCED BY SFR.</w:t>
      </w:r>
    </w:p>
    <w:p>
      <w:r>
        <w:t>317. The company SFR attaches to its memorandum an empirical study intended to identify the effect of the alleged agreement on the price per minute of an outgoing call actually paid by the user. This study, like the other study presented by SFR, is based on the principle of a comparison between the market equilibrium during the alleged agreement period and that of the preceding and subsequent periods and seeks to distinguish the effect of the agreement from other factors that may influence prices. Given the complexity of the pricing already highlighted above, SFR is led to identify 192 products. According to the results of this analysis, the effect of the agreement on the price per minute would not be statistically significant, but on the other hand, the other factors would have a strong explanatory power for the observed price evolution.</w:t>
      </w:r>
    </w:p>
    <w:p>
      <w:r>
        <w:t>318. For the same reasons as those indicated in paragraph 308, the Council intends to discuss the content of this study only as a subsidiary matter, whose conclusions have not convinced it for three reasons.</w:t>
      </w:r>
    </w:p>
    <w:p>
      <w:r>
        <w:t>319. First, the methodology chosen is questionable. Indeed, the study seeks to prove the absence of an agreement based on the non-significance of the binary variable supposed to trace its effects in a set of linear regressions where the explained (endogenous) variables relate to the quantities or prices, which are the very objects of the agreement. To be econometrically valid, the method requires that the "agreement variable" be exogenous, which the study does not address.</w:t>
      </w:r>
    </w:p>
    <w:p>
      <w:r>
        <w:t>320. Regarding the absence of differences between the evolutions of the variables characterizing the French market and the average of the European markets, used to prove, by the absence of its effects, that there would have been no agreement, the Council notes that there is at least one important and manifest difference: during the period of the practices in question (2000-2002), the French lag behind the markets of the European Union, measured in penetration rate points, has approximately tripled (see graph 12, page 22 of the annex 1 of SFR's memorandum dated September 5, 2005). However, the method used in the studies in question does not detect this significant change, which raises serious doubts about the discriminating capacity of the chosen method: it is wrongly that the memorandum believes it can observe "strong similarities in the evolution of market penetration in France and in other comparable countries."</w:t>
      </w:r>
    </w:p>
    <w:p>
      <w:r>
        <w:t>321. Finally, the methodology used to compare the situation of the variables characterizing the market between the period when the Council gathered evidence of the agreement and the other periods addressed by the study suffers from two flaws. First, the study cannot obviously prove that the "neutral" period it opposes to the period of agreement retained by the Council is free from any competition restriction and indeed presents the character of neutrality justifying the construction of the advanced statistical proof. Secondly, the comparison made is static. It neglects the dynamics of the effects of the agreement, which cannot be deemed to start all on January 1, 2000, to all end on December 31, 2002, thus creating doubt about the seriousness of the comparisons made.</w:t>
      </w:r>
    </w:p>
    <w:p>
      <w:r>
        <w:t>E. ON THE AFFECTATION OF INTRA-COMMUNITY TRADE</w:t>
      </w:r>
    </w:p>
    <w:p>
      <w:r>
        <w:t>322. If the company SFR contests the affectation of Community trade by the practices in question and their qualification in light of Article 81 of the EC Treaty, it should be noted</w:t>
      </w:r>
    </w:p>
    <w:p>
      <w:r>
        <w:rPr>
          <w:b/>
        </w:rPr>
        <w:t>[Pages 85–87]</w:t>
      </w:r>
    </w:p>
    <w:p>
      <w:r>
        <w:t xml:space="preserve">that Articles 81 and 82 of the EC Treaty apply to horizontal and vertical agreements and abusive practices that are likely to affect trade between Member States.  </w:t>
        <w:br/>
        <w:t xml:space="preserve">323. Agreements are likely to affect intra-Community trade, as stated in paragraph 78 of the Commission's communication containing guidelines regarding the notion of affecting trade as set out in Articles 81 and 82 of the Treaty, which mentions that "horizontal agreements covering the entire territory of a Member State are normally likely to affect trade between Member States. (...) Community courts often consider that an agreement extending across the entire territory of a Member State has, by its very nature, the effect of consolidating national barriers, thereby hindering the economic interpenetration intended by the Treaty." The scale of the operators involved in the agreement is taken into account in assessing the sensitivity of this effect: "(...) In principle, these agreements can also, by their very nature, significantly affect trade between Member States, given the market coverage required to ensure the effectiveness of these agreements" (paragraph 79 of the communication).  </w:t>
        <w:br/>
        <w:t xml:space="preserve">324. This was reaffirmed by the Court of First Instance of the European Communities in its judgment of September 15, 2005 (T-325/01, Daimler Chrysler, paragraph 212): "Indeed, according to well-established case law, when an agreement extends to the entire territory of a Member State, it has, by its very nature, the effect of consolidating national barriers, thereby hindering the economic interpenetration intended by the Treaty (judgment Wouters et al., paragraph 181 above, paragraph 95; judgments of the Court of October 17, 1972, Vereeniging van Cementhandelaren/Commission, 8/72, Rec. p. 977, paragraph 29; Remia et al./Commission, paragraph 81 above, paragraph 22, and of June 18, 1998, Commission/Italy, C-35/96, Rec. p. I-3851, paragraph 48)."  </w:t>
        <w:br/>
        <w:t xml:space="preserve">325. The practices examined in this case have had an impact on the very structure of competition, which constitutes an infringement of trade between Member States by consolidating national barriers. The Commission considered, in its decision of December 14, 1972 (72/457/EEC), that harm to current and "potential" trade flows could constitute an abusive exploitation affecting trade between Member States and that it should "take into account primarily the conditions existing in the market." Furthermore, the Court of Justice held, in its judgment of March 6, 1974 (Aff. 6 and 7-73, Commercial Solvents), that "(paragraph 32) the prohibitions of Articles 85 and 86 are to be interpreted and applied in light of Article 3, letter F, of the Treaty, which provides that the action of the Community involves establishing a system ensuring that competition is not distorted in the common market and Article 2 of the Treaty, which assigns to the Community the mission to 'promote the harmonious development of economic activities throughout the common market' (...). (paragraph 33) That the Community authorities must therefore consider the incriminated behavior in all its consequences for the structure of competition in the common market."  </w:t>
        <w:br/>
        <w:t xml:space="preserve">326. In this case, the agreement covered the entire national territory and was implemented by the three companies providing mobile telephony services at the time of the facts. Although the operator's activity is subject to the obligation to obtain a license, these practices were likely to discourage players in the electronic communications sector, some of whom are of European origin, from entering the national retail mobile telephony market, particularly through virtual operator contracts (MVNOs). It should also be noted that the UMTS licenses were acquired by the three concerned operators in 2001 and 2002, but that the fourth UMTS license could not be awarded. These practices also had effects on the market for mobile service distribution, where European providers operate and where entry by such players is possible.  </w:t>
        <w:br/>
        <w:t xml:space="preserve">327. It follows from the above that the practices in question are likely to have significantly affected intra-Community trade and can therefore also be qualified under Article 81 of the EC Treaty.  </w:t>
        <w:br/>
        <w:t xml:space="preserve">F. ON SANCTIONS  </w:t>
        <w:br/>
        <w:t xml:space="preserve">1. ON THE APPLICABLE LAW  </w:t>
        <w:br/>
        <w:t xml:space="preserve">328. The exchange of information began in 1997 and continued until the end of 2003. It is also established that the companies involved conspired to stabilize their market shares from 2000 to 2002. These are therefore continuous infringements that began before the entry into force, on May 18, 2001, of Law No. 2001-420 of May 15, 2001, relating to new economic regulations and continued after this date. The referrals, dated August 28, 2001, and February 22, 2002, are subsequent to this entry into force. It follows that the provisions of Book IV of the Commercial Code applicable in this case are those resulting from the law of May 15, 2001.  </w:t>
        <w:br/>
        <w:t xml:space="preserve">329. Article L. 464-2, paragraph I, subparagraph 4 of the Commercial Code, as amended by the law of May 15, 2001, states: "The maximum amount of the fine is, for a company, 10% of the highest amount of worldwide turnover excluding taxes achieved during one of the financial years closed since the financial year preceding that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  </w:t>
        <w:br/>
        <w:t xml:space="preserve">2. ON THE GRAVITY OF THE PRACTICES AND THE DAMAGE TO THE ECONOMY  </w:t>
        <w:br/>
        <w:t xml:space="preserve">The arguments of the parties involved  </w:t>
        <w:br/>
        <w:t xml:space="preserve">330. Orange France argues that innovation has been constant during the period concerned by the alleged facts, whether for the immediate benefit of consumers (new services, new pricing offers particularly regarding small operators), or in the longer term with the preparation of UMTS offers. It also disputes the absence of a significant decrease in prices noted by the report.  </w:t>
        <w:br/>
        <w:t xml:space="preserve">331. SFR draws the Council's attention to the exceptional financial results displayed by Bouygues Télécom, whose delay would be linked to certain unfortunate choices on its part, such as a territory coverage that remained insufficient for a long time. It further argues that the French consumer benefits from prices significantly lower than those observed in a large number of European countries.  </w:t>
        <w:br/>
        <w:t xml:space="preserve">332. Bouygues Télécom argues that it immediately ceased the exchange of information as soon as investigators drew its attention to their potentially competitive nature. It also highlights its fragile financial situation and notably its profitability rate, which is much lower than its competitors.  </w:t>
        <w:br/>
        <w:t xml:space="preserve">The Council's assessment  </w:t>
        <w:br/>
        <w:t xml:space="preserve">Regarding the exchange of information  </w:t>
        <w:br/>
        <w:t xml:space="preserve">333. Regarding the gravity of the practices, it should be noted that the exchanges of information, however anti-competitive they may be, do not have the same level of gravity as an express agreement on prices or market allocation, practices generally deemed unjustifiable by competition authorities, nor that of an exchange of information between bidders in a public market prior to the submission of offers, which misleads the public buyer about the intensity of competition. No element in the file reveals, moreover, that this gravity criterion could be assessed differently for each of the three operators who participated in the exchange, in which each of them had an equal interest.  </w:t>
        <w:br/>
        <w:t xml:space="preserve">334. It should also be taken into account that the prohibited exchange of information observed extended over nearly six years, from 1997 to 2003, until the visits and seizures led the operators to put an end to it, which is a long duration.  </w:t>
        <w:br/>
        <w:t xml:space="preserve">335. In order to assess the extent of the damage to the economy, it is necessary to note the very large size of the market concerned. This evolved during the period concerned by the practices from €3.346 billion in 1998, to €5.377 billion in 1999, €7.761 billion in 2000, €10 billion in 2001, €11.768 billion in 2002, and €13.213 billion in 2003. Furthermore, it should be noted that the exchanges of information concerned, throughout the period, the three operators in the market, representing the entirety of the mobile telephony offer, whereas it can be noted that in the "John Deere" case mentioned above, the community authorities had sanctioned exchanges that were indeed more frequent and concerned more precise information, but involving companies that represented only 80% of the offer. Finally, it is necessary to consider that the damage to the economy caused by the practice due to the artificial creation of a structure of transparency detrimental to free competition has varied over time: while it is difficult to quantify precisely the damage arising from information exchange practices and notably the reduction of uncertainty they caused, it can be asserted that this damage was greater for the period after 2000 than for the previous period. As stated in paragraphs 227 and 228, it is indeed from 2000 that the exchange, already in place, allowed each of the three operators to monitor the market pacification policy implemented to the detriment of consumers, whose damage to the economy will be assessed at the end of the reasoning that will be devoted to it below.  </w:t>
        <w:br/>
        <w:t xml:space="preserve">Regarding the agreement on market shares  </w:t>
        <w:br/>
        <w:t xml:space="preserve">336. Regarding the gravity of the practices, it should be noted that agreements on market allocation are considered by competition authorities, and notably the Council, as unjustifiable and therefore among the most serious. On this point, it also does not emerge from the file that this criterion could be assessed differently for each of the three operators.  </w:t>
        <w:br/>
        <w:t>337. The damage to the economy must be assessed in light of the duration of the practices, which is three years, and the very large size of the market concerned. As mentioned above, this evolved during the period concerned by the practices from €7.761 billion in 2000, to €10 billion in 2001, and €11.768 billion in 2002. It should also be noted that the agreement involved the only three operators providing mobile telephony services in a closed market, the mobile operator activity being subject to the requirement of obtaining a license and no MVNO having had access to the operators' network during the period in question.</w:t>
      </w:r>
    </w:p>
    <w:p>
      <w:r>
        <w:rPr>
          <w:b/>
        </w:rPr>
        <w:t>[Pages 88–90]</w:t>
      </w:r>
    </w:p>
    <w:p>
      <w:r>
        <w:t xml:space="preserve">three companies were chosen by the State, at the time of the granting of their license, not only because of their ability to build and finance networks that justified very significant investments – which they demonstrated – but also due to their capacity to stimulate the market through sustainable competition that benefits consumers, an objective that the agreement has deliberately undermined.  </w:t>
        <w:br/>
        <w:t xml:space="preserve">338. It should also be noted that, at the beginning of 2004, INSEE estimated that seven out of ten households owned a mobile phone (INSEE Première, no. 1037) and that mobile telephony expenses have constituted, since the late 1990s, a new expense for households that has taken a significant share of their budget. Communication expenses represented indeed 2.4% of household consumption in 2000 and 2.7% in 2003, at which point mobile telephony expenses caught up with those of fixed telephony. As the Government Commissioner pointed out during the session, a price evolution of all mobile services of only 1% to 2% - to the benefit or detriment of consumers depending on whether it is an increase or a decrease - represents for the three cumulative years 2000-2001-2002 (see table in paragraph 9) an amount between 295 and 590 million euros: this order of magnitude should be taken into account to assess the harm to consumer surplus resulting from the practice.  </w:t>
        <w:br/>
        <w:t xml:space="preserve">339. It is also important to consider that the concerted action in question facilitated the implementation by the operators of measures unfavorable to consumers such as the increase in communication prices and the introduction of billing in 30-second increments after the first indivisible minute.  </w:t>
        <w:br/>
        <w:t xml:space="preserve">340. Regarding price comparisons with other European countries, they present even greater difficulties than those noted for the comparison of offers from the three French operators, since, in addition to the complexity of pricing, there are differences in purchasing power. However, it is possible to note that the UFC-Que Choisir association had, in its submission, presented a comparison indicating that France was the only European country where an alignment of all conditions related to billing increments was observed on a billing structure that is so unfavorable to consumers.  </w:t>
        <w:br/>
        <w:t xml:space="preserve">3. ON THE AMOUNT OF SANCTIONS  </w:t>
        <w:br/>
        <w:t xml:space="preserve">341. The revenue of the company Orange France amounted to 8,282 million euros for the fiscal year ending December 31, 2004. The accounts of Orange France SA are consolidated within those of the France Télécom group, which achieved a revenue of 47,157 million euros during the 2004 fiscal year. This is the highest revenue recorded during any of the fiscal years closed since the fiscal year preceding the one in which the practices were implemented.  </w:t>
        <w:br/>
        <w:t xml:space="preserve">342. In light of the specific elements and the general elements noted above, it is appropriate to impose a financial penalty of 41 million euros for the practice of information exchange and 215 million euros for the practice of collusion on market shares.  </w:t>
        <w:br/>
        <w:t xml:space="preserve">343. The revenue of the company SFR amounted to 7,100 million euros for the fiscal year ending December 31, 2004. The accounts of SFR are consolidated within those of the Vivendi Universal group, which achieved a revenue of 58,150 million euros during the 2002 fiscal year, the highest revenue recorded during any of the fiscal years closed since the fiscal year preceding the one in which the practices were implemented.  </w:t>
        <w:br/>
        <w:t xml:space="preserve">344. In light of these specific elements and the general elements noted above, it is appropriate to impose a financial penalty of 35 million euros for the practice of information exchange and 185 million euros for the practice of collusion on market shares.  </w:t>
        <w:br/>
        <w:t xml:space="preserve">345. The revenue of the company Bouygues Télécom amounted to 3,249 million euros for the fiscal year ending December 31, 2004. The accounts of Bouygues Télécom are consolidated within those of the Bouygues group, which achieved a revenue of 23,402 million euros during the 2004 fiscal year. This is the highest revenue recorded during any of the fiscal years closed since the fiscal year preceding the one in which the practices were implemented. However, it should be noted that Bouygues Télécom entered the market later than its competitors, held a market share significantly lower than that of the other two operators, and that its profitability remains significantly below that of the latter.  </w:t>
        <w:br/>
        <w:t xml:space="preserve">346. In light of these specific elements and the general elements noted above, it is appropriate to impose a financial penalty of 16 million euros for the practice of information exchange and 42 million euros for the practice of collusion on market shares.  </w:t>
        <w:br/>
        <w:t xml:space="preserve">DECISION  </w:t>
        <w:br/>
        <w:t xml:space="preserve">Article 1: It is established that the companies Orange France, SFR, and Bouygues Télécom have violated the provisions of Article L. 420-1 of the Commercial Code and Article 81 of the EC Treaty.  </w:t>
        <w:br/>
        <w:t xml:space="preserve">Article 2: The following financial penalties are imposed:  </w:t>
        <w:br/>
        <w:t xml:space="preserve">• on the company Orange France, a penalty of 256 million euros;  </w:t>
        <w:br/>
        <w:t xml:space="preserve">• on the company SFR, a penalty of 220 million euros;  </w:t>
        <w:br/>
        <w:t xml:space="preserve">• on the company Bouygues Télécom, a penalty of 58 million euros.  </w:t>
        <w:br/>
        <w:t xml:space="preserve">Article 3: The companies Orange France, SFR, and Bouygues Télécom shall publish, at their joint expense and in proportion to the financial penalties, on a full page of the newspapers "Libération" and, at their choice, "Les Echos" or "La Tribune", the following box:  </w:t>
        <w:br/>
        <w:t xml:space="preserve">------------------------------------------------------------------------------------------------------------  </w:t>
        <w:br/>
        <w:t xml:space="preserve">Decision No. 05-D-65 of November 30, 2005, of the Competition Council regarding practices observed in the mobile telephony sector.  </w:t>
        <w:br/>
        <w:t xml:space="preserve">After an investigation and proceedings that were conducted following a self-referral by the Council and a referral from UFC-Que Choisir, the Competition Council sanctioned the companies Orange France, SFR, and Bouygues Télécom for  </w:t>
        <w:br/>
        <w:t xml:space="preserve">− on the one hand, having regularly, from 1997 to 2003, exchanged confidential information related to the mobile telephony market in which they operate, which was likely to reduce the commercial autonomy of each of the three operators and thus alter competition in this oligopolistic market,  </w:t>
        <w:br/>
        <w:t xml:space="preserve">− on the other hand, having colluded, during the years 2000 to 2002, to stabilize their respective market shares around jointly defined objectives.  </w:t>
        <w:br/>
        <w:t xml:space="preserve">These behaviors are prohibited by Article L. 420-1 of the Commercial Code and Article 81 of the Treaty establishing the European Community.  </w:t>
        <w:br/>
        <w:t xml:space="preserve">The Competition Council noted, particularly regarding the collusion on market shares, the particular severity of the facts and the significant harm caused to the economy, to the detriment of consumers.  </w:t>
        <w:br/>
        <w:t xml:space="preserve">In this regard, financial penalties have been imposed on the three companies, amounting to  </w:t>
        <w:br/>
        <w:t xml:space="preserve">− 256 million euros for Orange France,  </w:t>
        <w:br/>
        <w:t xml:space="preserve">− 220 million euros for SFR,  </w:t>
        <w:br/>
        <w:t xml:space="preserve">− 58 million euros for Bouygues Télécom.  </w:t>
        <w:br/>
        <w:t xml:space="preserve">The full text of the decision is accessible on the website www.conseil-concurrence.fr  </w:t>
        <w:br/>
        <w:t xml:space="preserve">------------------------------------------------------------------------------------------------------------  </w:t>
        <w:br/>
        <w:t xml:space="preserve">In the event that an appeal is filed against the decision before the Court of Appeal of Paris, such a mention may appear below the box.  </w:t>
        <w:br/>
        <w:t xml:space="preserve">Article 4: The companies Orange France, SFR, and Bouygues Télécom shall send, by registered mail, to the office of the procedure of the Competition Council, a copy of the publications provided for in Article 3, as soon as they are published and no later than January 31, 2006.  </w:t>
        <w:br/>
        <w:t xml:space="preserve">Deliberated, on the oral report of Mr. Lavergne, by Mr. Lasserre, president, Ms. Aubert, Ms. Perrot, and Mr. Nasse, vice-presidents, Ms. Mader-Saussaye, Ms. Pinot, Mr. Combe, Mr. Honorat, and Mr. Piot, members.  </w:t>
        <w:br/>
        <w:t xml:space="preserve">The session secretary, The president,  </w:t>
        <w:br/>
        <w:t xml:space="preserve">Rita Sougoumarane Bruno Lasserre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