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https://www.autoritedelaconcurrence.fr/fr/decision/relative-des-pratiques-constatees-lors-de-marches-damenagement-paysager-dans-le</w:t>
      </w:r>
    </w:p>
    <w:p>
      <w:r>
        <w:t>Pages translated : 10</w:t>
      </w:r>
    </w:p>
    <w:p/>
    <w:p>
      <w:r>
        <w:rPr>
          <w:b/>
        </w:rPr>
        <w:t>[Pages 1–3]</w:t>
      </w:r>
    </w:p>
    <w:p>
      <w:r>
        <w:t>FRENCH TEXT:</w:t>
        <w:br/>
        <w:t>RÉPUBLIQUE FRANÇAISE</w:t>
        <w:br/>
        <w:t>Décision n° 93-D-47 du 3 novembre 1993</w:t>
        <w:br/>
        <w:t>relative à des pratiques constatées lors de marchés d'aménagement paysager dans le</w:t>
        <w:br/>
        <w:t>département des Bouches-du-Rhône</w:t>
        <w:br/>
        <w:t>Le Conseil de la concurrence (commission permanente),</w:t>
        <w:br/>
        <w:t>Vu la lettre enregistrée le 27 juin 1991 sous le numéro F 418, par laquelle le ministre d'Etat,</w:t>
        <w:br/>
        <w:t>ministre de l'économie, des finances et du budget a saisi le Conseil de la concurrence de</w:t>
        <w:br/>
        <w:t>pratiques mises en oeuvre par les sociétés Avenir Paysages, Irrigation Service, François</w:t>
        <w:br/>
        <w:t>Chailan, 'Horticulture La Verdure', Etablissement Saurin, Société d'études et Réalisations</w:t>
        <w:br/>
        <w:t>Paysagistes (S.E.R.P.) et Entreprise Bronzo lors de marchés d'aménagement paysager dans le</w:t>
        <w:br/>
        <w:t>département des Bouches-du-Rhône;</w:t>
        <w:br/>
        <w:t>Vu l'ordonnance n° 86-1243 du 1er décembre 1986 modifiée relative à la liberté des prix et de</w:t>
        <w:br/>
        <w:t>la concurrence, ensemble le décret n° 86-1309 du 29 décembre 1986 modifié pris pour son</w:t>
        <w:br/>
        <w:t>application;</w:t>
        <w:br/>
        <w:t>Vu les observations présentées par la société Irrigation Service, la société S.E.R.P., la société</w:t>
        <w:br/>
        <w:t>Bronzo et le commissaire du Gouvernement;</w:t>
        <w:br/>
        <w:t>Vu la lettre en date du 8 janvier 1993 par laquelle le président du Conseil de la concurrence a</w:t>
        <w:br/>
        <w:t>décidé de porter l'affaire devant la commission permanente;</w:t>
        <w:br/>
        <w:t>Vu les autres pièces du dossier;</w:t>
        <w:br/>
        <w:t>Le rapporteur, le rapporteur général, le commissaire du Gouvernement et les représentants des</w:t>
        <w:br/>
        <w:t>sociétés Bronzo, Avenir Paysages, Irrigation Service, S.E.R.P., Etablissement Saurin,</w:t>
        <w:br/>
        <w:t>Horticulture La Verdure et François Chailan entendus,</w:t>
        <w:br/>
        <w:t>Adopte la décision fondée sur les constatations (I) et les motifs (II) ci-après exposés:</w:t>
        <w:br/>
        <w:t>I. - CONSTATATIONS</w:t>
        <w:br/>
        <w:t>A. - Le secteur concerné</w:t>
        <w:br/>
        <w:t>Entre 1988 et 1990, de nombreux chantiers d'aménagement paysager ont été lancés dans le</w:t>
        <w:br/>
        <w:t>département des Bouches-du-Rhône en raison notamment d'un programme de réhabilitation</w:t>
        <w:br/>
        <w:t>de cités appartenant à l'office public d'habitation à loyer modéré de la ville de Marseille et à</w:t>
        <w:br/>
        <w:t>l'office public d'aménagement et de construction des Bouches-du-Rhône.</w:t>
      </w:r>
    </w:p>
    <w:p>
      <w:r>
        <w:t>Sur 770 entreprises recensées, en France, au 1er juillet 1989 par le Comité national</w:t>
        <w:br/>
        <w:t>interprofessionnel de l'horticulture florale et ornementale et des pépinières, 23 entreprises</w:t>
        <w:br/>
        <w:t>possédaient un agrément dans ce département, pour une ou plusieurs activités définies par la</w:t>
        <w:br/>
        <w:t>profession.</w:t>
        <w:br/>
        <w:t>B. - Les pratiques relevées</w:t>
        <w:br/>
        <w:t>Au cours de l'année 1990, les enquêteurs de la direction régionale de la concurrence, de la</w:t>
        <w:br/>
        <w:t>consommation et de la répression des fraudes Provence-Alpes-Côte d'Azur ont pu consulter,</w:t>
        <w:br/>
        <w:t>sur le fondement de l'article 47 de l'ordonnance du 1er décembre 1986, des documents relatifs</w:t>
        <w:br/>
        <w:t>à sept marchés publics ou privés, auprès d'entreprises appartenant au secteur de</w:t>
        <w:br/>
        <w:t>l'aménagement paysager.</w:t>
        <w:br/>
        <w:t>1. Pratiques relevées à l'occasion de marchés publics</w:t>
        <w:br/>
        <w:t>a) Marché de la création d'espaces verts et d'installations d'arrosage dans la Z.A.C. du Mazet</w:t>
        <w:br/>
        <w:t>de l'étang de Berre à Fos-sur-Mer:</w:t>
        <w:br/>
        <w:t>Dans le dossier d'étude de l'entreprise Avenir Paysages, les enquêteurs ont trouvé le 20 juin</w:t>
        <w:br/>
        <w:t>1990, une télécopie comportant des prix manuscrits relatifs à des travaux d'arrosage et</w:t>
        <w:br/>
        <w:t>d'assainissement fluvial avec le cachet de la société Irrigation Service (annexe n° 1, cotes 121,</w:t>
        <w:br/>
        <w:t>122, 123 du dossier).</w:t>
        <w:br/>
        <w:t>M. Lombard, gérant d'Avenir Paysages, a reconnu avoir établi l'offre de son entreprise, après</w:t>
        <w:br/>
        <w:t>avoir demandé à Arrosage Automatique, qui dispose d'une structure administrative commune</w:t>
        <w:br/>
        <w:t>avec Irrigation Service, de lui communiquer ses tarifs (annexe 2, cote 235 du dossier).</w:t>
        <w:br/>
        <w:t>Le gérant d'Irrigation Service, M. Pasquale, a reconnu avoir soumissionné à l'occasion du</w:t>
        <w:br/>
        <w:t>lancement du marché de la création d'espaces verts et d'installation d'arrosage dans la Z.A.C.</w:t>
        <w:br/>
        <w:t>du Mazet 1 en mai 1990 et avoir communiqué sa proposition de prix à Avenir Paysages</w:t>
        <w:br/>
        <w:t>(annexe 3, cote 343 du dossier).</w:t>
        <w:br/>
        <w:t>L'étude intitulée 'brouillon', réalisée par M. Lombard, ne portait que sur les postes relatifs aux</w:t>
        <w:br/>
        <w:t>terrassements et à l'engazonnement et présentait quatre prix d'arrosage à la baisse par rapport</w:t>
        <w:br/>
        <w:t>à la proposition d'Irrigation Service. Ces prix, qui portent sur les postes 3.1, 3.8, 3.13 et 3.162,</w:t>
        <w:br/>
        <w:t>figurent en surcharge sur une télécopie émanant d'Irrigation Service (annexe 1, cotes 121,</w:t>
        <w:br/>
        <w:t>122, 123 du dossier). Selon les termes du règlement particulier d'appel d'offres du marché, les</w:t>
        <w:br/>
        <w:t>candidats devaient indiquer dans l'acte d'engagement le montant des prestations à sous-traiter</w:t>
        <w:br/>
        <w:t>et produire une demande d'acceptation des sous-traitants (annexe 2, cote 250 du dossier).</w:t>
        <w:br/>
        <w:t>Or ni l'offre d'Avenir Paysages ni celle d'Irrigation Service ne faisaient apparaître de demande</w:t>
        <w:br/>
        <w:t>d'acceptation de sous-traitants.</w:t>
        <w:br/>
        <w:t>b) Marché de l'aménagement paysager complémentaire de la résidence La Chênaie, à</w:t>
        <w:br/>
        <w:t>Vitrolles:</w:t>
        <w:br/>
        <w:t>Dans le dossier d'étude d'Avenir Paysages, il a été trouvé par les enquêteurs, le 20 juin 1990,</w:t>
        <w:br/>
        <w:t>un document manuscrit intitulé 'brouillon', réalisé par le gérant d'Avenir Paysages (annexe 1,</w:t>
        <w:br/>
        <w:t>cotes 22 à 33 du dossier), qui correspond ligne pour ligne à l'offre d'Irrigation Service</w:t>
        <w:br/>
        <w:t>recueillie auprès du maître de l'ouvrage (annexe 5, cotes 376 à 387 du dossier).</w:t>
      </w:r>
    </w:p>
    <w:p>
      <w:r>
        <w:t>ENGLISH TRANSLATION:</w:t>
        <w:br/>
        <w:t>FRENCH REPUBLIC</w:t>
        <w:br/>
        <w:t>Decision No. 93-D-47 of November 3, 1993</w:t>
        <w:br/>
        <w:t>regarding practices observed during landscaping contracts in the</w:t>
        <w:br/>
        <w:t>department of Bouches-du-Rhône</w:t>
        <w:br/>
        <w:t>The Competition Council (permanent commission),</w:t>
        <w:br/>
        <w:t>Considering the letter registered on June 27, 1991, under number F 418, by which the Minister of State,</w:t>
        <w:br/>
        <w:t>Minister of Economy, Finance and Budget referred to the Competition Council practices implemented by the companies Avenir Paysages, Irrigation Service, François Chailan, 'Horticulture La Verdure', Etablissement Saurin, Société d'études et Réalisations Paysagistes (S.E.R.P.) and Entreprise Bronzo during landscaping contracts in the department of Bouches-du-Rhône;</w:t>
        <w:br/>
        <w:t>Considering Ordinance No. 86-1243 of December 1, 1986, as amended, relating to the freedom of prices and competition, together with Decree No. 86-1309 of December 29, 1986, as amended, taken for its application;</w:t>
        <w:br/>
        <w:t>Considering the observations presented by the company Irrigation Service, the company S.E.R.P., the company Bronzo and the Government Commissioner;</w:t>
        <w:br/>
        <w:t>Considering the letter dated January 8, 1993, by which the President of the Competition Council decided to bring the case before the permanent commission;</w:t>
        <w:br/>
        <w:t>Considering the other documents in the file;</w:t>
        <w:br/>
        <w:t>The rapporteur, the general rapporteur, the Government Commissioner, and the representatives of the companies Bronzo, Avenir Paysages, Irrigation Service, S.E.R.P., Etablissement Saurin, Horticulture La Verdure, and François Chailan heard,</w:t>
        <w:br/>
        <w:t>Adopts the decision based on the findings (I) and the reasons (II) set forth below:</w:t>
        <w:br/>
        <w:t>I. - FINDINGS</w:t>
        <w:br/>
        <w:t>A. - The sector concerned</w:t>
        <w:br/>
        <w:t>Between 1988 and 1990, numerous landscaping projects were launched in the department of Bouches-du-Rhône, notably due to a rehabilitation program for housing estates belonging to the public housing office of the city of Marseille and the public office for development and construction of Bouches-du-Rhône.</w:t>
      </w:r>
    </w:p>
    <w:p>
      <w:r>
        <w:t>Of the 770 companies listed in France as of July 1, 1989, by the National Interprofessional Committee for Floral and Ornamental Horticulture and Nurseries, 23 companies held approval in this department for one or more activities defined by the profession.</w:t>
        <w:br/>
        <w:t>B. - The practices noted</w:t>
        <w:br/>
        <w:t>During the year 1990, investigators from the Regional Directorate for Competition, Consumer Affairs, and Fraud Control of Provence-Alpes-Côte d'Azur were able to consult, based on Article 47 of the Ordinance of December 1, 1986, documents related to seven public or private contracts from companies belonging to the landscaping sector.</w:t>
        <w:br/>
        <w:t>1. Practices noted in the context of public contracts</w:t>
        <w:br/>
        <w:t>a) Contract for the creation of green spaces and irrigation installations in the Z.A.C. du Mazet of the Étang de Berre in Fos-sur-Mer:</w:t>
        <w:br/>
        <w:t>In the study file of the company Avenir Paysages, investigators found on June 20, 1990, a fax containing handwritten prices related to irrigation and river sanitation works with the stamp of the company Irrigation Service (appendix No. 1, references 121, 122, 123 of the file).</w:t>
        <w:br/>
        <w:t>Mr. Lombard, manager of Avenir Paysages, acknowledged having established his company's offer after asking Arrosage Automatique, which has a common administrative structure with Irrigation Service, to provide him with its rates (appendix 2, reference 235 of the file).</w:t>
        <w:br/>
        <w:t>The manager of Irrigation Service, Mr. Pasquale, acknowledged having submitted a bid during the launch of the contract for the creation of green spaces and irrigation installation in the Z.A.C. du Mazet 1 in May 1990 and having communicated his price proposal to Avenir Paysages (appendix 3, reference 343 of the file).</w:t>
        <w:br/>
        <w:t>The study titled 'draft', carried out by Mr. Lombard, only covered the items related to earthworks and grassing and presented four lower irrigation prices compared to the proposal from Irrigation Service. These prices, which pertain to items 3.1, 3.8, 3.13, and 3.162, appear as handwritten alterations on a fax from Irrigation Service (appendix 1, references 121, 122, 123 of the file). According to the terms of the specific regulations for the call for tenders for the contract, candidates were required to indicate in the commitment act the amount of services to be subcontracted and to produce a request for acceptance of subcontractors (appendix 2, reference 250 of the file).</w:t>
        <w:br/>
        <w:t>However, neither the offer from Avenir Paysages nor that from Irrigation Service included a request for acceptance of subcontractors.</w:t>
        <w:br/>
        <w:t>b) Contract for the complementary landscaping of the La Chênaie residence in Vitrolles:</w:t>
        <w:br/>
        <w:t>In the study file of Avenir Paysages, investigators found on June 20, 1990, a handwritten document titled 'draft', created by the manager of Avenir Paysages (appendix 1, references 22 to 33 of the file), which corresponds line by line to the offer from Irrigation Service received from the project owner (appendix 5, references 376 to 387 of the file).</w:t>
      </w:r>
    </w:p>
    <w:p>
      <w:r>
        <w:rPr>
          <w:b/>
        </w:rPr>
        <w:t>[Pages 4–6]</w:t>
      </w:r>
    </w:p>
    <w:p>
      <w:r>
        <w:t>study related to this operation contained not only the schedules that this company had developed, but also those, typed, originating from the companies François Chailan and Establishment Saurin with different service and maintenance prices, as well as a study containing a significant number of handwritten alterations (appendix 1, references 46 and 61 of the file).</w:t>
      </w:r>
    </w:p>
    <w:p>
      <w:r>
        <w:t>It appears from reading these documents that the typed schedules were established based on the handwritten study. The unit prices and the figures in the three 'total' columns (appendix 1, references 58, 59, 60, 61 of the file) correspond respectively to the amounts of the Avenir Paysages schedules (1st total column, except line 11, appendix 1, references 47, 48, 49 of the file), François Chailan (2nd total column, except line 40, appendix 1, references 50, 51, 52, 53 of the file) and Establishment Saurin (3rd total column, except line 51).</w:t>
      </w:r>
    </w:p>
    <w:p>
      <w:r>
        <w:t>The investigation revealed that the companies Establishment Saurin and François Chailan had no documents regarding this contract, starting with their own offer. The manager of Avenir Paysages acknowledged being the author of the handwritten document and having communicated the three offers to the project manager, after obtaining prices by phone from the companies François Chailan and Establishment Saurin (appendix 2, reference 236 of the file). Mr. René Chailan, owner-operator of the company François Chailan, confirmed this process by adding that the stamp of his company had been affixed with his consent on the document created by Avenir Paysages (appendix 18, references 583, 584 of the notification of grievances).</w:t>
      </w:r>
    </w:p>
    <w:p>
      <w:r>
        <w:t>b) Green space works, avenue du Prado, in Marseille:</w:t>
      </w:r>
    </w:p>
    <w:p>
      <w:r>
        <w:t>In February 1990, the same landscape consultant consulted the same three companies to carry out green space works in Marseille. The investigation revealed that only the offer from the company Establishment Saurin was included in the project manager's file, while all three companies had submitted an offer. At the headquarters of Avenir Paysages, on June 20, 1990, three typed price schedules were discovered bearing the stamp, respectively, of the companies Avenir Paysages (appendix 1, references 34 to 37 of the file), Establishment Saurin (appendix 1, references 38 to 41 of the file) and François Chailan (appendix 1, references 42 to 45 of the file) with different service and maintenance prices each time, as well as a handwritten schedule, mentioning unit prices and totals, in ascending order (except for lines 59, 60 and 63, appendix 2, references 265 to 268 of the file).</w:t>
      </w:r>
    </w:p>
    <w:p>
      <w:r>
        <w:t>These unit prices corresponded to the figures of the typed schedules from the companies Avenir Paysages (total column or F of the table except for line 10), François Chailan and Establishment Saurin (except for lines 59, 60, 69 and 71 for the latter). The handwritten document constituted a preliminary study for the preparation of the typed documents, as revealed by the figures inscribed in the last column representing the difference in amount between the three proposals, the absence of indication for items 68 and 11 on page 3 for the company Establishment Saurin and the price difference on items 59 and 60 compared to the offer from the latter (100 F instead of 1,000 F).</w:t>
      </w:r>
    </w:p>
    <w:p>
      <w:r>
        <w:t>The manager of Avenir Paysages, Mr. Lombard, acknowledged having carried out this study after obtaining prices by phone from the companies Establishment Saurin and François Chailan and then communicated to the project manager the offers from these companies, along with that of Avenir Paysages. The representatives of the three companies confirmed these practices and indicated that they had agreed to affix the stamp of their respective companies on the documents prepared by the manager of Avenir Paysages (appendix 18, references 583 and 584 of the file).</w:t>
      </w:r>
    </w:p>
    <w:p>
      <w:r>
        <w:t>c) Market for landscaping and planting the 'villages du soleil' in Arles:</w:t>
      </w:r>
    </w:p>
    <w:p>
      <w:r>
        <w:t>The investigation revealed that the same landscape consultant had consulted the same three companies on February 20, 1988. In the study file of Avenir Paysages, the sending schedules addressed to the three companies were found, as well as a handwritten note summarizing the amounts of the different offers (Avenir Paysages: 61,887 F H.T., Establishment Saurin: 78,003.50 F H.T. and François Chailan: 81,336 F H.T.) (appendix 20, reference 604 of the file).</w:t>
      </w:r>
    </w:p>
    <w:p>
      <w:r>
        <w:t>The study file of Avenir Paysages contained anonymous price schedules with handwritten prices whose total amount corresponds, within 100 F, to the amount offered to Mr. Martin by Avenir Paysages, as well as two written schedules titled 'draft 1' and 'draft 2'.</w:t>
      </w:r>
    </w:p>
    <w:p>
      <w:r>
        <w:t>II. - BASED ON THE PREVIOUS FINDINGS, THE COUNCIL</w:t>
      </w:r>
    </w:p>
    <w:p>
      <w:r>
        <w:t>On the statute of limitations;</w:t>
      </w:r>
    </w:p>
    <w:p>
      <w:r>
        <w:t>Considering that the consultation for the landscaping of the 'villages du soleil' in Arles took place on February 20, 1988; that the Minister of State, Minister of Economy, Finance and Budget referred the matter to the Competition Council on June 27, 1991; that it follows from the provisions of Article 27 of the Ordinance of December 1, 1986 that the council cannot be seized of facts dating back more than three years if no act has been made to seek, establish or sanction them, it appears from the investigation that a report of document communication was established by the investigators of the General Directorate for Competition, Consumer Affairs, and Fraud Control on June 20, 1990; that this report, drawn up within the framework of the procedure provided for by Article 47 of the aforementioned ordinance, constitutes an act aimed at the search and establishment of facts provided for by this ordinance; that thus the practices noted in connection with the market for the 'villages du soleil' in Arles are not time-barred;</w:t>
      </w:r>
    </w:p>
    <w:p>
      <w:r>
        <w:t>On the absence of indication to the project managers or contracting authorities of the relationships between the principal and subcontractor of the bidders:</w:t>
      </w:r>
    </w:p>
    <w:p>
      <w:r>
        <w:t>Considering that while it is permissible, in light of competition rules, for several companies that have considered establishing relationships of principal to subcontractor in connection with a contract to submit distinct offers, they may not establish apparently competing proposals unless, at the time of submitting their offers, they inform the project managers or contracting authorities, even if they do not expressly request it, of the nature of the subcontracting relationships that bind them, on the one hand, or the fact that they have exchanged information among themselves, on the other hand;</w:t>
      </w:r>
    </w:p>
    <w:p>
      <w:r>
        <w:t>On other observed practices:</w:t>
      </w:r>
    </w:p>
    <w:p>
      <w:r>
        <w:t>Regarding the market for the creation of green spaces and irrigation installations at the Étang de Berre:</w:t>
      </w:r>
    </w:p>
    <w:p>
      <w:r>
        <w:t>Considering that it follows from the elements mentioned in B, 1, a of I of this decision, that a consultation took place between the companies Avenir Paysages and Irrigation Service for the public contract for the creation of spaces and installation of irrigation at the Z.A.C. du Mazet 1 of the Étang de Berre;</w:t>
      </w:r>
    </w:p>
    <w:p>
      <w:r>
        <w:t>Considering that Irrigation Service argues that it was consulted by Avenir Paysages on its price proposal insofar as the latter was considering subcontracting part of the contract to it and that it cannot be held responsible for the lack of indication on the services to be subcontracted and the request for acceptance of subcontractor in the offer of Avenir Paysages;</w:t>
      </w:r>
    </w:p>
    <w:p>
      <w:r>
        <w:t>Considering, however, that the absence of indication, at the time of submitting the offers, on the information exchanged prior to the date of this submission by the bidding companies Avenir Paysages and Irrigation Service, did not allow the contracting authority to be informed that these offers were not independent of each other; that the information thus exchanged may have had the effect of restricting or distorting competition in the market concerned; that, consequently, this consultation falls within the scope of Article 7 of the Ordinance of December 1, 1986;</w:t>
      </w:r>
    </w:p>
    <w:p>
      <w:r>
        <w:t>Regarding the market for complementary landscaping at the La Chênaie residence:</w:t>
      </w:r>
    </w:p>
    <w:p>
      <w:r>
        <w:t>Considering that it follows from the elements mentioned in B, 1, b of I of this decision that a consultation took place between the companies Avenir Paysages and Irrigation Service;</w:t>
      </w:r>
    </w:p>
    <w:p>
      <w:r>
        <w:t>Considering that the Government Commissioner argues in his written observations that Avenir Paysages did not submit a bid, that it is not demonstrated that this company intended to do so and that attributing an anti-competitive object to the consultation between the two companies would therefore be unfounded;</w:t>
      </w:r>
    </w:p>
    <w:p>
      <w:r>
        <w:t>Considering, however, that it matters little whether the practices actually distorted competition or had an anti-competitive object as long as it is established that they could have an anti-competitive effect; that in this case, it is established that Avenir Paysages had the consultation letter from the town hall of Vitrolles addressed to Irrigation Service; as well as the declaration to be submitted bearing the stamp of Irrigation Service which Avenir Paysages acknowledges it materially carried out the offer of Irrigation Service;</w:t>
      </w:r>
    </w:p>
    <w:p>
      <w:r>
        <w:t>Considering that Irrigation Service argues that the market for complementary landscaping at the La Chênaie residence was not an 'open' market but a simple request for consultation addressed by the town hall of Vitrolles;</w:t>
      </w:r>
    </w:p>
    <w:p>
      <w:r>
        <w:t>Considering, however, that the meeting between a specific request and offers intended to respond to it and substitutable among themselves constitutes a market in the sense of the Ordinance of December 1, 1986; that thus, these exchanges prior to the date of submission of the offers between the</w:t>
      </w:r>
    </w:p>
    <w:p>
      <w:r>
        <w:rPr>
          <w:b/>
        </w:rPr>
        <w:t>[Pages 7–9]</w:t>
      </w:r>
    </w:p>
    <w:p>
      <w:r>
        <w:t>considering that the exchanges prior to the date of submission of offers between the companies Avenir Paysages and Irrigation Service may have had the effect of restricting or distorting competition in the market in question; that, consequently, this consultation falls within the scope of Article 7 of the aforementioned ordinance;</w:t>
      </w:r>
    </w:p>
    <w:p>
      <w:r>
        <w:t>Regarding the market for the development of a sports field in the Milan-Sud neighborhood:</w:t>
        <w:br/>
        <w:t>Considering that it follows from the findings mentioned above in B, 1, c of I of this decision and from the statements of the representatives of the companies during the session, that a consultation took place between the companies François Chailan and 'Horticulture La Verdure', during a negotiated contract with the city of Port-de-Bouc for the development of a sports field in the Milan-Sud neighborhood: that this consultation may have had the effect of distorting competition in the market in question; that, consequently, it falls within the scope of Article 7 of the Ordinance of December 1, 1986;</w:t>
      </w:r>
    </w:p>
    <w:p>
      <w:r>
        <w:t>Regarding the market for the development of a green space, rue Emile-Delacour, in La Ciotat:</w:t>
        <w:br/>
        <w:t>Considering that it follows from the findings in B, 1, d of I of this decision, that a consultation took place between the companies S.E.R.P. and Bronzo during the negotiated market for the development of a green space, rue Emile-Delacour, in La Ciotat;</w:t>
      </w:r>
    </w:p>
    <w:p>
      <w:r>
        <w:t>Considering, first, that S.E.R.P. argues that the two companies S.E.R.P. and Bronzo are not direct competitors in that 'they do not have the same personnel or the same resources, they do not have the same purpose, and they do not depend on the same social regimes';</w:t>
      </w:r>
    </w:p>
    <w:p>
      <w:r>
        <w:t>Considering, however, that the fact that distinct companies do not belong to the same sector and that their personnel have different qualifications has no effect on the competitive situation in which they find themselves as long as they submit offers for the same market;</w:t>
      </w:r>
    </w:p>
    <w:p>
      <w:r>
        <w:t>Considering, secondly, that the companies S.E.R.P. and Bronzo argue that the procedure chosen in this case by the project owner, which is not that of the lowest bidder but the negotiated market procedure, rendered a price consultation among the different bidders without anticompetitive effects;</w:t>
      </w:r>
    </w:p>
    <w:p>
      <w:r>
        <w:t>Considering, thirdly, that S.E.R.P. alleges that it is customary, for 'hybrid markets' involving low amounts, to submit an offer without mentioning the presence of a subcontractor and to formalize the request for approval of the subcontractor only after the conclusion of the contract;</w:t>
      </w:r>
    </w:p>
    <w:p>
      <w:r>
        <w:t>Considering, however, that, regardless of the legal form of the contract, the absence of indication on the information exchanged prior to the date of submission of offers by the bidding companies S.E.R.P. and Bronzo did not allow the project owner to be informed at the time of submission of offers that the offers presented by these two companies were not independent of each other; that this consultation may have had the effect of restricting or distorting competition in the market in question and that consequently, it falls within the scope of Article 7 of the Ordinance of December 1, 1986;</w:t>
      </w:r>
    </w:p>
    <w:p>
      <w:r>
        <w:t>Regarding the green space works at 6, rue Rocca and 424, avenue du Prado, in Marseille, and the landscaping of the 'villages du soleil' in Arles:</w:t>
        <w:br/>
        <w:t>Considering that it follows from the findings in B, 2, a, b, and c of I of this decision that consultations took place between the companies Avenir Paysages, François Chailan, and Etablissement Saurin during the green space contracts at 6, rue Rocca and 424, avenue du Prado, in Marseille, and during the landscaping contract of the 'villages du soleil' in Arles: that these consultations may have had the effect of distorting competition in the markets in question; that consequently, they fall within the scope of Article 7 of the Ordinance of December 1, 1986;</w:t>
      </w:r>
    </w:p>
    <w:p>
      <w:r>
        <w:t>On the sanctions:</w:t>
        <w:br/>
        <w:t>Considering that under Article 13 of the Ordinance of December 1, 1986, the Competition Council 'may impose a monetary sanction applicable either immediately or in case of non-compliance with injunctions. The monetary sanctions are proportionate to the seriousness of the facts alleged, the extent of the damage caused to the economy, and the situation of the company or organization sanctioned. They are determined individually for each sanctioned company or organization and reasoned for each sanction. The maximum amount of the sanction is, for a company, 5% of the amount of the turnover excluding tax achieved in France during the last closed financial year...';</w:t>
      </w:r>
    </w:p>
    <w:p>
      <w:r>
        <w:t>Considering that it is appropriate to apply the aforementioned provisions of the Ordinance of December 1, 1986 and to impose monetary sanctions on the companies responsible for the aforementioned anticompetitive practices;</w:t>
      </w:r>
    </w:p>
    <w:p>
      <w:r>
        <w:t>Regarding the company Avenir Paysages:</w:t>
        <w:br/>
        <w:t>Considering that Avenir Paysages engaged in anticompetitive practices in five of the seven markets examined by the Council; that the cumulative amount of the works during which the practices in question were noted amounts, excluding maintenance, to 1,875,551 F; that these consultations are all the more serious as the actions are dispersed in different locations in the Bouches-du-Rhône department over a period of three years, with companies that are partly different from one market to another;</w:t>
      </w:r>
    </w:p>
    <w:p>
      <w:r>
        <w:t>Considering that this company achieved a turnover of 3,161,390 F in 1992; that under these conditions, it is appropriate to impose a monetary sanction of 100,000 F;</w:t>
      </w:r>
    </w:p>
    <w:p>
      <w:r>
        <w:t>Regarding the company Irrigation Service:</w:t>
        <w:br/>
        <w:t>Considering that Irrigation Service engaged in prohibited anticompetitive practices with Avenir Paysages in two markets out of seven; that the cumulative amount of the works during which the practices in question were noted represents 1,681,269 F; that it took an active part in the exchange of information;</w:t>
      </w:r>
    </w:p>
    <w:p>
      <w:r>
        <w:t>Considering that this company achieved a turnover of 3,990,667 F from August 1, 1991, to July 31, 1992; that under these conditions, it is appropriate to impose a monetary sanction of 40,000 F;</w:t>
      </w:r>
    </w:p>
    <w:p>
      <w:r>
        <w:t>Regarding the company François Chailan:</w:t>
        <w:br/>
        <w:t>Considering that the company François Chailan engaged in prohibited anticompetitive practices in four markets out of seven; that the cumulative amount of the works during which the practices in question were noted amounts, excluding maintenance, to more than 190,000 F; that these consultations are all the more serious as these actions are dispersed in different locations in the Bouches-du-Rhône department over a period of three years;</w:t>
      </w:r>
    </w:p>
    <w:p>
      <w:r>
        <w:t>Considering that this company achieved a turnover of 5,151,154 F from August 1, 1990, to July 31, 1991, the last known financial year; that under these conditions, it is appropriate to impose a monetary sanction of 75,000 F;</w:t>
      </w:r>
    </w:p>
    <w:p>
      <w:r>
        <w:t>Regarding the company 'Horticulture La Verdure':</w:t>
        <w:br/>
        <w:t>Considering that the company 'Horticulture La Verdure' engaged in prohibited anticompetitive practices for a single market; that the role of this company in the transmission of information was secondary;</w:t>
      </w:r>
    </w:p>
    <w:p>
      <w:r>
        <w:t>Considering that its turnover for 1991, the last known financial year, amounted to 463,274 F; that under these conditions, it is appropriate to impose a monetary sanction of 4,500 F;</w:t>
      </w:r>
    </w:p>
    <w:p>
      <w:r>
        <w:t>Regarding the company Etablissement Saurin:</w:t>
        <w:br/>
        <w:t>Considering that the company Etablissement Saurin engaged in prohibited anticompetitive practices in three markets out of seven; that the cumulative amount of the works during which these practices were noted amounts, excluding maintenance, to 194,282 F; that these consultations are all the more serious as the actions are dispersed in different locations in the Bouches-du-Rhône department over a period of three years;</w:t>
      </w:r>
    </w:p>
    <w:p>
      <w:r>
        <w:t>Considering that its turnover for 1992 amounted to 1,970,084 F; that under these conditions, it is appropriate to impose a monetary sanction of 25,000 F;</w:t>
      </w:r>
    </w:p>
    <w:p>
      <w:r>
        <w:t>Regarding the Société d'études et réalisations paysagistes:</w:t>
        <w:br/>
        <w:t>Considering that the company S.E.R.P. engaged in prohibited anticompetitive practices in a market with a total amount of works amounting to 349,900 F; that it did not initiate this consultation;</w:t>
      </w:r>
    </w:p>
    <w:p>
      <w:r>
        <w:t>Considering that the turnover of this company for 1992 amounted to 7,202,775 F; that under these conditions, it is appropriate to impose a monetary sanction of 70,000 F;</w:t>
      </w:r>
    </w:p>
    <w:p>
      <w:r>
        <w:t>Regarding the company Bronzo:</w:t>
        <w:br/>
        <w:t>Considering that the company Bronzo engaged in prohibited anticompetitive practices in a market with a total amount of 349,900 F for which it was declared the lowest bidder; that it played a decisive role in the alleged consultation; that this company, which has 150 employees, is a significant player in the public works sector of the department and the region; that as such it has a driving force over other companies in the relevant sector;</w:t>
      </w:r>
    </w:p>
    <w:p>
      <w:r>
        <w:rPr>
          <w:b/>
        </w:rPr>
        <w:t>[Pages 10–10]</w:t>
      </w:r>
    </w:p>
    <w:p>
      <w:r>
        <w:t>Considering that it claims its turnover in the green spaces sector amounted to 6,365 F in 1992; assuming that the green spaces sector is distinct from the rest of its activities, an assertion for which it provides no justification, it should be noted that its turnover in green spaces is very variable from year to year; thus, in 1990, it amounted, according to its own observations, to 198,450 F; consequently, its intervention capacities in the field of green spaces cannot be assessed solely based on its turnover for 1992, as it does not justify that the activities concerned by its turnover outside of green spaces do not involve techniques and equipment that are similar or complementary, using personnel of the same qualifications as those required for green spaces activities; that its turnover for 1992 amounted to 75,043,968 F; that under these conditions, a financial penalty of 300,000 F should be imposed on it.</w:t>
      </w:r>
    </w:p>
    <w:p>
      <w:r>
        <w:t>Decides:</w:t>
        <w:br/>
        <w:t>Single Article. - The following financial penalties are imposed:</w:t>
        <w:br/>
        <w:t>100,000 F on the company Avenir Paysages;</w:t>
        <w:br/>
        <w:t>40,000 F on the company Irrigation Service;</w:t>
        <w:br/>
        <w:t>75,000 F on the company Chailan François;</w:t>
        <w:br/>
        <w:t>4,500 F on the company 'Horticulture La Verdure';</w:t>
        <w:br/>
        <w:t>25,000 F on the company Etablissement Saurin;</w:t>
        <w:br/>
        <w:t>70,000 F on the company Société d'Etudes et Réalisations Paysagistes;</w:t>
        <w:br/>
        <w:t>300,000 F on the company Bronzo.</w:t>
      </w:r>
    </w:p>
    <w:p>
      <w:r>
        <w:t>Deliberated on the report of Mr. François Vaissette, by Messrs. Barbeau, president, Jenny, vice-president, and Sargos, member, designated in replacement of Mr. Cortesse, prevented.</w:t>
      </w:r>
    </w:p>
    <w:p>
      <w: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