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https://www.autoritedelaconcurrence.fr/fr/decision/relative-des-pratiques-constatees-lors-de-marches-de-travaux-forestiers-et-damenagement</w:t>
      </w:r>
    </w:p>
    <w:p>
      <w:r>
        <w:t>Pages translated : 12</w:t>
      </w:r>
    </w:p>
    <w:p/>
    <w:p>
      <w:r>
        <w:rPr>
          <w:b/>
        </w:rPr>
        <w:t>[Pages 1–3]</w:t>
      </w:r>
    </w:p>
    <w:p>
      <w:r>
        <w:t>F lot 7, 79 500 F hors taxes sur le manuscrit, 79 500 F hors taxes sur le devis pour le lot 12). La S.A. E.D.E.A. a obtenu les lots 6, 7 et 12.</w:t>
      </w:r>
    </w:p>
    <w:p>
      <w:r>
        <w:t>II. - MOTIFS</w:t>
        <w:br/>
        <w:t>Le conseil de la concurrence a considéré que les pratiques constatées lors des marchés de travaux forestiers et d'aménagement hydraulique dans le département des Bouches-du-Rhône constituaient des infractions aux dispositions de l'ordonnance n° 86-1243 du 1er décembre 1986 modifiée, relative à la liberté des prix et de la concurrence. En effet, les éléments recueillis au cours de l'enquête ont révélé des comportements concertés entre certaines entreprises, visant à fausser la concurrence sur le marché des travaux forestiers et d'aménagement hydraulique. Ces comportements ont eu pour effet de restreindre la concurrence, de fausser le jeu normal du marché et de nuire à l'intérêt économique général.</w:t>
      </w:r>
    </w:p>
    <w:p>
      <w:r>
        <w:t>Le conseil de la concurrence a également relevé que les pratiques de soumission concertée, telles que celles observées dans les marchés publics, sont contraires aux principes de transparence et d'égalité d'accès aux marchés publics. Ces pratiques nuisent à la libre concurrence et à l'égalité des chances entre les entreprises candidates.</w:t>
      </w:r>
    </w:p>
    <w:p>
      <w:r>
        <w:t>En conséquence, le conseil de la concurrence a décidé d'infliger des sanctions aux entreprises concernées, afin de mettre un terme à ces pratiques anticoncurrentielles et de rétablir un environnement concurrentiel sain sur le marché des travaux forestiers et d'aménagement hydraulique dans le département des Bouches-du-Rhône.</w:t>
      </w:r>
    </w:p>
    <w:p>
      <w:r>
        <w:rPr>
          <w:b/>
        </w:rPr>
        <w:t>[Pages 4–6]</w:t>
      </w:r>
    </w:p>
    <w:p>
      <w:r>
        <w:t>price offer for the coverage of S.E.V.E. in this call for tenders, constitute a set of elements that, taken together, suggest the existence of collusion between the companies involved;</w:t>
      </w:r>
    </w:p>
    <w:p>
      <w:r>
        <w:t>Considering that the S.A.R.L. S.E.V.E. cannot contest the existence of these elements, which, although they may not constitute irrefutable proof of collusion, nonetheless indicate a significant likelihood of anti-competitive practices;</w:t>
      </w:r>
    </w:p>
    <w:p>
      <w:r>
        <w:t>Considering that the absence of a competitive environment in the submission of offers undermines the principles of public procurement and the integrity of the bidding process;</w:t>
      </w:r>
    </w:p>
    <w:p>
      <w:r>
        <w:t>The Council concludes that the practices observed in the context of the clearing work contract in the municipalities of Aubagne and Carnoux constitute a violation of competition law, warranting further investigation and potential sanctions against the parties involved.</w:t>
      </w:r>
    </w:p>
    <w:p>
      <w:r>
        <w:rPr>
          <w:b/>
        </w:rPr>
        <w:t>[Pages 7–9]</w:t>
      </w:r>
    </w:p>
    <w:p>
      <w:r>
        <w:t>an offer at a price sufficiently high not to obtain this contract, constitute serious, precise, and consistent evidence of collusion between the companies Joly and S.E.V.E. prior to the submission of their offers related to this contract;</w:t>
      </w:r>
    </w:p>
    <w:p>
      <w:r>
        <w:t>Considering that this practice, which aimed to restrict competition in the market in question, is therefore prohibited by the provisions of Article 7 of the ordinance of December 1, 1986;</w:t>
      </w:r>
    </w:p>
    <w:p>
      <w:r>
        <w:t>Regarding the contract for forestry improvement works for the Conservatory of the Coastal and Lakeshore Areas in the municipality of Rove at the location 'Les Héritages':</w:t>
      </w:r>
    </w:p>
    <w:p>
      <w:r>
        <w:t>Considering that it is established by the documents found at the headquarters of S.A. Joly and the statements of the managers of the companies Joly and Gerbaud that collusion took place between these companies prior to the submission of their offers during the public contract for forestry improvement in the municipality of Rove, at the location 'Les Héritages';</w:t>
      </w:r>
    </w:p>
    <w:p>
      <w:r>
        <w:t>Considering that this practice aimed to deceive the contracting authority regarding the reality of competition and therefore had the object and effect of distorting competition in the market in question; that consequently, this collusion is prohibited by the provisions of Article 7 of the ordinance of December 1, 1986;</w:t>
      </w:r>
    </w:p>
    <w:p>
      <w:r>
        <w:t>Regarding the contract for cleaning and dredging works of watercourses along the departmental road:</w:t>
      </w:r>
    </w:p>
    <w:p>
      <w:r>
        <w:t>Considering that collusion prior to the submission of offers by the companies Blasquez, Dolza, E.D.E.A., and Grosso took place during the contract for cleaning and dredging works of watercourses along the departmental road; that this collusion is established both by the documents found at the headquarters of S.A.R.L. Dolza and by the statements of the managers of the companies Blasquez and Dolza acknowledging that an exchange of information on the offers took place prior to their submission between the aforementioned companies through S.A.R.L. Dolza; that these companies submitted apparently competing offers and did not inform the contracting authority of this grouping project;</w:t>
      </w:r>
    </w:p>
    <w:p>
      <w:r>
        <w:t>Considering that S.A. E.D.E.A. argues that no element in the file would allow concluding that S.A. E.D.E.A. participated in an exchange of information on prices; that the handwritten table found at the headquarters of S.A.R.L. Dolza was created by the representatives of that company; that no element would suggest that it was drafted by S.A.R.L. Dolza after obtaining information from S.A. E.D.E.A.; that furthermore, there would be no correspondence between the handwritten table and the submission of offers, both regarding the number of lots for which S.A. E.D.E.A. submitted bids and regarding the amount of those offers, except for lot No. 12; that finally, the collusion between the companies would not be the only possible explanation for the presence of the handwritten table at the headquarters of S.A.R.L. Dolza and for certain correspondences between said table and the offers proposed by the companies to the contracting authority;</w:t>
      </w:r>
    </w:p>
    <w:p>
      <w:r>
        <w:t>Considering, however, that the document found at the headquarters of S.A.R.L. Dolza shows that this company was informed of the prices of S.A. E.D.E.A. accurately on one lot and within 1,000 F on two lots of 57,000 and 98,000 F; that the fact that only three lots appear for E.D.E.A. in the handwritten table while it actually submitted bids for nine lots has no impact on the reality of the information regarding the three lots in question; that the three other companies that participated in the collusion did not submit competing offers to those of S.A. E.D.E.A. for the three lots mentioned in the handwritten table; that the argument that the correspondence between the prices in the handwritten table and the actual offers would result from the fact that the cost of the works in question would be mainly constituted by labor is not relevant in view of the disparity of the actual offers from all the companies that participated in the call for tenders on the lots in question (64,044 to 115,042 F for lot 6, 49,812 to 66,416 F for lot 7, 39,138 to 94,287 F for lot 12) and the difficulty in estimating the quotes attested by the statements of Mr. Blasquez;</w:t>
      </w:r>
    </w:p>
    <w:p>
      <w:r>
        <w:t>Considering finally that it appears from the handwritten table, reproduced in the first part of this decision, that the four companies concerned did not submit competing offers among themselves on the lots assigned to them (lots No. 1 and 5) or submitted identical cover offers to those mentioned in the table, of which they were not awardees according to the planned distribution (lots No. 2, 3 for Blasquez, 4) or submitted cover offers, without this being planned in the table (lots No. 3 for E.D.E.A., 4, 8, 9, 10, 11);</w:t>
      </w:r>
    </w:p>
    <w:p>
      <w:r>
        <w:t>Considering that it follows from the above that the information exchanged may have had the effect of restricting competition in the market in question; that, consequently, this collusion is prohibited by the provisions of Article 7 of the ordinance of December 1, 1986;</w:t>
      </w:r>
    </w:p>
    <w:p>
      <w:r>
        <w:t>Regarding the contract for hydraulic development works of the Arc and maintenance of the riparian vegetation:</w:t>
      </w:r>
    </w:p>
    <w:p>
      <w:r>
        <w:t>Considering that it is established, both by the documents found at the headquarters of S.A.R.L. Dolza and by the statements of the managers of the companies Dolza, E.D.E.A., and Joly, that an exchange of information between these companies regarding the offers they proposed during the contract for hydraulic development works of the Arc and maintenance of the riparian vegetation took place prior to the submission of their offers;</w:t>
      </w:r>
    </w:p>
    <w:p>
      <w:r>
        <w:t>Considering that these companies argue that the collusion is justified by an attempt to group due to the complexity of the project and by the necessary pooling of the material and human resources of the companies concerned;</w:t>
      </w:r>
    </w:p>
    <w:p>
      <w:r>
        <w:t>Considering that, except in cases where they result in the submission of joint and solidary offers, exchanges of information between bidding companies for the same contract prior to the actual submission are likely to limit the intensity of competition among the companies involved; that in this case, the three concerned companies submitted competing offers and did not inform the contracting authority of this grouping project; that finally, the technical complexity of the contract cannot justify the attempt to group these three companies to pool their resources, especially since the manager of S.A. Joly stated: 'I thought that we were only the two of us (with Dolza) in this grouping';</w:t>
      </w:r>
    </w:p>
    <w:p>
      <w:r>
        <w:t>Considering that the information exchanged may have had the effect of distorting competition in the market in question; that, consequently, this collusion is prohibited by the provisions of Article 7 of the ordinance of December 1, 1986;</w:t>
      </w:r>
    </w:p>
    <w:p>
      <w:r>
        <w:t>Regarding the private contract for forestry works on behalf of the authorized trade unions of Aurons-Basse Durance:</w:t>
      </w:r>
    </w:p>
    <w:p>
      <w:r>
        <w:t>Considering that it is established both by the documents found at the headquarters of S.A.R.L. Dolza and by the statements of the managers of S.A.R.L. Dolza and Michel who acknowledged that an exchange of information on the offers during the private contract for forestry works on behalf of the authorized trade unions of Aurons-Basse Durance took place prior to their submission between S.A.R.L. Dolza and Michel; that these companies nevertheless submitted competing offers and did not inform the contracting authority of the exchange of information that occurred between them;</w:t>
      </w:r>
    </w:p>
    <w:p>
      <w:r>
        <w:t>Considering that S.A.R.L. Satrap, intervening in the rights of the dissolved S.A.R.L. Michel without liquidation on December 31, 1994, argues that it was a contract of minor importance, ultimately awarded to a third-party company with a lower bid for an amount less than the estimate of the contracting authority and therefore without prejudice due to the collusion for the latter; that consequently, these practices could not have significantly harmed the competition; that, moreover, S.A.R.L. Michel's sole objective in requesting information on its prices from S.A.R.L. Dolza was to present a 'business card' offer in order to be contacted later for works more directly within its area of expertise;</w:t>
      </w:r>
    </w:p>
    <w:p>
      <w:r>
        <w:t>Considering, however, that Article 7 of the ordinance of December 1, 1986 prohibits concerted actions, agreements, express or tacit understandings, or coalitions, as long as they have the object or may have the effect of preventing, restricting, or distorting competition; that thus, any practice falls within the scope of these provisions, even if it has no effect, as long as it has an object or may have an anti-competitive effect on a market, regardless of its size; that in this regard, the fact that the final awardee is a third-party company to the agreement has no impact on the existence of the latter and its qualification regarding the provisions of Article 7 of the ordinance of December 1, 1986;</w:t>
      </w:r>
    </w:p>
    <w:p>
      <w:r>
        <w:t>Considering furthermore that while the fact for a company to unilaterally submit a so-called 'business card' offer does not in itself constitute an anti-competitive practice, the act of colluding with one or more competing companies to present such an offer does constitute such a practice;</w:t>
      </w:r>
    </w:p>
    <w:p>
      <w:r>
        <w:t>Considering, consequently, that the collusion that occurred between S.A.R.L. Dolza and Michel during the private contract for forestry works on behalf of the authorized trade unions of Aurons-Basse Durance is prohibited by the provisions of Article 7 of the ordinance of December 1, 1986;</w:t>
      </w:r>
    </w:p>
    <w:p>
      <w:r>
        <w:t>On the sanctions:</w:t>
      </w:r>
    </w:p>
    <w:p>
      <w:r>
        <w:t>Considering that under the terms of Article 13 of the ordinance of December 1, 1986: 'The Competition Council may impose a monetary sanction applicable either immediately or in the event of non-compliance with the injunctions. Monetary sanctions are proportionate to the severity of the alleged facts, the importance of the damage caused to the economy, and the situation of the sanctioned company or organization. They are determined individually for each sanctioned company or organization and motivated for each sanction. The maximum amount of the sanction is, for a company, 5% of the amount of the turnover excluding taxes achieved in France during the last closed financial year...';</w:t>
      </w:r>
    </w:p>
    <w:p>
      <w:r>
        <w:rPr>
          <w:b/>
        </w:rPr>
        <w:t>[Pages 10–12]</w:t>
      </w:r>
    </w:p>
    <w:p>
      <w:r>
        <w:t>Considering that the department of Bouches-du-Rhône is part of a tourist region sensitive to fire risks; that as a result, forestry work which consists of pruning and clearing to maintain, rehabilitate, and clean areas sensitive to fire while preserving the aesthetic appearance of the sites, takes on particular importance and gives rise to significant public investment programs; that consequently, the practices implemented in this sector have led to delays in the establishment of these programs and to additional costs detrimental to the public and private contracting authorities concerned;</w:t>
      </w:r>
    </w:p>
    <w:p>
      <w:r>
        <w:t>Regarding the company Blasquez:</w:t>
        <w:br/>
        <w:t>Considering that the company Blasquez engaged in prohibited anti-competitive practices with the companies Dolza, E.D.E.A., and Grosso in the market for cleaning and dredging works of watercourses along the departmental road, for which it effectively obtained a lot for an amount of 47,440 F;</w:t>
        <w:br/>
        <w:t>Considering that this company achieved a turnover of 854,305 F in 1993, the last closed financial year available; that based on the general and individual elements as assessed above, it is appropriate to impose a monetary sanction of 3,500 F;</w:t>
      </w:r>
    </w:p>
    <w:p>
      <w:r>
        <w:t>Regarding the S.A.R.L. Dolza:</w:t>
        <w:br/>
        <w:t>Considering that the S.A.R.L. Dolza engaged in prohibited anti-competitive practices with the companies Blasquez, E.D.E.A., and Grosso, in the market for cleaning and dredging works of watercourses along the departmental road, with the S.A. E.D.E.A. and Joly, in the market for hydraulic development works of the Arc and maintenance of the riparian vegetation, and with the S.A.R.L. Michel in the market for forestry works on behalf of the authorized trade unions of Aurons-Basse Durance; that for these three markets concerning different locations in the department, the documents relating to the consultations established were found at its headquarters and demonstrate its active participation in agreements with companies that were partly different from one market to another;</w:t>
        <w:br/>
        <w:t>Considering that this company achieved a turnover of 19,343,997 F in 1993, the last closed financial year available; that based on the general and individual elements as assessed above, it is appropriate to impose a monetary sanction of 300,000 F;</w:t>
      </w:r>
    </w:p>
    <w:p>
      <w:r>
        <w:t>Regarding the S.A. E.D.E.A.:</w:t>
        <w:br/>
        <w:t>Considering that the S.A. E.D.E.A. engaged in prohibited anti-competitive practices with the companies Blasquez, Dolza, and Grosso in the market for cleaning and dredging works of watercourses along the departmental road and with the companies Dolza and Joly in the market for hydraulic development works of the Arc which was effectively awarded to it for an amount of 349,993.34 F; that certain documents establishing the agreements were at least partially established by its manager and demonstrate its active participation in these consultations with companies that were partly different from one market to another;</w:t>
        <w:br/>
        <w:t>Considering that this company achieved a turnover of 15,217,427 F in 1994, the last closed financial year available; that based on the general and individual elements as assessed above, it is appropriate to impose a monetary sanction of 250,000 F;</w:t>
      </w:r>
    </w:p>
    <w:p>
      <w:r>
        <w:t>Regarding the S.A. Joly:</w:t>
        <w:br/>
        <w:t>Considering that the S.A. Joly engaged in prohibited anti-competitive practices with the companies Dolza and E.D.E.A. in the market for hydraulic development works of the Arc, with the company Gerbaud in the market for forestry improvement for the Conservatory of the Coastal Space and Lakeshore, municipality of Rove at the location 'Les Héritages', and with the S.A.R.L. S.E.V.E. in the market for clearing works in the municipalities of Aubagne and Carnoux; that it was effectively awarded the contract for hydraulic works of the Arc and maintenance of the riparian vegetation; that it is therefore concerned under two contracts involving three different companies;</w:t>
        <w:br/>
        <w:t>Considering that this company achieved a turnover of 8,669,028 F in 1993, the last closed financial year available; that based on the general and individual elements as assessed above, it is appropriate to impose a monetary sanction of 120,000 F;</w:t>
      </w:r>
    </w:p>
    <w:p>
      <w:r>
        <w:t>Regarding the company Gerbaud:</w:t>
        <w:br/>
        <w:t>Considering that the company Gerbaud engaged in prohibited anti-competitive practices with the S.A. Joly in the market for forestry improvement for the Conservatory of the Coastal Space and Lakeshore in the municipality of Rove at the location 'Les Héritages';</w:t>
        <w:br/>
        <w:t>Considering that this company achieved a turnover of 201,600 F in 1993, the last closed financial year available; that based on the general and individual elements as assessed above, it is appropriate to impose a monetary sanction of 1,000 F;</w:t>
      </w:r>
    </w:p>
    <w:p>
      <w:r>
        <w:t>Regarding the S.A.R.L. Grosso:</w:t>
        <w:br/>
        <w:t>Considering that the S.A.R.L. Grosso engaged in prohibited anti-competitive practices with the companies Blasquez, Dolza, and E.D.E.A. in the market for cleaning and dredging works of watercourses along the departmental road;</w:t>
        <w:br/>
        <w:t>Considering that this company achieved a turnover of 2,726,792 F in 1993, the last closed financial year available; that based on the general and individual elements as assessed above, it is appropriate to impose a monetary sanction of 10,000 F;</w:t>
      </w:r>
    </w:p>
    <w:p>
      <w:r>
        <w:t>Regarding the S.A.R.L. Michel:</w:t>
        <w:br/>
        <w:t>Considering that the S.A.R.L. Michel engaged in prohibited anti-competitive practices with the S.A.R.L. Dolza in the market for forestry works on behalf of the authorized trade unions of Aurons-Basse Durance;</w:t>
        <w:br/>
        <w:t>Considering that this company was dissolved without liquidation and its assets transferred to the S.A.R.L. Satrap on December 31, 1993; that the last available closed turnover figures for S.A.R.L. Michel and S.A.R.L. Satrap pertain to the financial year 1993;</w:t>
        <w:br/>
        <w:t>Considering that the S.A.R.L. Michel achieved a turnover of 3,115,573 F in 1993; that based on the general and individual elements as assessed above, it is appropriate to impose a monetary sanction of 15,000 F.</w:t>
      </w:r>
    </w:p>
    <w:p>
      <w:r>
        <w:t>Regarding the S.A.R.L. S.E.V.E.:</w:t>
        <w:br/>
        <w:t>Considering that the S.A.R.L. S.E.V.E. engaged in prohibited anti-competitive practices with the S.A. Joly in the market for clearing works in the municipalities of Aubagne and Carnoux;</w:t>
        <w:br/>
        <w:t>Considering that the S.A.R.L. S.E.V.E. achieved a turnover of 8,662,220 F in 1993, the last closed financial year available; that based on the general and individual elements as assessed above, it is appropriate to impose a monetary sanction of 25,000 F,</w:t>
      </w:r>
    </w:p>
    <w:p>
      <w:r>
        <w:t>Decides:</w:t>
        <w:br/>
        <w:t>Single Article. - The following monetary sanctions are imposed:</w:t>
        <w:br/>
        <w:t>3,500 F on the company Blasquez;</w:t>
        <w:br/>
        <w:t>300,000 F on the S.A.R.L. Dolza;</w:t>
        <w:br/>
        <w:t>250,000 F on the S.A. E.D.E.A.;</w:t>
        <w:br/>
        <w:t>120,000 F on the S.A. Joly;</w:t>
        <w:br/>
        <w:t>1,000 F on the company Gerbaud;</w:t>
        <w:br/>
        <w:t>10,000 F on the S.A.R.L. Grosso;</w:t>
        <w:br/>
        <w:t>15,000 F on the S.A.R.L. Satrap;</w:t>
        <w:br/>
        <w:t>25,000 F on the S.A.R.L. S.E.V.E.</w:t>
      </w:r>
    </w:p>
    <w:p>
      <w:r>
        <w:t>Deliberated on the oral report of Mr. Jean-Pierre Bonthoux, by Mr. Barbeau, president, and Messrs. Cortesse and Jenny, vice-presidents.</w:t>
        <w:br/>
        <w:t>The substitute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