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https://www.autoritedelaconcurrence.fr/fr/decision/relative-des-pratiques-constatees-sur-le-marche-de-limprimerie-de-labeur-dans-le</w:t>
      </w:r>
    </w:p>
    <w:p>
      <w:r>
        <w:t>Pages translated : 7</w:t>
      </w:r>
    </w:p>
    <w:p/>
    <w:p>
      <w:r>
        <w:rPr>
          <w:b/>
        </w:rPr>
        <w:t>[Pages 1–3]</w:t>
      </w:r>
    </w:p>
    <w:p>
      <w:r>
        <w:t xml:space="preserve">RÉPUBLIQUE FRANÇAISE  </w:t>
        <w:br/>
        <w:t xml:space="preserve">Decision No. 96-D-02 of January 9, 1996  </w:t>
        <w:br/>
        <w:t xml:space="preserve">regarding practices observed in the labor printing market  </w:t>
        <w:br/>
        <w:t>in the Ain department</w:t>
      </w:r>
    </w:p>
    <w:p>
      <w:r>
        <w:t xml:space="preserve">The Competition Council (permanent commission),  </w:t>
        <w:br/>
        <w:t xml:space="preserve">Having regard to the letter registered on November 27, 1992 under number F 562, by which the Minister of Economy and Finance referred to the Competition Council practices of the Chamber of Master Printers of the Ain department in the labor printing market;  </w:t>
        <w:br/>
        <w:t xml:space="preserve">Having regard to Ordinance No. 86-1243 of December 1, 1986 as amended, relating to price freedom and competition and Decree No. 86-1309 of December 29, 1986 as amended, taken for its application;  </w:t>
        <w:br/>
        <w:t xml:space="preserve">Having regard to the procedure initiated on October 9, 1995 pursuant to the provisions of Article 22 of Ordinance No. 86-1243 of December 1, 1986;  </w:t>
        <w:br/>
        <w:t xml:space="preserve">Having regard to the observations presented by the Chamber of Master Printers of the Ain department, the companies Comimpress, Imprimerie Multitude, Imprimerie nouvelle, Imprimerie Poncet, the individual enterprise Imprimerie Bernard, and by the Government Commissioner;  </w:t>
        <w:br/>
        <w:t xml:space="preserve">Having regard to the other documents in the file;  </w:t>
        <w:br/>
        <w:t xml:space="preserve">The rapporteur, the general rapporteur, the Government Commissioner, and the representatives of the Chamber of Master Printers of the Ain department, of Imprimerie Bernard, of Imprimerie Poncet, and of Imprimerie nouvelle having been heard, the companies Comimpress, Imprimerie Desbrosses, Imprimerie Multitude, Imprimerie nouvelle, and the company Imprimerie Gambin having been regularly summoned;  </w:t>
        <w:br/>
        <w:t>Adopts the decision based on the findings (I) and the reasons (II) set out below.</w:t>
      </w:r>
    </w:p>
    <w:p>
      <w:r>
        <w:t xml:space="preserve">I. - FINDINGS  </w:t>
        <w:br/>
        <w:t xml:space="preserve">A. - Characteristics of the market  </w:t>
        <w:br/>
        <w:t>The labor printing market is intended for the printing of all documents, such as advertising brochures, administrative and commercial prints, electoral prints, posters, bundles, and works referred to as 'city' (invitations, business cards), with the exception of the press, which falls under a different technique.</w:t>
      </w:r>
    </w:p>
    <w:p>
      <w:r>
        <w:t xml:space="preserve">This sector has evolved rapidly due to the introduction of new technologies that have eliminated the traditional role of the typographic compositor in favor of photocomposition.  </w:t>
        <w:br/>
        <w:t xml:space="preserve">According to the French Federation of Printing and Graphic Industries, the labor printing industry at the national level comprises 9,000 companies and 102,000 employees, with a turnover of 64 billion francs in 1994. In the Rhône-Alpes region, the labor printing sector includes 171 companies with a workforce of 4,247 employees and a turnover of 2.9 billion francs.  </w:t>
        <w:br/>
        <w:t xml:space="preserve">In the Ain department, this professional sector considered in a broad sense (including notably adhesive label manufacturers) comprises approximately 80 companies. The distribution of these activities in terms of turnover varies greatly depending on the establishments.  </w:t>
        <w:br/>
        <w:t>The Chamber of Master Printers of the Ain department is a departmental union comprising 16 members, which represents, according to its president at the time of the facts, about 20 to 25% of printers and less than 20% of the turnover of the department. The union is affiliated with the French Federation of Printing and Graphic Industries. It meets twice a year. For the year 1991, there were two general assemblies in June 1991 in Replonges and in November 1991 in Belley.</w:t>
      </w:r>
    </w:p>
    <w:p>
      <w:r>
        <w:t xml:space="preserve">B. - Observed practices  </w:t>
        <w:br/>
        <w:t xml:space="preserve">1. Development and communication by the union of a rate during its general assemblies in 1991  </w:t>
        <w:br/>
        <w:t xml:space="preserve">The representatives of the companies Imprimerie nouvelle and Imprimerie Gambin provided, as an annex to their minutes of declarations, a document titled 'Tariff June 1990', on which identical rates are handwritten.  </w:t>
        <w:br/>
        <w:t xml:space="preserve">Mr. Guy Favre, president of the union and head of Imprimerie nouvelle at the time of the facts, stated: 'The colleagues located on the northern border of the Ain department (...) complain about the competition from printers in Saône-et-Loire, who are undercutting prices (...). I insisted in my capacity as president on the necessity of establishing cost studies by company and by service. Indeed, my file includes a price list. This is a basic document dated June 1990, but the prices listed are in fact the prices given during the meeting in Belley in November (actually on December 7, 1991) by each member. These are rounded prices, it is an average that is practiced in the region and which for me has no value as a union rate, and as a rate in general (...). This price list is the result of a discussion among all participants (...)'.  </w:t>
        <w:br/>
        <w:t xml:space="preserve">Messrs. Jacques Gambin and Jean-Marc Bernard, printers, stated that the two meetings were aimed particularly at avoiding the practice of excessively low prices.  </w:t>
        <w:br/>
        <w:t>Furthermore, Mr. Jacques Gambin stated: 'In fact, it is indeed about defining within this meeting a price level. Compared to the previous year, the norm for increase was set at 4 to 8% depending on the services'.</w:t>
      </w:r>
    </w:p>
    <w:p>
      <w:r>
        <w:t xml:space="preserve">Mr. Jean-Marc Bernard stated: 'Regarding the June 1991 meeting in Replonges, (...) bringing together about fifteen printers, each member reported their rate'.  </w:t>
        <w:br/>
        <w:t xml:space="preserve">Despite the absence of minutes or a report of these meetings, it appears from the reading of statements by company officials that at least six of them participated in the Replonges meeting: Imprimerie nouvelle, Imprimerie Gambin, Imprimerie Multitude, Imprimerie Bernard, Imprimerie Desbrosses, and the company Comimpress.  </w:t>
        <w:br/>
        <w:t>According to an article published in the local press, the general assembly of the Chamber of Master Printers of the Ain department in June 1991 in Belley was intended to 'set the rates for the year,' and this information was not contested by those concerned, notably in the form of a request for the right of reply.</w:t>
      </w:r>
    </w:p>
    <w:p>
      <w:r>
        <w:t xml:space="preserve">2. Application of the union rate  </w:t>
        <w:br/>
        <w:t xml:space="preserve">It emerges from the reading of the rates proposed to their clients by the companies Imprimerie nouvelle and Imprimerie Bernard, belonging to the Chamber of Master Printers of the Ain department, and by Imprimerie Poncet, which is not unionized, that certain items are identical to the pricing guidelines of this union.  </w:t>
        <w:br/>
        <w:t xml:space="preserve">The rate of Imprimerie nouvelle for 1991 is in some cases, such as for 'invoices 21 x 29.7' in one or two colors, in line with the price ranges contained in the document titled 'Tariff June 1990' issued by the Chamber of Master Printers.  </w:t>
        <w:br/>
        <w:t xml:space="preserve">The rate of Imprimerie Bernard, established in January 1992, has a presentation identical to that of the document from the union and includes a large number of items (mourning cards, thank you cards, letters, invoices, brochures, subscription tickets, and business cards) whose prices are similar to those in the document titled 'Tariff June 1990'.  </w:t>
        <w:br/>
        <w:t xml:space="preserve">Similarly, the January 1992 rate of Imprimerie Poncet, a company that is not unionized, has a presentation and a large number of items (letters, invoices, brochures, subscription tickets, and business cards) with prices identical to the union rate.  </w:t>
        <w:br/>
        <w:t xml:space="preserve">Mr. Guy Favre, president of Imprimerie nouvelle, stated during the investigation: 'This price list (5 pages) is the result of a discussion among all participants (...). As for the rate of my company, it is applied at 70%'.  </w:t>
        <w:br/>
        <w:t xml:space="preserve">Mr. Jacques Gambin, printer, stated: 'On the whole of my turnover, I consider that about 30% of the services are billed at the same level as the prices given by Mr. Favre (...)'.  </w:t>
        <w:br/>
        <w:t xml:space="preserve">Mr. Jean-Marc Bernard, printer, also stated: 'As for me, this meeting allowed me to position myself in terms of pricing, and I therefore raised my prices by 5% to 10% depending on the work and particularly on city work (...). I strictly apply the city rates (...), for others, depending on the service'.  </w:t>
        <w:br/>
        <w:t>Ms. Josette Poncet and Mr. Jacques Frédière, respectively director and commercial manager of the Bourg-en-Bresse agency of Imprimerie Poncet, stated during the investigation: 'The rates we use as a basis for calculation are communicated to us by Jean-</w:t>
      </w:r>
    </w:p>
    <w:p>
      <w:r>
        <w:rPr>
          <w:b/>
        </w:rPr>
        <w:t>[Pages 4–6]</w:t>
      </w:r>
    </w:p>
    <w:p>
      <w:r>
        <w:t>individuels, tels qu'ils sont appréciés ci-dessus, il y a lieu de lui infliger une sanction pécuniaire de 5 000 F.</w:t>
      </w:r>
    </w:p>
    <w:p>
      <w:r>
        <w:t>En ce qui concerne la société Imprimerie Gambin :</w:t>
        <w:br/>
        <w:t>Considérant que la société Imprimerie Gambin a réalisé en France, au cours de l'exercice 1994, dernier exercice clos disponible, un chiffre d'affaires hors taxes de 3 500 000 F ; qu'en fonction des éléments généraux et individuels, tels qu'ils sont appréciés ci-dessus, il y a lieu de lui infliger une sanction pécuniaire de 15 000 F.</w:t>
      </w:r>
    </w:p>
    <w:p>
      <w:r>
        <w:t>En ce qui concerne la société Imprimerie Multitude :</w:t>
        <w:br/>
        <w:t>Considérant que la société Imprimerie Multitude a réalisé en France, au cours de l'exercice 1994, dernier exercice clos disponible, un chiffre d'affaires hors taxes de 4 000 000 F ; qu'en fonction des éléments généraux et individuels, tels qu'ils sont appréciés ci-dessus, il y a lieu de lui infliger une sanction pécuniaire de 12 000 F.</w:t>
      </w:r>
    </w:p>
    <w:p>
      <w:r>
        <w:t>En ce qui concerne la société Comimpress :</w:t>
        <w:br/>
        <w:t>Considérant que la société Comimpress a réalisé en France, au cours de l'exercice 1994, dernier exercice clos disponible, un chiffre d'affaires hors taxes de 2 500 000 F ; qu'en fonction des éléments généraux et individuels, tels qu'ils sont appréciés ci-dessus, il y a lieu de lui infliger une sanction pécuniaire de 8 000 F.</w:t>
      </w:r>
    </w:p>
    <w:p>
      <w:r>
        <w:t>En conclusion :</w:t>
        <w:br/>
        <w:t>Considérant que les sanctions pécuniaires infligées aux différentes entreprises et à la Chambre syndicale des maîtres imprimeurs du département de l'Ain doivent être proportionnées à la gravité des faits reprochés et à l'importance du dommage causé à l'économie ; qu'il y a lieu de rappeler que ces pratiques anticoncurrentielles ont eu pour effet de fausser le jeu de la concurrence et de nuire à la libre fixation des prix par le marché ; qu'il convient donc de veiller à ce que de telles pratiques ne se reproduisent pas à l'avenir.</w:t>
      </w:r>
    </w:p>
    <w:p>
      <w:r>
        <w:t>Ainsi, le Conseil décide de prononcer les sanctions pécuniaires mentionnées ci-dessus et d'enjoindre à la Chambre syndicale des maîtres imprimeurs du département de l'Ain de se conformer aux dispositions de l'article 13 de l'ordonnance du 1er décembre 1986.</w:t>
      </w:r>
    </w:p>
    <w:p>
      <w:r>
        <w:rPr>
          <w:b/>
        </w:rPr>
        <w:t>[Pages 7–7]</w:t>
      </w:r>
    </w:p>
    <w:p>
      <w:r>
        <w:t>individual Imprimerie Bernard:</w:t>
      </w:r>
    </w:p>
    <w:p>
      <w:r>
        <w:t>Considering that Mr. Jean-Marc Bernard, operator of the individual company Imprimerie Bernard, achieved in France during the 1994 financial year, the last closed financial year available, a turnover excluding taxes of 290,486 F; based on the general and individual elements, as assessed above, it is appropriate to impose a monetary penalty of 1,000 F;</w:t>
      </w:r>
    </w:p>
    <w:p>
      <w:r>
        <w:t>Regarding the individual company Imprimerie Gambin:</w:t>
      </w:r>
    </w:p>
    <w:p>
      <w:r>
        <w:t>Considering that Mr. Jacques Gambin, operator of the individual company Imprimerie Gambin, achieved in France during the 1994 financial year, the last closed financial year available, a turnover excluding taxes of 1,710,978 F; based on the general and individual elements, as assessed above, it is appropriate to impose a monetary penalty of 5,000 F,</w:t>
      </w:r>
    </w:p>
    <w:p>
      <w:r>
        <w:t>Decides:</w:t>
      </w:r>
    </w:p>
    <w:p>
      <w:r>
        <w:t xml:space="preserve">Art. 1. - The Chamber of Master Printers of the Ain department is ordered: </w:t>
        <w:br/>
        <w:t xml:space="preserve">- to refrain from any intervention that would obstruct the setting of prices by the free play of the market; </w:t>
        <w:br/>
        <w:t>- to send a copy of this decision to its members within three months from the date of its notification.</w:t>
      </w:r>
    </w:p>
    <w:p>
      <w:r>
        <w:t xml:space="preserve">Art. 2. - The following monetary penalties are imposed: </w:t>
        <w:br/>
        <w:t xml:space="preserve">20,000 F on the Chamber of Master Printers of the Ain department; </w:t>
        <w:br/>
        <w:t xml:space="preserve">10,000 F on the company Imprimerie nouvelle; </w:t>
        <w:br/>
        <w:t xml:space="preserve">18,000 F on the company Imprimerie Poncet; </w:t>
        <w:br/>
        <w:t xml:space="preserve">1,000 F on Mr. Jean-Marc Bernard (Imprimerie Bernard); </w:t>
        <w:br/>
        <w:t>5,000 F on Mr. Jacques Gambin (Imprimerie Gambin).</w:t>
      </w:r>
    </w:p>
    <w:p>
      <w:r>
        <w:t>Deliberated on the oral report of Mr. Bernard Lavergne, by Mr. Barbeau, president, Mr. Cortesse, vice-president, and Mr. Rocca, member, designated in place of Mr. Jenny, vice-president, prevented.</w:t>
      </w:r>
    </w:p>
    <w:p>
      <w:r>
        <w:t xml:space="preserve">The substitute general rapporteur, The president, </w:t>
        <w:br/>
        <w:t xml:space="preserve">François Vaissette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