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https://www.autoritedelaconcurrence.fr/fr/decision/relative-des-pratiques-dans-le-secteur-de-la-fabrication-et-la-vente-de-denrees</w:t>
      </w:r>
    </w:p>
    <w:p>
      <w:r>
        <w:t>Pages translated : 358</w:t>
      </w:r>
    </w:p>
    <w:p/>
    <w:p>
      <w:r>
        <w:rPr>
          <w:b/>
        </w:rPr>
        <w:t>[Pages 1–3]</w:t>
      </w:r>
    </w:p>
    <w:p>
      <w:r>
        <w:t xml:space="preserve">FRENCH REPUBLIC  </w:t>
        <w:br/>
        <w:t xml:space="preserve">Decision No. 23-D-15 of December 29, 2023  </w:t>
        <w:br/>
        <w:t xml:space="preserve">regarding practices in the sector of manufacturing and selling  </w:t>
        <w:br/>
        <w:t xml:space="preserve">foodstuffs in contact with materials that may or  </w:t>
        <w:br/>
        <w:t xml:space="preserve">may have contained bisphenol A *  </w:t>
        <w:br/>
        <w:t xml:space="preserve">The Competition Authority (section V),  </w:t>
        <w:br/>
        <w:t xml:space="preserve">Having regard to Decision No. 19-SO-16 of September 16, 2019, registered under number 19/0058 F  </w:t>
        <w:br/>
        <w:t xml:space="preserve">by which the Competition Authority initiated proceedings ex officio in the sector of manufacturing  </w:t>
        <w:br/>
        <w:t xml:space="preserve">and selling foodstuffs in contact with materials that may or may have contained bisphenol A and its substitutes;  </w:t>
        <w:br/>
        <w:t xml:space="preserve">Having regard to the Treaty on the Functioning of the European Union, and in particular Article 101;  </w:t>
        <w:br/>
        <w:t xml:space="preserve">Having regard to Book IV of the Commercial Code, and in particular Article L. 420-1;  </w:t>
        <w:br/>
        <w:t xml:space="preserve">Having regard to the letter of July 8, 2021, by which the general rapporteur informs the parties that  </w:t>
        <w:br/>
        <w:t xml:space="preserve">the case will be examined by the Competition Authority without prior establishment of a report;  </w:t>
        <w:br/>
        <w:t xml:space="preserve">Having regard to the observations presented by the French Federation of Canned Food Industries, the Association of Processed Food Companies, the National Association of Food Industries, the National Union of Manufacturers of Cans, Packaging and Metal Closures, the Federation of Commerce and Distribution, the Confederation of Industries Processing Marine Fisheries Products and Aquaculture, the Technical Center for the Preservation of Agricultural Products, the Interprofessional Union for the Promotion of Canned Food Industries, Carrefour International Goods SAS, Carrefour Hypermarkets SAS, CSF SAS, Carrefour Management SAS, Carrefour Administrative France SAS, Carrefour SA, Scamark SAS, Cooperative Society of Purchasing Groups of Leclerc Centers, Kerlys SAS, ITM Alimentaire International SAS, Agromousquetaires SAS, ITM Enterprises SA, Civil Society of Musketeers, Les Mousquetaires SAS, Cooperative U Enseigne, Système U Sud, Système U Nord-Ouest, Système U Est, Système U Ouest, Trivium Packaging West France SAS, Trivium Metal Packaging France SAS, Trivium Packaging Group France SAS, Ardagh Packaging Holdings Limited, Ardagh Group SA, ARD Holdings SA, Ball Trading France SAS, Ball Packaging Europe France SAS, Ball France Holdings SAS, Ball International Holdings SARL, Ball Corporation, Crown Packaging European Division Services SAS, Crown Packaging European Division GmbH, Crown Bevcan France SAS, Crown Emballage France SAS which became Eviosys Packaging France S.A.S., Crown Commercial France SAS, Crown Developpement SAS, Crown Holdings, Inc., Massilly France SAS, Conservor SAS, Franpac SAS, Massilly Holding SAS, Andros SNC, Andros et Cie SAS, Bel SA, Bonduelle Europe Long Life SAS, Bonduelle SA, Bonduelle SCA,  </w:t>
        <w:br/>
        <w:t>*public version</w:t>
      </w:r>
    </w:p>
    <w:p>
      <w:r>
        <w:t xml:space="preserve">Kronenbourg SAS, Carlsberg Breweries A/S, Carlsberg A/S, Conserverie Chancerelle SAS, Pointe de Penmarc’h SAS, Chancerelle SAS, Charles &amp; Alice SAS, Charles Faraud SA, CAI Developpement SAS, Coca-Cola Services France SAS, The Coca-Cola Company, Coca-Cola Europacific Partners France SAS, Coca-Cola Europacific Partners Plc, Raynal et Roquelaure SAS, Raynal et Roquelaure Provence SAS, Cofigeo SAS, Financière Cofigeo SAS, Conserves France SA, Conserve Italia Soc. Coop. Agricola, Danone Global Research &amp; Innovation Center SAS, Société Anonyme Des Eaux Minérales D’Evian SAS, Blédina SAS, Nutricia Nutrition Clinique SAS, Danone SA, D’Aucy France SAS, Services Groupe GIE, Cooperative Eureden, Fleury Michon LS SAS, Fleury Michon SA, Vif Argent SAS, Gendreau SAS, Sirius SAS, General Mills France SAS, Häagen-Dazs Arras SNC, General Mills Holding (France) SAS, General Mills Inc., Materne SAS, Mont-Blanc SAS, MBMA SAS, MBMA Holding SAS, Nestlé France SAS, Nestlé Research and Development Centers SAS, Nestlé Waters Management &amp; Technology SAS, Nestlé Waters Marketing &amp; Distribution SAS, Nestlé SA, PepsiCo France SAS, PepsiCo Global Investments B.V., PepsiCo, Inc., Orangina Schweppes France SAS, Orangina Schweppes Holding France SAS, Suntory Beverage Food Ltd, Unilever France SAS, Unilever France Holdings SAS, Unilever PLC, Refreshing Beverages of France, The Association of Brewers of France, FEDALIM, Agricultural Cooperation, Alliance 7, The National Interprofessional Union of Fruit Juices and the Government Commissioner;  </w:t>
        <w:br/>
        <w:t xml:space="preserve">Having regard to the other documents in the file;  </w:t>
        <w:br/>
        <w:t xml:space="preserve">Having regard to the letter from the companies Fleury Michon LS SAS and Fleury Michon SA dated January 17, 2023;  </w:t>
        <w:br/>
        <w:t xml:space="preserve">Having regard to the note in deliberation from the companies Conserves France SA and Conserve Italia Soc. Coop. Agricola dated February 9, 2023;  </w:t>
        <w:br/>
        <w:t xml:space="preserve">The rapporteurs, the deputy general rapporteur, the representatives of the French Federation of Canned Food Industries, the Association of Processed Food Companies, the National Association of Food Industries, the National Union of Manufacturers of Cans, Packaging and Metal Closures, the Federation of Commerce and Distribution, the Confederation of Industries Processing Marine Fisheries Products and Aquaculture, the Technical Center for the Preservation of Agricultural Products, the Interprofessional Union for the Promotion of Canned Food Industries, Carrefour International Goods SAS, Carrefour Hypermarkets SAS, CSF SAS, Carrefour Management SAS, Carrefour Administrative France SAS, Carrefour SA, Scamark SAS, Cooperative Society of Purchasing Groups of Leclerc Centers, Kerlys SAS, ITM Alimentaire International SAS, Agromousquetaires SAS, ITM Enterprises SA, Civil Society of Musketeers, Les Mousquetaires SAS, Cooperative U Enseigne, Système U Sud, Système U Nord-Ouest, Système U Est, Système U Ouest, Trivium Packaging West France SAS, Trivium Metal Packaging France SAS, Trivium Packaging Group France SAS, Ardagh Packaging Holdings Limited, Ardagh Group SA, ARD Holdings SA, Ball Trading France SAS, Ball Packaging Europe France SAS, Ball France Holdings SAS, Ball International Holdings SARL, Ball Corporation, Crown Packaging European Division Services SAS, Crown Packaging European Division GmbH, Crown Bevcan France SAS, Crown Emballage France SAS which became Eviosys Packaging France S.A.S., Crown Commercial France SAS, Crown Developpement SAS, Crown Holdings Inc., Massilly France SAS, Conservor SAS, Franpac SAS, Massilly Holding SAS, Andros, Andros et Cie, Bel, Bonduelle Europe Long Life, Bonduelle SA, Bonduelle SCA, Kronenbourg, Carlsberg Breweries A/S, Carlsberg A/S, Conserverie Chancerelle, Pointe de Penmarc’h, Chancerelle, Charles &amp; Alice, Charles Faraud, CAI Developpement, Coca-Cola Services France, The Coca-Cola Company, Coca-Cola Europacific Partners France,  </w:t>
        <w:br/>
        <w:t xml:space="preserve">Coca-Cola Europacific Partners Plc, Raynal et Roquelaure, Raynal et Roquelaure Provence, Cofigeo, Financière Cofigeo SAS, Conserves France, Conserve Italia, Danone Research, Société Anonyme Des Eaux Minérales D’Evian, Blédina, Nutricia Nutrition Clinique, Danone SA, D’Aucy France, Services Groupe, Cooperative Eureden, Fleury Michon LS SAS, Fleury Michon SA, Vif Argent, Gendreau, Sirius, General Mills France, Häagen-Dazs Arras SNC, General Mills Holding (France) SAS, General Mills, Inc., Materne, Mont-Blanc, MBMA, MBMA Holding, Nestlé France, Nestlé Research and Development Centers, Nestlé Waters Management &amp; Technology, Nestlé Waters Marketing &amp; Distribution, Nestlé SA, PepsiCo France, PepsiCo Global Investments B.V., PepsiCo Inc., Orangina Schweppes France, Orangina Schweppes Holding France, Suntory Beverage Food Ltd, Unilever France, Unilever France Holdings, Unilever PLC, Refreshing Beverages of France, The Association of Brewers of France, FEDALIM, Agricultural Cooperation, Alliance 7, The National Interprofessional Union of Fruit Juices and the Government Commissioner heard during the session of the Competition Authority from January 16 to 19, 2023;  </w:t>
        <w:br/>
        <w:t xml:space="preserve">Adopts the following decision:  </w:t>
        <w:br/>
        <w:t>3</w:t>
      </w:r>
    </w:p>
    <w:p>
      <w:r>
        <w:rPr>
          <w:b/>
        </w:rPr>
        <w:t>[Pages 4–6]</w:t>
      </w:r>
    </w:p>
    <w:p>
      <w:r>
        <w:t xml:space="preserve">Summary1  </w:t>
        <w:br/>
        <w:t xml:space="preserve">Under this decision, the Competition Authority (hereinafter "the Authority") sanctions several professional organizations (French Federation of Canned Food Industries (hereinafter "FIAC"), Association of Processed Food Companies (hereinafter "ADEPALE"), National Association of Food Industries (hereinafter "ANIA"), and National Union of Box Manufacturers (hereinafter "SNFBM")) for having, in ways specific to each, participated in a single, complex, and continuous infringement aimed at preventing manufacturers in the sector of producing and selling materials (canned goods, cans, etc.) intended to come into contact with foodstuffs from communicating about the absence of Bisphenol A (hereinafter "BPA") in their products and, thus, competing on this parameter. Several companies that are members of these professional organizations are also sanctioned. This infringement, which lasted over 4 years, occurred in the context of the adoption of Law No. 2012-1442 of December 24, 2012, aimed at suspending the use of BPA in all food containers as of January 1, 2015, and whose implementation led to a simultaneous market presence of cans with and without BPA.  </w:t>
        <w:br/>
        <w:t xml:space="preserve">Two charges were notified by the investigative services. The first charge concerned an agreement related to limiting communication about the absence of BPA, regulating marketing, and reducing the optimal use-by dates (now referred to as minimum durability dates) of products containing BPA. The second charge concerned an agreement aimed at restricting information on substitutes for BPA used in materials in contact with foodstuffs. Only the first charge, whose scope was reduced, was retained by the Authority.  </w:t>
        <w:br/>
        <w:t xml:space="preserve">The practices of the professional organizations  </w:t>
        <w:br/>
        <w:t xml:space="preserve">The sanctioned practices first consisted of the establishment, by FIAC, then by ADEPALE and ANIA, of communication to all actors in the sector, aimed at alerting them to the necessity of not competing on the presence or absence of BPA in their canned goods, then designing an argument widely communicated to all actors, extending it to can manufacturers, through the action of SNFBM, and attempting to rally large retailers through the Federation of Commerce and Distribution (hereinafter "FCD"). Invoking compliance with consumer law for the common strategy decided, the various implicated professional organizations also instituted a genuine surveillance of deviant behaviors from the agreement by intervening with several actors who chose to communicate about the absence of BPA in their products. Finally, these organizations implemented practices aimed at refusing the delivery of cans without BPA before January 1, 2015, and refusing to stop marketing canned goods with BPA after this date, even though large retailers were making requests in this regard.  </w:t>
        <w:br/>
        <w:t xml:space="preserve">The Authority considers that, given their nature, purpose, and the context in which they were situated, these practices were, by their very object, anti-competitive. The justifications alleged by the defendants, relating to the risk of destabilization of the sector or the risk of violations of the consumer code, did not exempt these practices.  </w:t>
        <w:br/>
        <w:t>1 This summary is strictly informative. Only the reasons for the decision numbered below are authoritative.</w:t>
      </w:r>
    </w:p>
    <w:p>
      <w:r>
        <w:t xml:space="preserve">The Authority believes that this practice is very serious, as it deprived consumers of the ability to choose BPA-free products at a time when such products were available, while this substance was then considered dangerous to health.  </w:t>
        <w:br/>
        <w:t xml:space="preserve">The analysis of the file, however, did not establish, regarding charge No. 1, the existence of a concerted effort to accelerate the marketing of cans without BPA as early as 2013, the objective of which would have been to avoid having to place a health warning on the risks posed by BPA and to reduce the optimal use-by dates of products containing BPA. Furthermore, it is not established that the implicated parties collectively decided to limit information regarding the composition of varnishes used as substitutes for those containing BPA (charge No. 2). The Authority therefore dismisses part of the practices related to the first charge and all of the second charge.  </w:t>
        <w:br/>
        <w:t xml:space="preserve">The individual participation of members of the professional organizations  </w:t>
        <w:br/>
        <w:t xml:space="preserve">A number of fillers and can manufacturers participated individually in the union practice. These include Andros, Bonduelle, Charles and Alice, Cofigeo, Conserves France, D’Aucy, General Mills, and Unilever (canners) as well as Ardagh, Crown, and Massilly (can suppliers).  </w:t>
        <w:br/>
        <w:t xml:space="preserve">The dismissal of several organizations and companies  </w:t>
        <w:br/>
        <w:t xml:space="preserve">After reviewing the elements in the file, it was found, in application of Article L. 462-7 of the Commercial Code, according to which "[p]rescription is acquired when a period of ten years from the cessation of the anti-competitive practice has elapsed without the Competition Authority having ruled on it," that the practices were time-barred for several companies. The Authority therefore dismisses Alliance 7, Ball, Bel, Refreshing Beverages of France, Brewers of France, Chancerelle, Danone, the Confederation of Industries for the Processing of Maritime Fisheries Products and Aquaculture (hereinafter "CITPPM"), Carlsberg, Coca-Cola, Coca-Cola European Partners (hereinafter "CCEP"), FEDALIM, the National Federation of Dairy Cooperatives (hereinafter "FNCL"), Fleury Michon, Gendreau, Mom, Nestlé, PepsiCo, Suntory, Unijus, and UPPIA from the case.  </w:t>
        <w:br/>
        <w:t xml:space="preserve">The Authority also dismisses the distributors Carrefour, Leclerc, Les Mousquetaires, and Système U, as well as their federation, the FCD, which, on the contrary, sought to communicate about the absence of BPA and to source cans without BPA before January 1, 2015, to benefit consumers.  </w:t>
        <w:br/>
        <w:t xml:space="preserve">Furthermore, no element in the file establishes that the Technical Center for the Conservation of Agricultural Products (CTCPA), a public utility establishment that carries out public service missions and whose role is notably to conduct collective research, played a role as a "facilitator" of the sanctioned practices. The Authority therefore also dismisses it from the case.  </w:t>
        <w:br/>
        <w:t xml:space="preserve">The sanction of these practices  </w:t>
        <w:br/>
        <w:t>Departing from the sanctions press release, given notably the heterogeneity of the entities implicated, the Authority imposed the following financial sanctions:</w:t>
      </w:r>
    </w:p>
    <w:p>
      <w:r>
        <w:t xml:space="preserve">Entity Sanction  </w:t>
        <w:br/>
        <w:t xml:space="preserve">ADEPALE 482,400 euros  </w:t>
        <w:br/>
        <w:t xml:space="preserve">ANIA 2,700,000 euros  </w:t>
        <w:br/>
        <w:t xml:space="preserve">FIAC 138,000 euros  </w:t>
        <w:br/>
        <w:t xml:space="preserve">SNFBM 374,000 euros  </w:t>
        <w:br/>
        <w:t xml:space="preserve">Ardagh 1,689,000 euros  </w:t>
        <w:br/>
        <w:t xml:space="preserve">Crown 4,200,000 euros  </w:t>
        <w:br/>
        <w:t xml:space="preserve">Massilly 1,513,000 euros  </w:t>
        <w:br/>
        <w:t xml:space="preserve">Andros 1,000 euros  </w:t>
        <w:br/>
        <w:t xml:space="preserve">Bonduelle 2,884,000 euros  </w:t>
        <w:br/>
        <w:t xml:space="preserve">Charles and Alice 117,000 euros  </w:t>
        <w:br/>
        <w:t xml:space="preserve">Cofigeo 566,000 euros  </w:t>
        <w:br/>
        <w:t xml:space="preserve">Conserves France 130,000 euros  </w:t>
        <w:br/>
        <w:t xml:space="preserve">D'Aucy 3,080,000 euros  </w:t>
        <w:br/>
        <w:t xml:space="preserve">General Mills 298,000 euros  </w:t>
        <w:br/>
        <w:t xml:space="preserve">Unilever 1,381,000 euros  </w:t>
        <w:br/>
        <w:t>Total 19,553,400 euros</w:t>
      </w:r>
    </w:p>
    <w:p>
      <w:r>
        <w:rPr>
          <w:b/>
        </w:rPr>
        <w:t>[Pages 7–9]</w:t>
      </w:r>
    </w:p>
    <w:p>
      <w:r>
        <w:t>SYNOPSIS</w:t>
        <w:br/>
        <w:t>I. FINDINGS........................................................................................................... 14</w:t>
        <w:br/>
        <w:t>A. REMINDER OF THE PROCEDURE ........................................................................... 14</w:t>
        <w:br/>
        <w:t>B. THE RELEVANT SECTOR......................................................................................... 14</w:t>
        <w:br/>
        <w:t>1. THE RELEVANT PRODUCT .................................................................................... 14</w:t>
        <w:br/>
        <w:t>2. THE APPLICABLE REGULATORY FRAMEWORK .................................................... 15</w:t>
        <w:br/>
        <w:t>a) Law No. 2012-1442 of December 24, 2012.................................................. 15</w:t>
        <w:br/>
        <w:t>b) Negative claims in consumer law .................................................................. 18</w:t>
        <w:br/>
        <w:t>C. THE ENTITIES INVOLVED .................................................................................... 20</w:t>
        <w:br/>
        <w:t>1. MANUFACTURERS OF METAL CANS AND THEIR PROFESSIONAL UNION .......... 21</w:t>
        <w:br/>
        <w:t>The manufacturers of metal cans .................................................................... 21</w:t>
        <w:br/>
        <w:t>i. Ardagh ........................................................................................................... 21</w:t>
        <w:br/>
        <w:t>ii. Ball ................................................................................................................ 22</w:t>
        <w:br/>
        <w:t>iii. Crown ............................................................................................................ 23</w:t>
        <w:br/>
        <w:t>iv. Massilly.......................................................................................................... 24</w:t>
        <w:br/>
        <w:t>The SNFBM ..................................................................................................... 24</w:t>
        <w:br/>
        <w:t>2. CANNERS AND THEIR PROFESSIONAL ASSOCIATIONS AND FEDERATIONS ........ 25</w:t>
        <w:br/>
        <w:t>The canners ...................................................................................................... 25</w:t>
        <w:br/>
        <w:t>i. Andros ............................................................................................................ 25</w:t>
        <w:br/>
        <w:t>ii. Bel.................................................................................................................. 25</w:t>
        <w:br/>
        <w:t>iii. Bonduelle ...................................................................................................... 26</w:t>
        <w:br/>
        <w:t>iv. Carlsberg ....................................................................................................... 26</w:t>
        <w:br/>
        <w:t>v. Chancerelle..................................................................................................... 26</w:t>
        <w:br/>
        <w:t>vi. Charles et Alice ............................................................................................. 27</w:t>
        <w:br/>
        <w:t>vii. Coca-Cola ..................................................................................................... 27</w:t>
        <w:br/>
        <w:t>viii. CCEP ........................................................................................................... 28</w:t>
        <w:br/>
        <w:t>ix. Cofigeo .......................................................................................................... 28</w:t>
        <w:br/>
        <w:t>x. Conserves France .......................................................................................... 29</w:t>
        <w:br/>
        <w:t>xi. Danone .......................................................................................................... 30</w:t>
        <w:br/>
        <w:t>xii. D’Aucy ......................................................................................................... 30</w:t>
        <w:br/>
        <w:t>xiii. Fleury Michon ............................................................................................. 31</w:t>
        <w:br/>
        <w:t>xiv. Gendreau ..................................................................................................... 31</w:t>
        <w:br/>
        <w:t>xv. General Mills ................................................................................................. 32</w:t>
        <w:br/>
        <w:t>xvi. Mom ............................................................................................................. 32</w:t>
        <w:br/>
        <w:t>xvii. Nestlé .......................................................................................................... 33</w:t>
        <w:br/>
        <w:t>xviii. PepsiCo ....................................................................................................... 33</w:t>
        <w:br/>
        <w:t>xix. Suntory ......................................................................................................... 33</w:t>
        <w:br/>
        <w:t>xx. Unilever ......................................................................................................... 34</w:t>
        <w:br/>
        <w:t>The FIAC ......................................................................................................... 34</w:t>
        <w:br/>
        <w:t>ADEPALE ......................................................................................................... 35</w:t>
        <w:br/>
        <w:t>CITPPM .......................................................................................................... 35</w:t>
        <w:br/>
        <w:t>ANIA ............................................................................................................... 36</w:t>
        <w:br/>
        <w:t>Beverages Refreshing France ......................................................................... 36</w:t>
        <w:br/>
        <w:t>Brewers of France ............................................................................................ 37</w:t>
        <w:br/>
        <w:t>The FEDALIM .................................................................................................. 37</w:t>
        <w:br/>
        <w:t>The FNCL ......................................................................................................... 38</w:t>
        <w:br/>
        <w:t>The Alliance 7 .................................................................................................. 38</w:t>
        <w:br/>
        <w:t>UNIJUS ............................................................................................................ 39</w:t>
        <w:br/>
        <w:t>3. THE CTCPA ......................................................................................................... 39</w:t>
        <w:br/>
        <w:t>4. DISTRIBUTORS AND THEIR FEDERATION ............................................................ 40</w:t>
        <w:br/>
        <w:t>The distributors ............................................................................................... 40</w:t>
        <w:br/>
        <w:t>i. Carrefour......................................................................................................... 40</w:t>
        <w:br/>
        <w:t>ii. Leclerc ............................................................................................................ 41</w:t>
        <w:br/>
        <w:t>iii. Les Mousquetaires ....................................................................................... 41</w:t>
        <w:br/>
        <w:t>iv. Système U ...................................................................................................... 42</w:t>
        <w:br/>
        <w:t>The FCD .......................................................................................................... 43</w:t>
        <w:br/>
        <w:t>5. THE UPPIA ........................................................................................................... 43</w:t>
        <w:br/>
        <w:t>D. OBSERVED BEHAVIORS .................................................................................... 43</w:t>
        <w:br/>
        <w:t>1. THE COLLECTIVE COMMUNICATION STRATEGY ON THE ABSENCE OF BPA ....... 44</w:t>
        <w:br/>
        <w:t>The adoption of a collective strategy in terms of communication on the</w:t>
        <w:br/>
        <w:t>absence of BPA ............................................................................................... 44</w:t>
        <w:br/>
        <w:t>i. 2010 ................................................................................................................ 44</w:t>
        <w:br/>
        <w:t>ii. 2011 ................................................................................................................ 48</w:t>
        <w:br/>
        <w:t>iii. 2012 ............................................................................................................... 53</w:t>
        <w:br/>
        <w:t>iv. 2013 ............................................................................................................... 64</w:t>
        <w:br/>
        <w:t>v. 2014................................................................................................................ 78</w:t>
        <w:br/>
        <w:t>vi. 2015 ............................................................................................................... 82</w:t>
        <w:br/>
        <w:t>b) The monitoring of the behaviors of actors in terms of communication .......... 85</w:t>
        <w:br/>
        <w:t>i. The request for a case management procedure within ADEPALE in</w:t>
        <w:br/>
        <w:t>2012 .................................................................................................................. 85</w:t>
        <w:br/>
        <w:t>ii. The Tetra Pak case in 2012 .......................................................................... 86</w:t>
        <w:br/>
        <w:t>iii. The Mom case in 2012 .................................................................................. 88</w:t>
        <w:br/>
        <w:t>iv. The Fleury Michon case of 2012 ................................................................. 88</w:t>
        <w:br/>
        <w:t>v. The Système U case in 2012 ......................................................................... 89</w:t>
        <w:br/>
        <w:t>vi. The Carrefour case in 2013 .......................................................................... 91</w:t>
        <w:br/>
        <w:t>vii. The mineral waters case in 2013 ................................................................. 92</w:t>
        <w:br/>
        <w:t>viii. The Mom case in 2013 ................................................................................ 92</w:t>
        <w:br/>
        <w:t>ix. The Système U case in 2014 ......................................................................... 94</w:t>
        <w:br/>
        <w:t>x. The Andros case in 2015 ............................................................................... 95</w:t>
        <w:br/>
        <w:t>2. THE COLLECTIVE STRATEGY ON THE MARKETING OF CANNED GOODS WITHOUT</w:t>
        <w:br/>
        <w:t>BPA ....................................................................................................................... 95</w:t>
        <w:br/>
        <w:t>The question of launching the marketing of canned goods without</w:t>
        <w:br/>
        <w:t>BPA .................................................................................................................. 95</w:t>
        <w:br/>
        <w:t>i. The meeting of the Joint Technical Committee on Bisphenol A CTCPA/CITPPM on</w:t>
        <w:br/>
        <w:t>January 23, 2013 .............................................................................................. 96</w:t>
        <w:br/>
        <w:t>ii. The meeting of the Joint Technical Committee on Bisphenol A CTCPA/CITPPM</w:t>
        <w:br/>
        <w:t>on May 28, 2013 ............................................................................................... 97</w:t>
        <w:br/>
        <w:t>The collective response to the distribution requirements wishing for a</w:t>
        <w:br/>
        <w:t>transition to BPA-free ...................................................................................... 97</w:t>
        <w:br/>
        <w:t>i. The collective refusal to market canned goods without BPA before January 1, 2015 .............................................................................................................. 98</w:t>
        <w:br/>
        <w:t>ii. The collective refusal to stop supplying canned goods with BPA on</w:t>
        <w:br/>
        <w:t>January 1, 2015 .................................................................................................. 99</w:t>
        <w:br/>
        <w:t>3. THE QUESTION OF REDUCING THE BEST BEFORE DATES FOR CANNED GOODS</w:t>
        <w:br/>
        <w:t>WITH BPA ............................................................................................................. 101</w:t>
        <w:br/>
        <w:t>The meeting of the CTCPA/CITPPM committee on January 17, 2013 .......... 102</w:t>
        <w:br/>
        <w:t>The meeting of the FIAC board of directors on</w:t>
        <w:br/>
        <w:t>February 21, 2013 .......................................................................................... 102</w:t>
        <w:br/>
        <w:t>The exchanges between FIAC/ADEPALE and FCD ...................................... 103</w:t>
        <w:br/>
        <w:t>i. The letter of April 5, 2013 .............................................................................. 103</w:t>
        <w:br/>
        <w:t>ii. The email of May 15, 2013 .......................................................................... 103</w:t>
        <w:br/>
        <w:t>d) The meeting of the CTCPA/CITPPM committee on May 28, 2013 .............. 104</w:t>
        <w:br/>
        <w:t>e) The presentation of September 2013 intended for European canners</w:t>
        <w:br/>
        <w:t>......................................................................................................................... 104</w:t>
        <w:br/>
        <w:t>4. BEHAVIORS RELATED TO INFORMATION ON THE COMPOSITION OF SUBSTITUTE</w:t>
        <w:br/>
        <w:t>VARNISHES ........................................................................................................... 104</w:t>
        <w:br/>
        <w:t>The original questions regarding the composition and properties of</w:t>
        <w:br/>
        <w:t>substitute varnishes to those containing Bisphenol A ................................. 105</w:t>
      </w:r>
    </w:p>
    <w:p>
      <w:r>
        <w:rPr>
          <w:b/>
        </w:rPr>
        <w:t>[Pages 10–12]</w:t>
      </w:r>
    </w:p>
    <w:p>
      <w:r>
        <w:t xml:space="preserve">INFORMATION ON THE COMPOSITION OF SUBSTITUTE VARNISHES ..................................................................................... 104  </w:t>
        <w:br/>
        <w:t>Initial inquiries regarding the composition and properties of substitute varnishes to those containing Bisphenol A ................... 105</w:t>
      </w:r>
    </w:p>
    <w:p>
      <w:r>
        <w:t xml:space="preserve">The initial requests for information on substitute varnishes from canners and distributors .......................................... 106  </w:t>
        <w:br/>
        <w:t xml:space="preserve">The response given to the FCD ................................................................ 108  </w:t>
        <w:br/>
        <w:t xml:space="preserve">The persistence over time of questions regarding the composition of substitute varnishes ................................................ 113  </w:t>
        <w:br/>
        <w:t xml:space="preserve">E. REMINDER OF THE NOTIFIED GRIEVANCES .......................................................................... 116  </w:t>
        <w:br/>
        <w:t xml:space="preserve">1. GRIEVANCE NO. 1 .............................................................................................................. 116  </w:t>
        <w:br/>
        <w:t xml:space="preserve">2. GRIEVANCE NO. 2 .............................................................................................................. 126  </w:t>
        <w:br/>
        <w:t xml:space="preserve">II. DISCUSSION ...................................................................................... 127  </w:t>
        <w:br/>
        <w:t xml:space="preserve">A. ON THE COMPETENCE OF THE AUTHORITY TO HEAR ABOUT PRACTICES IMPLEMENTED BY PROFESSIONAL ORGANIZATIONS ............................................................................................. 127  </w:t>
        <w:br/>
        <w:t xml:space="preserve">1. REMINDER OF THE APPLICABLE PRINCIPLES ................................................................. 127  </w:t>
        <w:br/>
        <w:t xml:space="preserve">2. APPLICATION TO THE CASE AT HAND ........................................................................... 129  </w:t>
        <w:br/>
        <w:t xml:space="preserve">B. ON THE PROCEDURE .............................................................................................. 131  </w:t>
        <w:br/>
        <w:t xml:space="preserve">1. ON THE INSTRUCTION AND NOTIFICATION OF GRIEVANCES ...................................... 131  </w:t>
        <w:br/>
        <w:t xml:space="preserve">The impartiality of the investigative services ............................................ 131  </w:t>
        <w:br/>
        <w:t xml:space="preserve">i. Reminder of the applicable principles ................................................................. 131  </w:t>
        <w:br/>
        <w:t xml:space="preserve">ii. Application to the case at hand ....................................................................... 133  </w:t>
        <w:br/>
        <w:t xml:space="preserve">The requests made under Article L. 450-3 of the Commercial Code ............................................................................................... 135  </w:t>
        <w:br/>
        <w:t xml:space="preserve">i. Reminder of the applicable principles ................................................................. 135  </w:t>
        <w:br/>
        <w:t xml:space="preserve">ii. Application to the case at hand ....................................................................... 137  </w:t>
        <w:br/>
        <w:t xml:space="preserve">The validity of the notification of grievances ................................................. 138  </w:t>
        <w:br/>
        <w:t xml:space="preserve">i. Reminder of the applicable principles ................................................................. 138  </w:t>
        <w:br/>
        <w:t xml:space="preserve">ii. Application to the case at hand ....................................................................... 139  </w:t>
        <w:br/>
        <w:t xml:space="preserve">2. ON THE OTHER ALLEGED INFRINGEMENTS OF THE RIGHTS OF THE DEFENSE ............ 140  </w:t>
        <w:br/>
        <w:t xml:space="preserve">Reminder of the applicable principles ......................................................... 140  </w:t>
        <w:br/>
        <w:t xml:space="preserve">i. The presumption of innocence ....................................................................... 140  </w:t>
        <w:br/>
        <w:t xml:space="preserve">ii. The secrecy of the investigation .................................................................... 141  </w:t>
        <w:br/>
        <w:t xml:space="preserve">iii. Impartiality in the overall conduct of the procedure ................................... 141  </w:t>
        <w:br/>
        <w:t xml:space="preserve">iv. The time to present observations ................................................................. 143  </w:t>
        <w:br/>
        <w:t xml:space="preserve">b) Application to the case at hand .................................................................. 144  </w:t>
        <w:br/>
        <w:t xml:space="preserve">i. The press release of October 12, 2021 ........................................................... 145  </w:t>
        <w:br/>
        <w:t xml:space="preserve">ii. The articles published in the press ................................................................. 146  </w:t>
        <w:br/>
        <w:t xml:space="preserve">iii. The statements made by Mr. Cœuré ............................................................ 146  </w:t>
        <w:br/>
        <w:t xml:space="preserve">iv. The time to present observations ................................................................. 148  </w:t>
        <w:br/>
        <w:t>3. ON THE DURATION OF THE PROCEDURE........................................................................ 149</w:t>
      </w:r>
    </w:p>
    <w:p>
      <w:r>
        <w:t xml:space="preserve">Reminder of the applicable principles ......................................................... 149  </w:t>
        <w:br/>
        <w:t xml:space="preserve">Application to the case at hand .................................................................. 150  </w:t>
        <w:br/>
        <w:t xml:space="preserve">C. ON THE APPLICABILITY OF UNION LAW ............................................ 150  </w:t>
        <w:br/>
        <w:t xml:space="preserve">D. ON THE RELEVANT MARKETS ...................................................................... 151  </w:t>
        <w:br/>
        <w:t xml:space="preserve">1. REMINDER OF THE APPLICABLE PRINCIPLES ................................................................. 152  </w:t>
        <w:br/>
        <w:t xml:space="preserve">2. APPLICATION TO THE CASE AT HAND ........................................................................... 152  </w:t>
        <w:br/>
        <w:t xml:space="preserve">The markets for the manufacture of metal cans .................................. 153  </w:t>
        <w:br/>
        <w:t xml:space="preserve">The markets for canned food ................................................................. 154  </w:t>
        <w:br/>
        <w:t xml:space="preserve">The markets for food distribution ......................................................... 155  </w:t>
        <w:br/>
        <w:t xml:space="preserve">Conclusion on the markets in question ................................................... 156  </w:t>
        <w:br/>
        <w:t xml:space="preserve">E. ON THE MERITS OF THE GRIEVANCES ...................................................................... 156  </w:t>
        <w:br/>
        <w:t xml:space="preserve">1. GRIEVANCE NO. 1 .............................................................................................................. 156  </w:t>
        <w:br/>
        <w:t xml:space="preserve">The exclusion of certain practices from grievance no. 1 ........................ 157  </w:t>
        <w:br/>
        <w:t xml:space="preserve">i. The marketing of containers without BPA .................................................... 157  </w:t>
        <w:br/>
        <w:t xml:space="preserve">ii. The reduction of DLUO ............................................................................. 158  </w:t>
        <w:br/>
        <w:t xml:space="preserve">The limitation period for action regarding certain allegations ........ 160  </w:t>
        <w:br/>
        <w:t xml:space="preserve">i. Reminder of the applicable principles ................................................................. 160  </w:t>
        <w:br/>
        <w:t xml:space="preserve">ii. Application in this case ............................................................................... 161  </w:t>
        <w:br/>
        <w:t xml:space="preserve">The agreement of wills ............................................................................. 166  </w:t>
        <w:br/>
        <w:t xml:space="preserve">i. Reminder of the applicable principles ................................................................. 166  </w:t>
        <w:br/>
        <w:t xml:space="preserve">ii. Application to the case at hand ....................................................................... 169  </w:t>
        <w:br/>
        <w:t xml:space="preserve">The anti-competitive nature of the practices ..................................... 195  </w:t>
        <w:br/>
        <w:t xml:space="preserve">i. Reminder of the applicable principles ................................................................. 195  </w:t>
        <w:br/>
        <w:t xml:space="preserve">ii. Application to the case at hand ....................................................................... 196  </w:t>
        <w:br/>
        <w:t xml:space="preserve">The ancillary restrictions ................................................................... 225  </w:t>
        <w:br/>
        <w:t xml:space="preserve">i. Reminder of the applicable principles ................................................................. 225  </w:t>
        <w:br/>
        <w:t xml:space="preserve">ii. Application to the case at hand ....................................................................... 226  </w:t>
        <w:br/>
        <w:t xml:space="preserve">The exemption ........................................................................................... 229  </w:t>
        <w:br/>
        <w:t xml:space="preserve">i. Reminder of the applicable principles ................................................................. 229  </w:t>
        <w:br/>
        <w:t xml:space="preserve">ii. Application to the case at hand ....................................................................... 230  </w:t>
        <w:br/>
        <w:t xml:space="preserve">The existence of a single, complex, and continuous infringement .............. 235  </w:t>
        <w:br/>
        <w:t xml:space="preserve">i. Reminder of the applicable principles ................................................................. 235  </w:t>
        <w:br/>
        <w:t xml:space="preserve">ii. Application to the case at hand ....................................................................... 237  </w:t>
        <w:br/>
        <w:t xml:space="preserve">The duration and continuity of the single, complex, and continuous infringement 242  </w:t>
        <w:br/>
        <w:t xml:space="preserve">i. Reminder of the applicable principles ................................................................. 242  </w:t>
        <w:br/>
        <w:t xml:space="preserve">ii. Application to the case at hand ....................................................................... 242  </w:t>
        <w:br/>
        <w:t xml:space="preserve">The individual participation of organizations and their members.. 243  </w:t>
        <w:br/>
        <w:t xml:space="preserve">i. Reminder of the applicable principles ................................................................. 243  </w:t>
        <w:br/>
        <w:t xml:space="preserve">ii. Application to the case at hand ....................................................................... 247  </w:t>
        <w:br/>
        <w:t xml:space="preserve">2. GRIEVANCE NO. 2 .............................................................................................................. 310  </w:t>
        <w:br/>
        <w:t xml:space="preserve">Reminder of the applicable principles ......................................................... 310  </w:t>
        <w:br/>
        <w:t xml:space="preserve">Application to the case at hand .................................................................. 310  </w:t>
        <w:br/>
        <w:t xml:space="preserve">F. ON THE ATTRIBUTION OF PRACTICES........................................................... 314  </w:t>
        <w:br/>
        <w:t xml:space="preserve">1. REMINDER OF THE APPLICABLE PRINCIPLES ................................................................. 314  </w:t>
        <w:br/>
        <w:t xml:space="preserve">Attribution within a group of companies .............................................. 314  </w:t>
        <w:br/>
        <w:t xml:space="preserve">b) Attribution in the case of transformation of companies .................. 314  </w:t>
        <w:br/>
        <w:t xml:space="preserve">c) Attribution of practices to a collective organization ...................... 315  </w:t>
        <w:br/>
        <w:t xml:space="preserve">2. APPLICATION TO THE CASE AT HAND ........................................................................... 316  </w:t>
        <w:br/>
        <w:t xml:space="preserve">Business associations and associations of business associations .......................................................................................... 316  </w:t>
        <w:br/>
        <w:t xml:space="preserve">i. ADEPALE ................................................................................................ 316  </w:t>
        <w:br/>
        <w:t xml:space="preserve">ii. ANIA........................................................................................................ 316  </w:t>
        <w:br/>
        <w:t xml:space="preserve">iii. FIAC ..................................................................................................... 316  </w:t>
        <w:br/>
        <w:t xml:space="preserve">iv. SNFBM ................................................................................................. 316  </w:t>
        <w:br/>
        <w:t xml:space="preserve">b) The members of associations and associations of business associations .......................................................................................... 316  </w:t>
        <w:br/>
        <w:t xml:space="preserve">i. Manufacturers of cans ............................................................................... 316  </w:t>
        <w:br/>
        <w:t xml:space="preserve">ii. Canners and other companies ................................................................. 320  </w:t>
        <w:br/>
        <w:t xml:space="preserve">G. ON SANCTIONS .............................................................................................. 329  </w:t>
        <w:br/>
        <w:t xml:space="preserve">1. REMINDER OF THE APPLICABLE PRINCIPLES ................................................................. 329  </w:t>
        <w:br/>
        <w:t xml:space="preserve">a) The sanctions press release of 2021 ...................................................... 330  </w:t>
        <w:br/>
        <w:t xml:space="preserve">b) The ceiling of the former Article L. 464-5 of the Commercial Code .......... 334  </w:t>
        <w:br/>
        <w:t xml:space="preserve">c) The applicability of Ordinance No. 2021-649 of May 26, 2021 ........... 338  </w:t>
        <w:br/>
        <w:t xml:space="preserve">2. ON THE DETERMINATION OF FINANCIAL SANCTIONS .................................... 339  </w:t>
        <w:br/>
        <w:t xml:space="preserve">a) The severity ............................................................................................... 340  </w:t>
        <w:br/>
        <w:t xml:space="preserve">b) The consideration of duration ................................................................. 342  </w:t>
        <w:br/>
        <w:t xml:space="preserve">c) The individual situation of companies ..................................................... 343  </w:t>
        <w:br/>
        <w:t xml:space="preserve">i. Aggravating and mitigating circumstances .................................................... 343  </w:t>
        <w:br/>
        <w:t xml:space="preserve">ii. Other elements of individualization ............................................................ 345  </w:t>
        <w:br/>
        <w:t xml:space="preserve">d) The reiteration ......................................................................................... 347  </w:t>
        <w:br/>
        <w:t xml:space="preserve">e) The final adjustments ............................................................................. 349  </w:t>
        <w:br/>
        <w:t xml:space="preserve">i. Verification of compliance with the legal maximum .................................... 349  </w:t>
        <w:br/>
        <w:t>ii. The contributory capacity ............................................................................. 351</w:t>
      </w:r>
    </w:p>
    <w:p>
      <w:r>
        <w:rPr>
          <w:b/>
        </w:rPr>
        <w:t>[Pages 13–15]</w:t>
      </w:r>
    </w:p>
    <w:p>
      <w:r>
        <w:t xml:space="preserve">f) The final amount of sanctions ............................................................. 352  </w:t>
        <w:br/>
        <w:t xml:space="preserve">DECISION .................................................................................................. 353  </w:t>
        <w:br/>
        <w:t>13</w:t>
      </w:r>
    </w:p>
    <w:p>
      <w:r>
        <w:t xml:space="preserve">I. Findings  </w:t>
        <w:br/>
        <w:t xml:space="preserve">A. REMINDER OF THE PROCEDURE  </w:t>
        <w:br/>
        <w:t xml:space="preserve">1. On September 16, 2019, the Competition Authority (hereinafter "the Authority") adopted decision No. 19-SO-16 by which it initiated proceedings ex officio in the sector of the manufacture and sale of foodstuffs in contact with materials that may or may have contained bisphenol A and its substitutes.2  </w:t>
        <w:br/>
        <w:t xml:space="preserve">2. By decision of July 8, 2021, made pursuant to Articles L. 463-3 and R. 463-12 of the Commercial Code, the General Rapporteur of the Authority decided that the case would be examined by the Authority without prior establishment of a report.3  </w:t>
        <w:br/>
        <w:t xml:space="preserve">3. On October 5, 2021, the investigative services sent a statement of objections concerning prohibited practices under Article 101, paragraph 1, of the Treaty on the Functioning of the European Union (hereinafter "TFEU") and Article L. 420-1 of the Commercial Code to several business associations, listed below, as well as to several companies belonging to the following groups: ADEPALE, Alliance 7, ANIA, Refreshing Beverages of France, Brewers of France, CITPPM, FEDALIM, FIAC, FCD, FNCL, SNFBM, UNIJUS, UPPIA, Ardagh, Ball, Crown, Massilly, Andros, Bel, Bonduelle, Carlsberg, Chancerelle, Charles and Alice, Coca-Cola, CCEP, Cofigeo, Conserves France, Danone, D’Aucy, Fleury Michon, Gendreau, General Mills, Mom, Nestlé, PepsiCo, Suntory, Unilever, Carrefour, Leclerc, Les Mousquetaires, and Système U.  </w:t>
        <w:br/>
        <w:t xml:space="preserve">4. All parties submitted observations.  </w:t>
        <w:br/>
        <w:t xml:space="preserve">B. THE RELEVANT SECTOR  </w:t>
        <w:br/>
        <w:t xml:space="preserve">5. This decision concerns the sector of the manufacture and sale of materials that may or may have contained BPA. The product (1) will be presented first, followed by the regulatory framework (2).  </w:t>
        <w:br/>
        <w:t xml:space="preserve">1. THE RELEVANT PRODUCT  </w:t>
        <w:br/>
        <w:t xml:space="preserve">6. Bisphenol A (hereinafter "BPA") is a synthetic chemical substance primarily used as a monomer in the manufacture of polymers such as polycarbonate and epoxy resins. These resins are notably used for the inner protection of metal cans for foodstuffs, including beverage cans, as well as metal caps. They belong to the category of materials in contact with foodstuffs (hereinafter "MCDA").4  </w:t>
        <w:br/>
        <w:t xml:space="preserve">2 Cote 2639.  </w:t>
        <w:br/>
        <w:t xml:space="preserve">3 Cotes 50990 to 51266 and 51382 to 51383.  </w:t>
        <w:br/>
        <w:t xml:space="preserve">4 Materials in contact with food are ubiquitous throughout the life of food, whether during storage (tanks, silos...), food manufacturing (work surfaces, conveyor belts, machines...) or in packaging, jars, or boxes that contain them. It is essential to ensure that these various materials do not pose a health risk. The quality and safety level of these materials are thus defined by the general regulation No. (EC) 1935/2004 or specific harmonized regulations at the European level or by national regulations. These materials must be sufficiently inert to prevent substances from the materials from being transferred into food in quantities that could pose a risk to the consumer.  </w:t>
        <w:br/>
        <w:t xml:space="preserve">5 https://www.anses.fr/fr/content/bisph%C3%A9nol.  </w:t>
        <w:br/>
        <w:t xml:space="preserve">6 Judgment of the Tribunal of September 20, 2019, PlasticsEurope v. ECHA, T-636/17, ECLI:EU:T:2019:639.  </w:t>
        <w:br/>
        <w:t xml:space="preserve">7 Judgment of the Court of Justice of December 21, 2021, PlasticsEurope v. ECHA, C-876/19, ECLI:EU:C:2021:1047.  </w:t>
        <w:br/>
        <w:t xml:space="preserve">8 This new TDI is 20,000 times lower than the previous temporary TDI of 4 µg per kg of body weight per day.  </w:t>
        <w:br/>
        <w:t xml:space="preserve">9 Law No. 2010-729 of June 30, 2010, aimed at suspending the marketing of any packaging containing bisphenol A intended for food products.  </w:t>
        <w:br/>
        <w:t>15</w:t>
      </w:r>
    </w:p>
    <w:p>
      <w:r>
        <w:rPr>
          <w:b/>
        </w:rPr>
        <w:t>[Pages 16–18]</w:t>
      </w:r>
    </w:p>
    <w:p>
      <w:r>
        <w:t>bisphenol A, until the Government, after consulting the National Agency for Food, Environmental and Occupational Health Safety, authorizes the resumption of these operations (…) This suspension takes effect, under the same conditions, on January 1, 2015, for any other packaging, container, or utensil containing bisphenol A and intended to come into direct contact with foodstuffs” (emphasis added).</w:t>
      </w:r>
    </w:p>
    <w:p>
      <w:r>
        <w:t>10. Law No. 2012-1442 also provided that “any packaging containing bisphenol A and intended to come into direct contact with foodstuffs must include, under conditions set by decree, a health warning advising against its use, due to the presence of bisphenol A, for pregnant women, breastfeeding women, and infants and young children.” This decree never came into force.</w:t>
      </w:r>
    </w:p>
    <w:p>
      <w:r>
        <w:t>11. By its decision QPC No. 2015-480 of September 17, 2015, the Constitutional Council held that while the suspension of the importation and marketing on the national market, whether free of charge or for a fee, of packaging, containers, or utensils containing bisphenol A and intended to come into direct contact with foodstuffs did not constitute a disproportionate infringement of the freedom to undertake in light of the objective of health protection, this was not the case for the suspension of the manufacture and export of these products on the territory of the Republic or from this territory. These provisions were therefore declared unconstitutional.</w:t>
      </w:r>
    </w:p>
    <w:p>
      <w:r>
        <w:t>12. In a letter dated July 24, 2014, the Directorate General for Competition, Consumer Affairs and Fraud Control (hereinafter “DGCCRF”) took an official position on the conditions for marketing packaging, containers, and utensils containing BPA following Law No. 2012-1442.</w:t>
      </w:r>
    </w:p>
    <w:p>
      <w:r>
        <w:t>13. It resulted that:</w:t>
        <w:br/>
        <w:t>− the marketing in France of metal cans containing varnish with BPA, not yet in contact with foodstuffs, was suspended as of January 1, 2015;</w:t>
        <w:br/>
        <w:t>− the marketing of foodstuffs packaged in metal cans containing varnish with BPA was suspended as of January 1, 2015.</w:t>
      </w:r>
    </w:p>
    <w:p>
      <w:r>
        <w:t>14. The DGCCRF specified that the following could be marketed after January 1, 2015:</w:t>
        <w:br/>
        <w:t>− empty cans, or tins, containing BPA, sold before January 1, 2015, wherever they are found on the French market, until stocks are exhausted;</w:t>
        <w:br/>
        <w:t>− foodstuffs packaged in these cans.</w:t>
      </w:r>
    </w:p>
    <w:p>
      <w:r>
        <w:t>15. The administration also emphasized that foodstuffs packaged in cans with BPA, already placed on the market before January 1, 2015, could be sold after January 1, 2015, until stocks were exhausted.</w:t>
      </w:r>
    </w:p>
    <w:p>
      <w:r>
        <w:t>16. At least for part of the period covered by the notification of grievances, several categories of canned goods coexisted on the French market, with and without BPA.</w:t>
      </w:r>
    </w:p>
    <w:p>
      <w:r>
        <w:t>17. Indeed, from 2013, the year the first BPA-free cans appeared, until stock exhaustion, presumably 2017-2019, foodstuffs packaged in cans with or without BPA, produced in France, were simultaneously placed on the French market.</w:t>
      </w:r>
    </w:p>
    <w:p>
      <w:r>
        <w:t>18. The DGCCRF also clarified regarding the controls exercised by the administration: “However, in light of the parliamentary debates that preceded the vote on the law and in the absence of regulatory text specifying acceptable thresholds for the presence of BPA, official controls concerning Law No. 2012-1442 will focus on materials and objects for which there has been intentional use of bisphenol A in their manufacture, including in the printing inks, adhesives, or varnishes that make up the finished product. This primarily concerns epoxy resins and polycarbonate. Targeting of these materials may be carried out based on documentary analysis and their identification confirmed in the laboratory by infrared spectroscopy.”</w:t>
      </w:r>
    </w:p>
    <w:p>
      <w:r>
        <w:t>19. While the French law was initially criticized at the European level, being the only one to generally suspend the use of BPA in contact with food and potentially constituting a barrier to trade in the absence of European harmonization, Regulation (EU) No. 2018/213 of February 12, 2018 subsequently took into account the harmfulness of this substance and lowered its tolerance threshold in products intended to come into contact with foodstuffs to a very low level.</w:t>
      </w:r>
    </w:p>
    <w:p>
      <w:r>
        <w:t>20. The French intention to ban BPA led economic actors to conduct significant research on substitutes in a short time. As summarized by the National Union of Manufacturers of Metal Cans, Packaging, and Closures (hereinafter “SNFBM”), “none of the possible substitutes at the time (polyesters, vinyls) allowed for a universal replacement of the epoxy coatings used until then. In this context, manufacturers had to conduct accelerated laboratory tests of the substitutes then considered on the market by varnish suppliers, taking into account the varied natures and acidity levels of the foods to be preserved in the cans they supplied to the canner; the objective was to determine the most appropriate substitute solution in each situation. These tests normally take about 5 to 7 years, but had to be carried out in this case between 2010 (the start of discussions on BPA) and 2013 at the latest, in order to allow for industrial-scale production in the 2014 campaign and the marketing of cans by January 1, 2015, as required by the Law.”</w:t>
      </w:r>
    </w:p>
    <w:p>
      <w:r>
        <w:t>21. It follows from the Government's report on BPA substitutes submitted to Parliament in mid-November 2014 that alternative resins or materials were considered: “The possible substitutes for BPA-based epoxy resins are numerous but must be adapted to specific applications. (…) Representatives of manufacturers indicated that the substitute materials for bisphenol A implemented in place of epoxy resins were mainly: - polyester family resins; - acrylic family resins; - vinyl organosols. These new resins, referred to by manufacturers as “bisphenol A-free” in the sense of “bisphenol A not intentionally added,” break down into numerous specifications. (…) Alternative materials such as glass, cardboard bricks (multi-layer materials), flexible pouches often involve different modes of packaging than that of metal packaging (notable differences in shelf life, recyclability…). These materials cannot replace the mode of packaging of metal packaging, particularly that of canned goods.”</w:t>
      </w:r>
    </w:p>
    <w:p>
      <w:r>
        <w:t>b) Negative Claims in Consumer Law</w:t>
      </w:r>
    </w:p>
    <w:p>
      <w:r>
        <w:t>22. The negative claim “BPA-free” affixed to foodstuffs is not governed by any specific text, unlike certain negative claims covered by Regulation No. 1924/2006 of December 20, 2006, or specific regulations for certain products. These special rules generally define thresholds for the presence of “ubiquitous” or unintentional substances, below which the negative mention is permitted.</w:t>
      </w:r>
    </w:p>
    <w:p>
      <w:r>
        <w:t>23. This claim therefore falls, regarding consumer information, under the Consumer Code. This code defines misleading claims, which may constitute unfair commercial practices, if it is demonstrated that they alter, or are likely to alter, substantially the economic behavior of the normally informed and reasonably attentive and prudent consumer, with respect to a good or service.</w:t>
      </w:r>
    </w:p>
    <w:p>
      <w:r>
        <w:t>24. Under Article L. 121-1 of the Consumer Code, in its version in force at the time of the facts: “I.- A commercial practice is misleading if it is committed in one of the following circumstances: (…) 2° When it is based on false or misleading claims, indications, or presentations concerning one or more of the following elements: (…) b) The essential characteristics of the good or service, namely: its substantial qualities, its composition, its accessories, its origin, its quantity, its mode and date of manufacture, the conditions of its use and its suitability for use, its properties and…”</w:t>
      </w:r>
    </w:p>
    <w:p>
      <w:r>
        <w:rPr>
          <w:b/>
        </w:rPr>
        <w:t>[Pages 19–21]</w:t>
      </w:r>
    </w:p>
    <w:p>
      <w:r>
        <w:t>the expected results of its use, as well as the results and the main characteristics of the tests and controls carried out on the good or service" (emphasis added).</w:t>
      </w:r>
    </w:p>
    <w:p>
      <w:r>
        <w:t>25. For its part, Article R. 112-7 of the same code, specific to the labeling of consumer products, provided at the time of the facts that:</w:t>
        <w:br/>
        <w:t>"The labeling and the methods by which it is carried out must not be of a nature to create confusion in the mind of the buyer or consumer, particularly regarding the characteristics of the food product and notably regarding the nature, identity, qualities, composition, quantity, durability, origin or provenance, method of manufacture or obtaining. The labeling must not contain any mention tending to make one believe that the food product has particular characteristics when all similar food products possess these same characteristics. Subject to the provisions applicable to products intended for particular diets as well as to natural mineral waters, the labeling of a food product must not state properties of prevention, treatment, and healing of a human disease nor evoke these properties. The prohibitions or restrictions provided above also apply to the advertising and presentation of food products, notably to the form or appearance given to it or to its packaging, to the packaging material used, to the manner in which they are arranged as well as to the environment in which they are displayed" (emphasis added).</w:t>
      </w:r>
    </w:p>
    <w:p>
      <w:r>
        <w:t>26. In a letter dated August 5, 2013, sent electronically to unidentified recipients, the DGCCRF expressed itself, primarily, on containers containing BPA in contact with food for infants and, incidentally, on other containers with BPA intended for the rest of the population:</w:t>
        <w:br/>
        <w:t>"Regarding the packaging, containers, or utensils intended for food for which the suspension measure has not yet taken effect, the allegation 'without bisphenol A' or any equivalent mention on materials not containing bisphenol A is likely to mislead the consumer by unfairly distinguishing the product within its category in cases where bisphenol A is not used or has never been used in the family of concerned products (...) unless this mention is drafted and completed in such a way that the consumer understands that it refers to this family of products in general, and not solely to the specific subgroup of products on which it has been affixed" (emphasis added).</w:t>
      </w:r>
    </w:p>
    <w:p>
      <w:r>
        <w:t>27. The sector of manufacturing and selling food products in contact with materials that may or have been able to contain BPA or substitutes consists of numerous companies working in collaboration for research and development (hereinafter "R&amp;D") with research centers, notably public, and gathered at each level of the value chain in associations or professional federations.</w:t>
      </w:r>
    </w:p>
    <w:p>
      <w:r>
        <w:t>28. It follows from the report cited above in paragraph 21 of the Government to Parliament on substitutes for BPA that in 2014, representatives of the agri-food industries indicated to the DGCCRF that the canned food industry represented more than a hundred industrial companies, with a turnover of around 4.5 billion euros, and employed approximately 30,000 permanent employees. France was, according to these industrialists, the leading consumer country of canned goods in Europe, with more than 50 kg per inhabitant per year, which is twice the European average. All sectors manufacturing canned food were concerned (metal packaging, glass jars sealed with metal caps) as well as many sectors: vegetables, prepared dishes, foie gras, tomatoes, fruits, mushrooms, fish, etc. Regarding beverage cans, the report highlighted that the brewing activity was impacted by the law by 80%, with a turnover of 2.5 billion euros (20% of volumes for metal cans and more than 60% for glass bottles (caps)).</w:t>
      </w:r>
    </w:p>
    <w:p>
      <w:r>
        <w:t>29. The value chain of the sector is structured as follows:</w:t>
        <w:br/>
        <w:t>Table No. 1 – Value chain of canned food intended for retail sale</w:t>
        <w:br/>
        <w:t>Varnish manufacturers</w:t>
        <w:br/>
        <w:t>Provide varnish solutions for metal</w:t>
        <w:br/>
        <w:t>Metal can manufacturers</w:t>
        <w:br/>
        <w:t>Provide varnished metal cans to be filled</w:t>
        <w:br/>
        <w:t>Canners</w:t>
        <w:br/>
        <w:t>Provide canned food</w:t>
        <w:br/>
        <w:t>Distributors</w:t>
        <w:br/>
        <w:t>Sell canned food at retail</w:t>
      </w:r>
    </w:p>
    <w:p>
      <w:r>
        <w:t>30. The behaviors observed in the context of this case concern the last three levels of this chain. Presented below are the metal can manufacturers and their professional union (1), the canners and their associations and professional federations (2), the Technical Center for the Conservation of Agricultural Products (3), and finally the distributors and their federation (4).</w:t>
      </w:r>
    </w:p>
    <w:p>
      <w:r>
        <w:t>1. METAL CAN MANUFACTURERS AND THEIR PROFESSIONAL UNION</w:t>
        <w:br/>
        <w:t>Metal can manufacturers</w:t>
      </w:r>
    </w:p>
    <w:p>
      <w:r>
        <w:t>31. Metal can manufacturers are industrialists whose business consists of producing and selling containers intended to hold products and which are made using both metal inputs and varnishes, some of which may or may have contained BPA in their formulation. This includes manufacturers of cans or parts of food cans and industrialists who supply cans or parts of cans.</w:t>
      </w:r>
    </w:p>
    <w:p>
      <w:r>
        <w:t>32. Among the metal can manufacturers are the groups Ardagh, Ball, Crown, and Massilly.</w:t>
      </w:r>
    </w:p>
    <w:p>
      <w:r>
        <w:t>i. Ardagh</w:t>
      </w:r>
    </w:p>
    <w:p>
      <w:r>
        <w:t>33. Ardagh is an Irish-origin company active in the production of metal packaging, notably for food.</w:t>
      </w:r>
    </w:p>
    <w:p>
      <w:r>
        <w:t>34. Ardagh was notably composed, during the relevant period of the case, of Ardagh MP West France SAS and Ardagh Metal Packaging France SAS, which are two companies owning several factories and a research laboratory in France.</w:t>
      </w:r>
    </w:p>
    <w:p>
      <w:r>
        <w:t>35. From December 7, 2010, to October 31, 2019, the parent company in France of these two companies was Ardagh Groupe France SAS. During this same period, these two companies had directly or indirectly as their parent company Ardagh Packaging Holdings Limited, then Ardagh Finance Holdings SA. The parent company of these companies was Ardagh Group SA (named Ardagh Glass Group SA until 2011).</w:t>
      </w:r>
    </w:p>
    <w:p>
      <w:r>
        <w:t>36. Ardagh and Exal Corporation created Trivium Packaging in October 2019, a joint venture that particularly took over the Food &amp; Specialty activities of Ardagh. The companies Ardagh MP West France SAS (Trivium Packaging West France SAS), Ardagh Metal Packaging France SAS (Trivium Metal Packaging France SAS), and Ardagh Group France SAS (Trivium Packaging Group France SAS) are now part of the Trivium entity. The Trivium Packaging group presents itself as a supplier of metal packaging solutions, particularly for food.</w:t>
      </w:r>
    </w:p>
    <w:p>
      <w:r>
        <w:t xml:space="preserve">37. The companies mentioned above have had various names since 2010, presented below: </w:t>
        <w:br/>
        <w:t>Table No. 2 – Names of the companies in the Ardagh group</w:t>
      </w:r>
    </w:p>
    <w:p>
      <w:r>
        <w:rPr>
          <w:b/>
        </w:rPr>
        <w:t>[Pages 22–24]</w:t>
      </w:r>
    </w:p>
    <w:p>
      <w:r>
        <w:t>1 January - 7 December 2010 – 31 October 2019 Since 31 October 2019</w:t>
        <w:br/>
        <w:t>7 December 2010</w:t>
        <w:br/>
        <w:t>Trivium Packaging B.V.</w:t>
        <w:br/>
        <w:t>Trivium Packaging France</w:t>
        <w:br/>
        <w:t>Holdings S.A.S.</w:t>
        <w:br/>
        <w:t>Ardagh Group SA (Ardagh Glass</w:t>
        <w:br/>
        <w:t>Group SAS until 2011 and ARD</w:t>
        <w:br/>
        <w:t>Holdings SA since 2017)</w:t>
        <w:br/>
        <w:t>(Luxembourg B 53248)</w:t>
        <w:br/>
        <w:t>Ardagh Finance Holdings SA</w:t>
        <w:br/>
        <w:t>(Ardagh Group SA since 2017)</w:t>
        <w:br/>
        <w:t>(Luxembourg B 160804)</w:t>
        <w:br/>
        <w:t>Ardagh Packaging Holdings Limited</w:t>
        <w:br/>
        <w:t>(Ireland, 406237)</w:t>
        <w:br/>
        <w:t>Ardagh Group France SAS Trivium Packaging Group</w:t>
        <w:br/>
        <w:t>France SAS (RCS Paris</w:t>
        <w:br/>
        <w:t>529 301 921)</w:t>
        <w:br/>
        <w:t>Impress Group B.V. Trivium Packaging Group</w:t>
        <w:br/>
        <w:t>Netherlands B.V.</w:t>
        <w:br/>
        <w:t>Impress SA Ardagh MP Group France SA Trivium Packaging France SA</w:t>
        <w:br/>
        <w:t>Impress Métal Ardagh MP West France SAS Trivium Packaging West</w:t>
        <w:br/>
        <w:t>Packaging SA (SA until 15/12/11) France SAS (RCS Paris</w:t>
        <w:br/>
        <w:t>383 966 991)</w:t>
        <w:br/>
        <w:t>Impress Production Ardagh Metal Packaging France Trivium Metal Packaging</w:t>
        <w:br/>
        <w:t>SAS SAS (Ardagh Production France SAS France SAS (RCS Paris</w:t>
        <w:br/>
        <w:t>until 28/06/12) 440 088 409)</w:t>
        <w:br/>
        <w:t>38. For the purposes of this case, for the period from 7 December 2010 to 31 October 2019,</w:t>
        <w:br/>
        <w:t>the group consisting of Ardagh MP West France SAS, Ardagh Metal Packaging France SAS,</w:t>
        <w:br/>
        <w:t>Ardagh Group France SAS, Ardagh Packaging Holdings Limited, and Ardagh Group SA is</w:t>
        <w:br/>
        <w:t>referred to as "Ardagh".</w:t>
        <w:br/>
        <w:t>ii. Ball</w:t>
        <w:br/>
        <w:t>39. Ball is a U.S.-based company active in the production of metal packaging, particularly beverage cans. Ball owns several factories in France, producing in particular beverage packaging (cans and can ends)31.</w:t>
        <w:br/>
        <w:t>31 Code 8321.</w:t>
        <w:br/>
        <w:t>22</w:t>
      </w:r>
    </w:p>
    <w:p>
      <w:r>
        <w:t>40. Ball is notably composed of the companies Ball Packaging Europe France SAS, Ball Trading</w:t>
        <w:br/>
        <w:t>France SAS, and Ball France Holdings SAS. However, part of the activities of these companies was sold to the Ardagh group on 31 August 201632.</w:t>
        <w:br/>
        <w:t>41. Throughout the relevant period in this case, the ultimate parent company of these three</w:t>
        <w:br/>
        <w:t>companies has always been Ball Corporation, a company established in the United States33. The operational holding for these entities in Europe has always been Ball International Holdings SARL34.</w:t>
        <w:br/>
        <w:t>42. For the purposes of this case, the group consisting of Ball Corporation, Ball International</w:t>
        <w:br/>
        <w:t>Holdings SARL, and its subsidiaries Ball Packaging Europe France SAS, Ball France Holdings</w:t>
        <w:br/>
        <w:t>SAS, and Ball Trading France SAS is referred to as "Ball".</w:t>
        <w:br/>
        <w:t>iii. Crown</w:t>
        <w:br/>
        <w:t>43. Crown is a U.S.-based company that primarily manufactures and sells metal packaging for consumer goods and industrial products, including aluminum beverage cans, aluminum and tinplate food cans, vacuum metal closures, and promotional metal boxes35. Crown owns several factories in France, producing cans, tin cans, can ends, and metal containers for syrups36.</w:t>
        <w:br/>
        <w:t>44. During the relevant period in this case, Crown was notably composed of the companies Crown</w:t>
        <w:br/>
        <w:t>Europe Group Services (France), Crown Packaging Europe GmbH (Switzerland), Crown Bevcan</w:t>
        <w:br/>
        <w:t>France SAS (France), Crown Emballage France SAS (before July 2021 Crown Emballage</w:t>
        <w:br/>
        <w:t>France SA), and Crown Commercial France SAS (France).</w:t>
        <w:br/>
        <w:t>45. Throughout the period covered by this decision, the ultimate parent company of these five companies was Crown Holdings Inc37 and the holding for the French entities, namely Crown Europe Group Services, Crown Bevcan France SAS, Crown Emballage France SAS, and Crown Commercial France SAS, was Crown Developpement38.</w:t>
        <w:br/>
        <w:t>46. During an internal restructuring in 2016, Crown Europe Group Services and Crown</w:t>
        <w:br/>
        <w:t>Packaging Europe GmbH were dissolved and their assets were transferred respectively to Crown</w:t>
        <w:br/>
        <w:t>Packaging European Division Services SAS and Crown Packaging European Division GmbH39.</w:t>
        <w:br/>
        <w:t>47. In 2021, Crown Holdings Inc. sold a large part of its European and notably French activities to the U.S. investment fund KPS Capital Partners, giving rise to the Eviosys group on 1 September 202140.</w:t>
        <w:br/>
        <w:t>32 Codes 4869 to 4871.</w:t>
        <w:br/>
        <w:t>33 Code 4869.</w:t>
        <w:br/>
        <w:t>34 Code 4869.</w:t>
        <w:br/>
        <w:t>35 Code 8329.</w:t>
        <w:br/>
        <w:t>36 Code 8329.</w:t>
        <w:br/>
        <w:t>37 Codes 4634 to 4647.</w:t>
        <w:br/>
        <w:t>38 Codes 4634 to 4647.</w:t>
        <w:br/>
        <w:t>39 Code 8329.</w:t>
        <w:br/>
        <w:t>40 See, for example, https://www.emballagesmagazine.com/tous-secteurs/eviosys-un-nouveau-nom-dans-l-</w:t>
        <w:br/>
        <w:t>emballage-metallique.64983; https://www.eviosys.com/.</w:t>
        <w:br/>
        <w:t>23</w:t>
      </w:r>
    </w:p>
    <w:p>
      <w:r>
        <w:t>48. For the purposes of this case, the group consisting of Crown Holdings Inc, Crown</w:t>
        <w:br/>
        <w:t>Developpement, Crown Europe Group Services, Crown Packaging Europe GmbH, Crown</w:t>
        <w:br/>
        <w:t>Bevcan France SAS, Crown Emballage France SAS, and Crown Commercial France SAS is</w:t>
        <w:br/>
        <w:t>referred to as "Crown".</w:t>
        <w:br/>
        <w:t>iv. Massilly</w:t>
        <w:br/>
        <w:t>49. Massilly is a French family-owned company that produces lightweight metal packaging,</w:t>
        <w:br/>
        <w:t>both non-food and food, such as caps, cans and can ends, and containers for syrups and oils41.</w:t>
        <w:br/>
        <w:t>50. It is notably composed of the companies Massilly France, Massilly Holding, Conservor, and</w:t>
        <w:br/>
        <w:t>Franpac, suppliers of metal packaging in France42.</w:t>
        <w:br/>
        <w:t>51. Throughout the period covered by this decision, the parent company of Massilly France,</w:t>
        <w:br/>
        <w:t>Conservor, and Franpac has always been Massilly Holding43.</w:t>
        <w:br/>
        <w:t>52. For the purposes of this case, the group consisting of Massilly France, Massilly Holding,</w:t>
        <w:br/>
        <w:t>Conservor, and Franpac is referred to as "Massilly".</w:t>
        <w:br/>
        <w:t>The SNFBM</w:t>
        <w:br/>
        <w:t>53. The SNFBM is a professional union that "represents manufacturers of metal packaging and closures, namely manufacturers of tin cans, beverage cans, cans for chemical and industrial products, aerosols, promotional food and non-food cans, and lids for glass jars"44.</w:t>
        <w:br/>
        <w:t>54. In 2020, the SNFBM had about ten member groups and six associated member groups45, which would constitute, according to the SNFBM, the 3rd industrial sector in France in the field of packaging with, in 2017, a turnover of approximately 1.2 billion euros46. The purpose of the SNFBM is to assist its members and represent their interests47.</w:t>
        <w:br/>
        <w:t>55. The SNFBM has worked on the issue of BPA, particularly upstream, at the time of the vote on Law No. 2012-1142, to highlight the difficulties that could arise from such legislative provision48. It has also worked on joint research projects, such as the project to determine a methodology for assessing the toxicity of endocrine disruptors49, as well as on tests of cans containing BPA-free coatings to ensure their compliance with the law50.</w:t>
        <w:br/>
        <w:t>41 https://www.massilly.com/qui-sommes-nous.html and code 8362.</w:t>
        <w:br/>
        <w:t>42 Code 8365.</w:t>
        <w:br/>
        <w:t>43 Codes 4446 to 4447.</w:t>
        <w:br/>
        <w:t>44 Code 2646.</w:t>
        <w:br/>
        <w:t>45 http://www.snfbm.fr/Default.aspx?lid=1&amp;rid=115&amp;rvid=1213 and</w:t>
        <w:br/>
        <w:t>http://www.snfbm.fr/Default.aspx?lid=1&amp;rid=115&amp;rvid=210.</w:t>
        <w:br/>
        <w:t>46 http://www.snfbm.fr/Default.aspx?lid=1&amp;rid=115&amp;rvid=148.</w:t>
        <w:br/>
        <w:t>47 Code 2647 and http://www.snfbm.fr/Default.aspx?lid=1&amp;rid=115&amp;rvid=148.</w:t>
        <w:br/>
        <w:t>48 Code 2648.</w:t>
        <w:br/>
        <w:t>49 Code 2649.</w:t>
        <w:br/>
        <w:t>50 See, for example, code 2656.</w:t>
        <w:br/>
        <w:t>24</w:t>
      </w:r>
    </w:p>
    <w:p>
      <w:r>
        <w:rPr>
          <w:b/>
        </w:rPr>
        <w:t>[Pages 25–27]</w:t>
      </w:r>
    </w:p>
    <w:p>
      <w:r>
        <w:t>2. THE CANNERS AND THEIR PROFESSIONAL ASSOCIATIONS AND FEDERATIONS</w:t>
      </w:r>
    </w:p>
    <w:p>
      <w:r>
        <w:t>The Canners</w:t>
      </w:r>
    </w:p>
    <w:p>
      <w:r>
        <w:t>56. Canners, also referred to as "fillers," are manufacturers whose business consists of filling cans with food products (the canning process is also referred to as "appertization") and selling them to large retailers, as well as to players in the out-of-home catering sector (hereinafter "RHF"). Canners are also producers of private label canned goods.</w:t>
      </w:r>
    </w:p>
    <w:p>
      <w:r>
        <w:t>57. For the purposes of this decision, manufacturers who produce and sell liquids contained in cans or metal containers (for syrups and oils in particular) are considered equivalent to canners, and more broadly, all agri-food manufacturers who use metal containers for their products (including lids and other metal parts of packaging).</w:t>
      </w:r>
    </w:p>
    <w:p>
      <w:r>
        <w:t>58. Similarly, for the purposes of this decision, the products sold by all these manufacturers are referred to as canned food or food products in metal containers.</w:t>
      </w:r>
    </w:p>
    <w:p>
      <w:r>
        <w:t>59. Among these manufacturers are notably Andros, Bel, Bonduelle, Carlsberg, Chancerelle, Charles and Alice, Coca-Cola, CCEP, Cofigeo, Conserves France, Danone, D’Aucy, Fleury Michon, Gendreau, General Mills, Nestlé, Mom, PepsiCo, Suntory, and Unilever.</w:t>
      </w:r>
    </w:p>
    <w:p>
      <w:r>
        <w:t>i. Andros</w:t>
      </w:r>
    </w:p>
    <w:p>
      <w:r>
        <w:t>60. Andros is a family-owned company primarily engaged in the production and marketing of jams, fruit and vegetable desserts. It also manufactures and markets yogurts and dairy desserts in France.</w:t>
      </w:r>
    </w:p>
    <w:p>
      <w:r>
        <w:t>61. Andros is notably composed of the companies Andros et Cie, which is the holding company of the group, and Andros SNC, which is engaged in the manufacture and marketing of food products based on fruits and/or vegetables.</w:t>
      </w:r>
    </w:p>
    <w:p>
      <w:r>
        <w:t>62. Throughout the entire period concerned by this decision, the ultimate parent company of Andros SNC has always been Andros et Cie.</w:t>
      </w:r>
    </w:p>
    <w:p>
      <w:r>
        <w:t>63. For the purposes of this case, the group consisting of Andros et Cie and Andros SNC is referred to as "Andros."</w:t>
      </w:r>
    </w:p>
    <w:p>
      <w:r>
        <w:t>ii. Bel</w:t>
      </w:r>
    </w:p>
    <w:p>
      <w:r>
        <w:t>64. Bel is a family-owned company particularly active in cheese production.</w:t>
      </w:r>
    </w:p>
    <w:p>
      <w:r>
        <w:t>65. Bel is notably composed of the company Fromageries Bel SA, which became Bel SA in May 2019, hereinafter "Bel," the parent company of several companies active in the agri-food sector, both in France and abroad, specializing in industrial cheeses. This company is also the parent company of the Mom group, which is also implicated in this case.</w:t>
      </w:r>
    </w:p>
    <w:p>
      <w:r>
        <w:t>66. In France, Bel is responsible for the marketing, manufacturing, and processing of dairy products (derivatives, components) – primarily branded cheeses.</w:t>
      </w:r>
    </w:p>
    <w:p>
      <w:r>
        <w:t>iii. Bonduelle</w:t>
      </w:r>
    </w:p>
    <w:p>
      <w:r>
        <w:t>67. Bonduelle is a French family-owned company active in the production and sale of vegetables and mushrooms, notably in the form of canned food, under its own brand and private label.</w:t>
      </w:r>
    </w:p>
    <w:p>
      <w:r>
        <w:t>68. Bonduelle is notably composed of the companies Bonduelle SA and Bonduelle Europe Long Life (formerly known as Bonduelle Conserve International), which absorbed Bonduelle Surgelé International in 2014 and was itself the result of the absorption by Champiloire SA of Bonduelle Conserve International in 2012.</w:t>
      </w:r>
    </w:p>
    <w:p>
      <w:r>
        <w:t>69. Throughout the entire period concerned by the decision, the ultimate parent company of these companies has always been Bonduelle SCA.</w:t>
      </w:r>
    </w:p>
    <w:p>
      <w:r>
        <w:t>70. For the purposes of this decision, the group consisting of Bonduelle SCA, Bonduelle SA, and Bonduelle Europe Long Life is referred to as "Bonduelle."</w:t>
      </w:r>
    </w:p>
    <w:p>
      <w:r>
        <w:t>iv. Carlsberg</w:t>
      </w:r>
    </w:p>
    <w:p>
      <w:r>
        <w:t>71. Carlsberg is a Danish brewing company. It is the fourth largest brewer in the world and is present in nearly 140 countries, including France.</w:t>
      </w:r>
    </w:p>
    <w:p>
      <w:r>
        <w:t>72. Carlsberg is notably composed of the companies Kronenbourg SAS (formerly Brasseries Kronenbourg) and Carlsberg Breweries A/S.</w:t>
      </w:r>
    </w:p>
    <w:p>
      <w:r>
        <w:t>73. Throughout the entire period concerned by this decision, the ultimate parent company of these companies has always been Carlsberg A/S.</w:t>
      </w:r>
    </w:p>
    <w:p>
      <w:r>
        <w:t>74. For the purposes of this case, the group consisting of Kronenbourg SAS (formerly Brasseries Kronenbourg), Carlsberg Breweries A/S, and Carlsberg A/S is referred to as "Carlsberg."</w:t>
      </w:r>
    </w:p>
    <w:p>
      <w:r>
        <w:t>v. Chancerelle</w:t>
      </w:r>
    </w:p>
    <w:p>
      <w:r>
        <w:t>75. Chancerelle is a family-owned company from Brittany active in the production and sale, primarily to large retailers, of canned fish as well as in private label manufacturing.</w:t>
      </w:r>
    </w:p>
    <w:p>
      <w:r>
        <w:t>76. Chancerelle is notably composed of the companies Wenceslas Chancerelle, Conserverie Chancerelle, Pointe de Penmarc’h, and Chancerelle SA. The first two companies are active in the manufacture of canned fish for large retailers, under their own brand and private label, while the third is engaged in direct sales to consumers. Chancerelle SA, which is the parent company of the group, is notably responsible for its management.</w:t>
      </w:r>
    </w:p>
    <w:p>
      <w:r>
        <w:t>77. Conserverie Chancerelle absorbed Wenceslas Chancerelle in 2016.</w:t>
      </w:r>
    </w:p>
    <w:p>
      <w:r>
        <w:t>78. Throughout the entire period concerned by this decision, the ultimate parent company of these companies has always been Chancerelle SA.</w:t>
      </w:r>
    </w:p>
    <w:p>
      <w:r>
        <w:t>79. For the purposes of this case, the group consisting of Wenceslas Chancerelle, Conserverie Chancerelle, Pointe de Penmarc’h, and Chancerelle SA is referred to as "Chancerelle."</w:t>
      </w:r>
    </w:p>
    <w:p>
      <w:r>
        <w:t>vi. Charles and Alice</w:t>
      </w:r>
    </w:p>
    <w:p>
      <w:r>
        <w:t>80. Charles and Alice is a French company active in the manufacture and marketing of fruit desserts (compotes) in large retail stores under its Charles and Alice brand and for private label brands, and in RHF under its Charles and Alice brand.</w:t>
      </w:r>
    </w:p>
    <w:p>
      <w:r>
        <w:t>81. Charles and Alice is notably composed of the companies Charles &amp; Alice and Charles Faraud. The company Charles &amp; Alice manufactures fruit desserts under its brand only in large retail stores and private label brands in France and Europe. The company Charles Faraud manufactures fruit desserts under its brand only in RHF and private label brands in France and Europe. It is also the parent company of Charles &amp; Alice.</w:t>
      </w:r>
    </w:p>
    <w:p>
      <w:r>
        <w:t>82. Charles Faraud has held 100% of Charles &amp; Alice throughout the entire period concerned by this decision.</w:t>
      </w:r>
    </w:p>
    <w:p>
      <w:r>
        <w:t>83. Until 2013, the parent company of these companies was Ventoux Développement. This company was absorbed by CAI Developpement in September 2013. In August 2022, CAI Développement was absorbed by Charles &amp; Alice Développement and subsequently dissolved. Since that date, the ultimate parent company of these companies has been Charles &amp; Alice Développement.</w:t>
      </w:r>
    </w:p>
    <w:p>
      <w:r>
        <w:t>84. In 2021, the company [CONFIDENTIAL] took exclusive control of the Charles &amp; Alice group.</w:t>
      </w:r>
    </w:p>
    <w:p>
      <w:r>
        <w:t>85. For the purposes of this decision, the group consisting of Charles &amp; Alice, Charles Faraud, and CAI Developpement (now Charles &amp; Alice Développement) is referred to as "Charles and Alice."</w:t>
      </w:r>
    </w:p>
    <w:p>
      <w:r>
        <w:t>vii. Coca-Cola</w:t>
      </w:r>
    </w:p>
    <w:p>
      <w:r>
        <w:t>86. Coca-Cola is a U.S. company that owns brands in categories such as soft drinks, water, sports drinks, juices, and tea beverages.</w:t>
      </w:r>
    </w:p>
    <w:p>
      <w:r>
        <w:rPr>
          <w:b/>
        </w:rPr>
        <w:t>[Pages 28–30]</w:t>
      </w:r>
    </w:p>
    <w:p>
      <w:r>
        <w:t>boissons are made available to consumers worldwide through a network of bottlers, distributors, wholesalers, and independent retailers, [CONFIDENTIAL]69.</w:t>
      </w:r>
    </w:p>
    <w:p>
      <w:r>
        <w:t>87. Coca-Cola is notably composed of the company Coca-Cola Services France. This company assists Coca-Cola Services N.V. by providing support and advice regarding the brands of The Coca-Cola Company in the French territory, particularly on marketing and communication aspects70.</w:t>
      </w:r>
    </w:p>
    <w:p>
      <w:r>
        <w:t>88. Throughout the entire period concerned by this decision, the ultimate parent company of this entity has always been The Coca-Cola Company71.</w:t>
      </w:r>
    </w:p>
    <w:p>
      <w:r>
        <w:t>89. For the purposes of this case, the group consisting of Coca-Cola Services France and The Coca-Cola Company is referred to as "Coca-Cola."</w:t>
      </w:r>
    </w:p>
    <w:p>
      <w:r>
        <w:t>viii. CCEP</w:t>
      </w:r>
    </w:p>
    <w:p>
      <w:r>
        <w:t>90. Coca-Cola European Partners (hereinafter "CCEP") is a company active in Western Europe in the bottling and sale of beverages, primarily non-alcoholic refreshing drinks, including soft drinks. It is the world's largest independent Coca-Cola bottler in terms of revenue72.</w:t>
      </w:r>
    </w:p>
    <w:p>
      <w:r>
        <w:t>91. CCEP is notably composed of the company Coca-Cola European Partners France, formerly known as Coca-Cola Entreprise SAS. This company is active in France in the manufacturing, marketing, and distribution of beverages from The Coca-Cola Company73.</w:t>
      </w:r>
    </w:p>
    <w:p>
      <w:r>
        <w:t>92. Throughout the entire period concerned by this decision, the ultimate parent company of this entity has always been Coca-Cola Enterprises Inc74.</w:t>
      </w:r>
    </w:p>
    <w:p>
      <w:r>
        <w:t>93. It merged with two other Coca-Cola bottling specialists to form Coca-Cola European Partners Plc in 2016.75</w:t>
      </w:r>
    </w:p>
    <w:p>
      <w:r>
        <w:t>94. For the purposes of this case, the group consisting of CCEP France and Coca-Cola European Partners Plc is referred to as "CCEP."</w:t>
      </w:r>
    </w:p>
    <w:p>
      <w:r>
        <w:t>ix. Cofigeo</w:t>
      </w:r>
    </w:p>
    <w:p>
      <w:r>
        <w:t>95. Cofigeo is a company active in the manufacturing and marketing of canned prepared meals, canned cooked vegetables, and sauces for large retail and, to a lesser extent, out-of-home catering. Its products are marketed under manufacturer brands and private labels76.</w:t>
      </w:r>
    </w:p>
    <w:p>
      <w:r>
        <w:t>96. Cofigeo is notably composed of the companies Raynal &amp; Roquelaure, Raynal &amp; Roquelaure Provence, and Cofigeo, which is the direct parent company of the first two and had notably provided services, including management, on behalf of these subsidiaries77. The two subsidiary companies were, during the relevant period, active in France in marketing and distributing canned prepared meals and pasta sauces78.</w:t>
      </w:r>
    </w:p>
    <w:p>
      <w:r>
        <w:t>97. Furthermore, as of September 19, 2013, the entire capital of Cofigeo has been directly held by the company Financière Cofigeo79.</w:t>
      </w:r>
    </w:p>
    <w:p>
      <w:r>
        <w:t>98. During the period concerned by this decision, the ultimate parent company of these entities changed. From June 2011, Boussard &amp; Gavaudan Holding Limited indirectly held almost all of the capital of Cofigeo and, consequently, the capital of the other two companies. As of December 19, 2013, the entire capital of Cofigeo has been indirectly and jointly held by MBO Partenaires and Société Générale Capital Partenaires80.</w:t>
      </w:r>
    </w:p>
    <w:p>
      <w:r>
        <w:t>99. For the purposes of this case, the group consisting of Raynal &amp; Roquelaure, Raynal &amp; Roquelaure Provence, Cofigeo, and Financière Cofigeo is referred to as "Cofigeo."</w:t>
      </w:r>
    </w:p>
    <w:p>
      <w:r>
        <w:t>x. Conserves France</w:t>
      </w:r>
    </w:p>
    <w:p>
      <w:r>
        <w:t>100. Conserves France is a cooperative of Italian origin, historically active in the processing of fruits and vegetables, which has become a consortium that not only enhances the production of its members but also plans production, manages logistics of finished products, marketing, and promotion, and has gradually taken on an international dimension81.</w:t>
      </w:r>
    </w:p>
    <w:p>
      <w:r>
        <w:t>101. Conserves France is notably composed of the company Conserves France which, with factories in the south of France, manufactures canned vegetables, sauces, and condiments and, until 2015, also owned a fruit processing plant82. Conserves France is also responsible for marketing the products of the entire group in the French markets83.</w:t>
      </w:r>
    </w:p>
    <w:p>
      <w:r>
        <w:t>102. Throughout the entire period concerned by this decision, the ultimate parent company of this entity has always been Conserve Italia. This was still the case at the time of the notification of the grievances84.</w:t>
      </w:r>
    </w:p>
    <w:p>
      <w:r>
        <w:t>103. For the purposes of this decision, the group consisting of Conserves France and Conserve Italia is referred to as "Conserves France."</w:t>
      </w:r>
    </w:p>
    <w:p>
      <w:r>
        <w:t>xi. Danone</w:t>
      </w:r>
    </w:p>
    <w:p>
      <w:r>
        <w:t>104. Danone is a French company active in the following sectors: fresh dairy products and plant-based products, bottled waters, specialized nutrition including products for infant feeding and medical nutrition85.</w:t>
      </w:r>
    </w:p>
    <w:p>
      <w:r>
        <w:t>105. Danone is notably composed of the companies Danone Research, Société Anonyme Des Eaux Minérales D’Evian (hereinafter "SAEME"), Blédina, Nutricia Nutrition Clinique, and Danone. Throughout the entire period concerned by this decision, the ultimate parent company of Danone Research, SAEME, Blédina, and Nutricia Nutrition Clinique has always been Danone86.</w:t>
      </w:r>
    </w:p>
    <w:p>
      <w:r>
        <w:t>106. Danone Research specializes in R&amp;D activities for the entire group. Until 2015, it was also the employer of a team responsible for ensuring food safety (products and packaging)87. As of January 2015, this team was transferred to Danone.</w:t>
      </w:r>
    </w:p>
    <w:p>
      <w:r>
        <w:t>107. SAEME specializes in the water activities of the Danone group. More specifically, it is responsible for marketing products under the brands Volvic, Badoit, Salvetat, and Taillefine Fiz88.</w:t>
      </w:r>
    </w:p>
    <w:p>
      <w:r>
        <w:t>108. Blédina specializes in infant nutrition. It is responsible for marketing the group's infant nutrition products under the brands Blédina and Gallia89.</w:t>
      </w:r>
    </w:p>
    <w:p>
      <w:r>
        <w:t>109. Nutricia Nutrition Clinique specializes in specialized nutrition. It markets the group's medical nutrition products, notably under the brands Fortimel, Neocate, Anamix, Infatrini, and Nutrison90.</w:t>
      </w:r>
    </w:p>
    <w:p>
      <w:r>
        <w:t>110. For the purposes of this decision, the group consisting of Danone, SAEME, Blédina, Nutricia Nutrition Clinique, and Danone Research is referred to as "Danone"91.</w:t>
      </w:r>
    </w:p>
    <w:p>
      <w:r>
        <w:t>xii. D’Aucy</w:t>
      </w:r>
    </w:p>
    <w:p>
      <w:r>
        <w:t>111. D’Aucy is a Breton cooperative group active notably in the production and marketing of long shelf-life vegetables and prepared meals92. The products sold in France have been marketed under private labels or through distributor brands (MDD) and low-cost brands, both in supermarkets and in the out-of-home market93.</w:t>
      </w:r>
    </w:p>
    <w:p>
      <w:r>
        <w:t>112. D’Aucy is notably composed of the company Compagnie Générale de la Conserve (hereinafter "CGC," renamed D’Aucy France since July 2021) which manufactures and</w:t>
      </w:r>
    </w:p>
    <w:p>
      <w:r>
        <w:rPr>
          <w:b/>
        </w:rPr>
        <w:t>[Pages 31–33]</w:t>
      </w:r>
    </w:p>
    <w:p>
      <w:r>
        <w:t>commercializes, among other things, canned food95, and the GIE d’Aucy (formerly named GIE Cecab before 2015 and since July 2021 named Services Groupe96) which provides services including management to its members, the companies of the D’Aucy group and, notably, to CGC97.</w:t>
      </w:r>
    </w:p>
    <w:p>
      <w:r>
        <w:t>113. During the period concerned by this decision, the ultimate parent company of CGC was the Union Fermière Morbihannaise until January 1, 2015. This company was then subject to a merger by absorption by Cecab, which consequently became the parent company of CGC98.</w:t>
      </w:r>
    </w:p>
    <w:p>
      <w:r>
        <w:t>114. In 2020, the D’Aucy group merged with the Triskalia cooperative to create the Eureden cooperative99. Cecab was dissolved in December 2020 and removed from the registry on July 12, 2021. The Eureden Cooperative thus became the parent company of CGC100.</w:t>
      </w:r>
    </w:p>
    <w:p>
      <w:r>
        <w:t>115. For the purposes of this decision, the entity consisting of CGC (renamed D’Aucy France), Cecab, the Eureden Cooperative, and the GIE d’Aucy (renamed Services Groupe) is referred to as "D’Aucy".</w:t>
      </w:r>
    </w:p>
    <w:p>
      <w:r>
        <w:t>xiii. Fleury Michon</w:t>
      </w:r>
    </w:p>
    <w:p>
      <w:r>
        <w:t>116. Fleury Michon is a company notably active in the production and marketing of food products and catering distributed by large and medium-sized retailers and in the HORECA sector101.</w:t>
      </w:r>
    </w:p>
    <w:p>
      <w:r>
        <w:t>117. Fleury Michon is notably composed of the companies Fleury Michon LS (formerly Fleury Michon Traiteur) and Fleury Michon SA. Fleury Michon LS notably holds production sites in France102.</w:t>
      </w:r>
    </w:p>
    <w:p>
      <w:r>
        <w:t>118. Throughout the entire period concerned by this decision, the ultimate parent company of Fleury Michon LS has always been Fleury Michon SA. This company is the parent company of the Fleury Michon group and assists its subsidiaries in this capacity103.</w:t>
      </w:r>
    </w:p>
    <w:p>
      <w:r>
        <w:t>119. For the purposes of this decision, the entity consisting of Fleury Michon LS and Fleury Michon SA is referred to as "Fleury Michon".</w:t>
      </w:r>
    </w:p>
    <w:p>
      <w:r>
        <w:t>xiv. Gendreau</w:t>
      </w:r>
    </w:p>
    <w:p>
      <w:r>
        <w:t>120. Gendreau is a company active in the production and sale of canned fish, prepared dishes in jars, smoked and salted fish, in supermarkets, fish shops, and with wholesalers104.</w:t>
      </w:r>
    </w:p>
    <w:p>
      <w:r>
        <w:t>121. Gendreau is notably composed of the companies Gendreau and Vif Argent.</w:t>
      </w:r>
    </w:p>
    <w:p>
      <w:r>
        <w:t>122. Throughout the entire period concerned by this decision, the ultimate parent company of these companies has always been Sirius105.</w:t>
      </w:r>
    </w:p>
    <w:p>
      <w:r>
        <w:t>123. For the purposes of this decision, the entity consisting of Gendreau, Vif Argent, and Sirius is referred to as "Gendreau".</w:t>
      </w:r>
    </w:p>
    <w:p>
      <w:r>
        <w:t>xv. General Mills</w:t>
      </w:r>
    </w:p>
    <w:p>
      <w:r>
        <w:t>124. General Mills is a company of U.S. origin active in the production and marketing of foodstuffs, notably dairy products, canned fruits and vegetables, etc.</w:t>
      </w:r>
    </w:p>
    <w:p>
      <w:r>
        <w:t>125. General Mills is notably composed of the company Häagen-Dazs Arras SNC and the company General Mills France, which has activities in the manufacturing and marketing of agricultural and food products, including canned food106.</w:t>
      </w:r>
    </w:p>
    <w:p>
      <w:r>
        <w:t>126. Throughout the entire period concerned by this decision, the ultimate parent company of these companies has always been General Mills Holding (France) SAS and the ultimate parent company was General Mills, Inc.</w:t>
      </w:r>
    </w:p>
    <w:p>
      <w:r>
        <w:t>127. For the purposes of this decision, the entity consisting of General Mills France, Häagen-Dazs Arras SNC, General Mills Holding (France) SAS, and General Mills, Inc. is referred to as "General Mills".</w:t>
      </w:r>
    </w:p>
    <w:p>
      <w:r>
        <w:t>xvi. Mom</w:t>
      </w:r>
    </w:p>
    <w:p>
      <w:r>
        <w:t>128. Mom is a company active in the production and sale of fruit and dairy snacks107.</w:t>
      </w:r>
    </w:p>
    <w:p>
      <w:r>
        <w:t>129. Mom is notably composed in France of the companies Mom, Materne, and MontBlanc, the latter two being operational companies whose purpose is the production and marketing of fruit purees sold in cups and pouches, dessert creams, condensed milk, jams, and industrial fillings108. The company Mom, for its part, was merged with the company MBMA in 2017, which has since then been a holding company of the group109.</w:t>
      </w:r>
    </w:p>
    <w:p>
      <w:r>
        <w:t>130. Throughout the entire period concerned by this decision, the parent company of these companies has always been MBMA (Investco MBMA SAS before the acquisition of the group by LBO France FCPRS).</w:t>
      </w:r>
    </w:p>
    <w:p>
      <w:r>
        <w:t>131. In March 2011, MBMA Holding became the parent company of MBMA.</w:t>
      </w:r>
    </w:p>
    <w:p>
      <w:r>
        <w:t>132. In the fall of 2016, Bel acquired Mom. Materne and Montblanc, which were 100% subsidiaries of Mom, became 100% subsidiaries of MBMA following the dissolution of Mom into MBMA on June 30, 2017.</w:t>
      </w:r>
    </w:p>
    <w:p>
      <w:r>
        <w:t>133. For the purposes of this decision, the entity consisting of Materne, MontBlanc, Mom, MBMA, and, as of March 2011, MBMA Holding is referred to as "Mom".</w:t>
      </w:r>
    </w:p>
    <w:p>
      <w:r>
        <w:t>xvii. Nestlé</w:t>
      </w:r>
    </w:p>
    <w:p>
      <w:r>
        <w:t>134. Nestlé is a company whose headquarters are in Switzerland, active in the production and sale of a wide variety of foods, beverages, infant and medical nutrition products, and pet food110.</w:t>
      </w:r>
    </w:p>
    <w:p>
      <w:r>
        <w:t>135. Nestlé is notably composed of the companies Nestlé France, which engages in the manufacturing, processing, packaging, buying, and selling of food or dietary specialty products, the Nestlé R&amp;D Center, which has research activities, and Nestlé Waters Management &amp; Technology, which determines the strategy of the Nestlé Waters group worldwide and provides the necessary assistance, notably at the technical, financial, HR, and marketing levels, particularly to Nestlé Waters Marketing &amp; Distribution, which distributes "Waters" products111.</w:t>
      </w:r>
    </w:p>
    <w:p>
      <w:r>
        <w:t>136. Throughout the entire period concerned by this decision, the ultimate parent company of these companies has always been Nestlé SA.</w:t>
      </w:r>
    </w:p>
    <w:p>
      <w:r>
        <w:t>137. For the purposes of this decision, the entity consisting of Nestlé France, Nestlé R&amp;D Center (also known as Nestlé Research and Development Centers), and Nestlé Waters Management &amp; Technology, Nestlé Waters Marketing &amp; Distribution, and Nestlé SA is referred to as "Nestlé".</w:t>
      </w:r>
    </w:p>
    <w:p>
      <w:r>
        <w:t>xviii. PepsiCo</w:t>
      </w:r>
    </w:p>
    <w:p>
      <w:r>
        <w:t>138. PepsiCo is a company active in the production and sale of beverages, snack products, and nutrition products112.</w:t>
      </w:r>
    </w:p>
    <w:p>
      <w:r>
        <w:t>139. PepsiCo is notably composed of the company PepsiCo France, which carries out the group's activities in the national territory113.</w:t>
      </w:r>
    </w:p>
    <w:p>
      <w:r>
        <w:t>140. Throughout the entire period concerned by this decision, the parent company of this company has always been PepsiCo Global Investments B.V. The company PepsiCo France is now wholly owned by the Swiss company Frito-Lay Trading Company Europe114.</w:t>
      </w:r>
    </w:p>
    <w:p>
      <w:r>
        <w:t>141. The ultimate parent company has always been, throughout the entire period concerned by this decision, and is still PepsiCo Inc.115.</w:t>
      </w:r>
    </w:p>
    <w:p>
      <w:r>
        <w:t>142. For the purposes of this decision, the entity consisting of PepsiCo France, PepsiCo Global Investments B.V., and PepsiCo Inc. is referred to as "PepsiCo".</w:t>
      </w:r>
    </w:p>
    <w:p>
      <w:r>
        <w:t>xix. Suntory</w:t>
      </w:r>
    </w:p>
    <w:p>
      <w:r>
        <w:t>143. Suntory is a company of Japanese origin active in the production and sale of beverages as well as food products116.</w:t>
      </w:r>
    </w:p>
    <w:p>
      <w:r>
        <w:rPr>
          <w:b/>
        </w:rPr>
        <w:t>[Pages 34–36]</w:t>
      </w:r>
    </w:p>
    <w:p>
      <w:r>
        <w:t xml:space="preserve">144. Suntory is notably composed of the company Orangina Schweppes France, which manufactures and sells beverages and other branded products of the group.117  </w:t>
        <w:br/>
        <w:t xml:space="preserve">145. Throughout the entire period concerned by this decision, the parent company in France of this company has always been Orangina Schweppes Holding France, and the ultimate parent company of this company has always been Suntory Beverage Food Ltd.  </w:t>
        <w:br/>
        <w:t xml:space="preserve">146. For the purposes of this decision, the group consisting of Orangina Schweppes France, Orangina Schweppes Holding France, and Suntory Beverage Food Ltd is referred to as "Suntory."  </w:t>
        <w:br/>
        <w:t xml:space="preserve">xx. Unilever  </w:t>
        <w:br/>
        <w:t xml:space="preserve">147. Unilever is a company active particularly in the production and marketing of food products, notably teas/herbal infusions, ice creams, condiments, and soups.118  </w:t>
        <w:br/>
        <w:t xml:space="preserve">148. Unilever is notably composed of the company Unilever France, which is particularly active in the marketing of the aforementioned products.119  </w:t>
        <w:br/>
        <w:t xml:space="preserve">149. Throughout the entire period concerned by this decision, the parent company in France of this company has always been Unilever France Holdings. Furthermore, Unilever France Holdings has been indirectly and jointly owned by Unilever NV and Unilever PLC. In November 2020, Unilever NV was absorbed by Unilever PLC.120  </w:t>
        <w:br/>
        <w:t xml:space="preserve">150. For the purposes of this decision, the group consisting of Unilever France, Unilever France Holdings, Unilever NV, and Unilever PLC is referred to as "Unilever."  </w:t>
        <w:br/>
        <w:t xml:space="preserve">The FIAC  </w:t>
        <w:br/>
        <w:t xml:space="preserve">151. The French Federation of Canned Food Industries (hereinafter "FIAC") is a professional organization that brings together companies manufacturing canned foods, particularly canned and semi-canned goods, compotes, jams, and frozen vegetables, fruits, and mushrooms.  </w:t>
        <w:br/>
        <w:t xml:space="preserve">152. 130 companies are members of the FIAC, representing, according to it, between 60% and 100% of French production depending on the sectors.121  </w:t>
        <w:br/>
        <w:t xml:space="preserve">153. The purpose of the FIAC is to represent and defend the interests of manufacturers of canned food products, in France and abroad, to seek and then implement all improvements likely to promote the development of the activities of member companies.122  </w:t>
        <w:br/>
        <w:t xml:space="preserve">154. The FIAC has worked on the issue of BPA, notably by advocating, to public authorities, the interests of canners faced with the introduction of Law No. 2012-1442, by working on the assessment of risks related to the presence of BPA in the coatings used inside cans and on the evaluation of the performance of replacement solutions provided by manufacturers upstream.123  </w:t>
        <w:br/>
        <w:t xml:space="preserve">155. The FIAC is a member of the Association of Processed Food Companies (hereinafter "ADEPALE") and the Confederation of Industries Processing Marine Fisheries Products and Aquaculture (hereinafter "CITPPM"), presented below.  </w:t>
        <w:br/>
        <w:t xml:space="preserve">The ADEPALE  </w:t>
        <w:br/>
        <w:t xml:space="preserve">156. ADEPALE is a federation composed of professional organizations124, including the FIAC.125  </w:t>
        <w:br/>
        <w:t xml:space="preserve">157. With more than 250 food companies generating a turnover of 12 billion euros and employing nearly 50,000 employees, ADEPALE represents one of the main professional groupings in the food industry.126  </w:t>
        <w:br/>
        <w:t xml:space="preserve">158. Its purpose is to ensure representation, defend the interests of its members, as well as disseminate information for member companies, manage and optimize shared resources.127  </w:t>
        <w:br/>
        <w:t xml:space="preserve">159. ADEPALE is a member of the National Association of Food Industries (hereinafter "ANIA"), presented below.  </w:t>
        <w:br/>
        <w:t xml:space="preserve">The CITPPM  </w:t>
        <w:br/>
        <w:t xml:space="preserve">160. CITPPM is a technical organization representing the interests of all trades involved in the processing of fishery and aquaculture products.128  </w:t>
        <w:br/>
        <w:t xml:space="preserve">161. CITPPM is a confederation of professional unions, including the FIAC.129 In addition to its members, CITPPM also includes associated companies.130  </w:t>
        <w:br/>
        <w:t xml:space="preserve">162. CITPPM aims to provide technical, scientific, and regulatory support to the industries represented by the confederated professional organizations. It also coordinates research programs for the improvement of quality and food safety of products. It designs, writes, promotes, and updates reference documents and is "the privileged interlocutor of French and European administrations on scientific and technical issues."131  </w:t>
        <w:br/>
        <w:t xml:space="preserve">163. CITPPM has worked on the issue of BPA, particularly by informing its members and ensuring, for canners and at their request, a compilation of technical tests on substitutes for MCDA containing BPA.132  </w:t>
        <w:br/>
        <w:t xml:space="preserve">The ANIA  </w:t>
        <w:br/>
        <w:t xml:space="preserve">164. ANIA is an association composed of 40 trade unions and 16 regional associations.133 ADEPALE, presented above, is particularly a member of ANIA.  </w:t>
        <w:br/>
        <w:t xml:space="preserve">165. The members of ANIA represent the diversity of the agri-food sector, which constitutes, according to it, the leading industrial sector in France both in terms of turnover and employment. In 2017, the 17,647 companies in the sector generated a turnover of 180 billion euros and employed 429,079 people across the national territory.134  </w:t>
        <w:br/>
        <w:t xml:space="preserve">166. The association promotes and defends the common interests of its members and also has the mission to study, propose, and implement all measures aimed at ensuring this defense.135 More specifically, ANIA's mission is "to represent the collective interests of the members of the Association at the French, European, and international levels before public authorities, employer organizations, or any other interprofessional bodies," but also, "in general, to ensure the promotion and enhancement of the food industry in general, to propose all measures useful to the collective interest of its members, to represent them in all circumstances where a common position is deemed necessary, and to facilitate their contacts at the professional and political levels."136  </w:t>
        <w:br/>
        <w:t xml:space="preserve">167. ANIA has worked on the issue of BPA. It has indicated: "As part of its mission to represent and support companies, ANIA has:  </w:t>
        <w:br/>
        <w:t xml:space="preserve">− Met with public authorities to raise awareness of the issues faced by companies  </w:t>
        <w:br/>
        <w:t xml:space="preserve">− Contributed to the work carried out by ANSES on substitutes  </w:t>
        <w:br/>
        <w:t xml:space="preserve">− Engaged with all stakeholders  </w:t>
        <w:br/>
        <w:t xml:space="preserve">− Informed members by email and during physical meetings about the orientations and decisions of public authorities so that they can anticipate and implement regulatory obligations."137  </w:t>
        <w:br/>
        <w:t xml:space="preserve">Beverages Refreshing of France  </w:t>
        <w:br/>
        <w:t>168. Beverages Refreshing of France, until 2016 known as the National Union of Refreshing Beverages (hereinafter "SNBR"), is a professional union grouping producers of refreshing beverages in France or their representatives established in France.</w:t>
      </w:r>
    </w:p>
    <w:p>
      <w:r>
        <w:rPr>
          <w:b/>
        </w:rPr>
        <w:t>[Pages 37–39]</w:t>
      </w:r>
    </w:p>
    <w:p>
      <w:r>
        <w:t>holders of brands of refreshing beverages sold on the French market138. The member companies specifically sell non-alcoholic refreshing beverages, namely colas, flat or sparkling fruit drinks, lemonades and tonics, tea-based beverages, and flavored waters.</w:t>
      </w:r>
    </w:p>
    <w:p>
      <w:r>
        <w:t>169. Boissons Rafraîchissantes de France aims to promote the image of these beverages, defend the interests of companies in this sector, ensure the promotion of their actions in favor of nutrition, responsible communication, and their eco-responsible initiatives139.</w:t>
      </w:r>
    </w:p>
    <w:p>
      <w:r>
        <w:t>170. Boissons Rafraîchissantes de France is a member of ANIA140.</w:t>
      </w:r>
    </w:p>
    <w:p>
      <w:r>
        <w:t>Brewers of France</w:t>
      </w:r>
    </w:p>
    <w:p>
      <w:r>
        <w:t>171. The association of Brewers of France (hereinafter "Brewers of France") is a professional union comprising 261 brewers141. The association claims to represent over 98% of French beer production, generating more than 3.9 billion euros in revenue in 2018142.</w:t>
      </w:r>
    </w:p>
    <w:p>
      <w:r>
        <w:t>172. It "brings together craft, independent, historical, family-owned, and international breweries to defend the general and common interests of French brewing and to promote French beer, its heritage, and the know-how of its brewers"143.</w:t>
      </w:r>
    </w:p>
    <w:p>
      <w:r>
        <w:t>173. Brewers of France is a member of ANIA144.</w:t>
      </w:r>
    </w:p>
    <w:p>
      <w:r>
        <w:t>FEDALIM</w:t>
      </w:r>
    </w:p>
    <w:p>
      <w:r>
        <w:t>174. The grouping of federations or professional unions of the food industry (hereinafter "FEDALIM") is a coalition of seven professional organizations in the food industry: the Tea and Herbal Infusions Union, the National Union of Pepper, Spice, Aromatic and Vanilla Processors, the National Union of Technological Blends for the Food Industry, the Chicory Union of France, the National Federation of Potato Processors, the National Union of Bouillon and Soup Manufacturers, and the Federation of Condiment Industries of France145.</w:t>
      </w:r>
    </w:p>
    <w:p>
      <w:r>
        <w:t>175. FEDALIM's purpose is to "ensure all useful connections between its members, particularly in the areas of communication and external relations, and to rationalize the services necessary for their operation"146.</w:t>
      </w:r>
    </w:p>
    <w:p>
      <w:r>
        <w:t>176. FEDALIM was a member of ANIA until 2018. Several members of FEDALIM are now directly affiliated with ANIA147.</w:t>
      </w:r>
    </w:p>
    <w:p>
      <w:r>
        <w:t>FNCL</w:t>
      </w:r>
    </w:p>
    <w:p>
      <w:r>
        <w:t>177. The National Federation of Dairy Cooperatives (hereinafter "FNCL") was an association under the 1901 law grouping dairy cooperatives and whose activities particularly included representing their interests, notably before public authorities148.</w:t>
      </w:r>
    </w:p>
    <w:p>
      <w:r>
        <w:t>178. FNCL merged with La Coopération Agricole (formerly Coop de France) in December 2017149.</w:t>
      </w:r>
    </w:p>
    <w:p>
      <w:r>
        <w:t>179. La Coopération Agricole is an association under the 1901 law, both a federation of businesses and a confederation, with its members being either cooperatives that directly join its various sections or federations of cooperatives150. Approximately 360 agricultural cooperatives directly belong to La Coopération Agricole through the "trade" sections, as well as about ten "trade" federations151.</w:t>
      </w:r>
    </w:p>
    <w:p>
      <w:r>
        <w:t>180. La Coopération Agricole claims to represent 2,400 agricultural and agri-food cooperative businesses, mainly micro and small enterprises, or one food brand out of three, three farmers out of four, 190,000 employees152, as well as 85.4 billion euros in revenue or 40% of the revenue of the French agri-food sector153.</w:t>
      </w:r>
    </w:p>
    <w:p>
      <w:r>
        <w:t>181. La Coopération Agricole aims to promote and enhance the cooperative model and defend the interests of its members154.</w:t>
      </w:r>
    </w:p>
    <w:p>
      <w:r>
        <w:t>182. FNCL was a member of ANIA during the period relevant to this case155.</w:t>
      </w:r>
    </w:p>
    <w:p>
      <w:r>
        <w:t>Alliance 7</w:t>
      </w:r>
    </w:p>
    <w:p>
      <w:r>
        <w:t>183. Alliance 7 is a professional federation grouping several unions from the grocery and specialized nutrition sectors, which themselves have member companies156. The unions of Alliance 7 are: the Chocolate Union, the French Confectioners Union, the Union of Biscuit and Cake Manufacturers of France, the Breakfast Cereals Union, the French Coffee Union, the French Honey Union, the Union of Snackable Aperitifs, the Union of Crispy and Soft Baking, the French Specialized Nutrition Union, and the National Union of Dried Fruits157.</w:t>
      </w:r>
    </w:p>
    <w:p>
      <w:r>
        <w:t>184. Alliance 7 claims to represent the interests of over 300 companies, accounting for more than 18 billion euros in revenue and 85% of their markets158.</w:t>
      </w:r>
    </w:p>
    <w:p>
      <w:r>
        <w:t>185. Alliance 7's purpose is to study and defend the common interests of its members. "Its missions include, among others:</w:t>
        <w:br/>
        <w:t>✓ To address any subject of common collective interest specific to its member affiliates;</w:t>
        <w:br/>
        <w:t>✓ To manage all services necessary to achieve the objectives of Alliance 7 and its member affiliates;</w:t>
        <w:br/>
        <w:t>✓ To represent all member affiliates or several of them, for the defense and promotion of their common interests, at the national, European, and international levels, before public authorities, and all other relevant bodies or organizations"159.</w:t>
      </w:r>
    </w:p>
    <w:p>
      <w:r>
        <w:t>186. Alliance 7 is a member of ANIA160.</w:t>
      </w:r>
    </w:p>
    <w:p>
      <w:r>
        <w:t>UNIJUS</w:t>
      </w:r>
    </w:p>
    <w:p>
      <w:r>
        <w:t>187. The National Interprofessional Union of Fruit Juices (hereinafter "UNIJUS") is a professional union that brings together companies active in the fruit juice sector and certain similar products and vegetable juices161.</w:t>
      </w:r>
    </w:p>
    <w:p>
      <w:r>
        <w:t>188. UNIJUS claims to group around thirty companies active at various levels of the value chain in the sector162.</w:t>
      </w:r>
    </w:p>
    <w:p>
      <w:r>
        <w:t>189. Its purpose is to study and defend the rights and interests of its members and particularly to promote their activities, foster their development, inform and represent its members before the competent authorities163.</w:t>
      </w:r>
    </w:p>
    <w:p>
      <w:r>
        <w:t>190. UNIJUS is a member of ANIA164.</w:t>
      </w:r>
    </w:p>
    <w:p>
      <w:r>
        <w:t>CTCPA</w:t>
      </w:r>
    </w:p>
    <w:p>
      <w:r>
        <w:t>191. The Technical Center for the Conservation of Agricultural Products (hereinafter "CTCPA") was created by the decree of October 11, 1950, under Law No. 48-1228 of July 22, 1948.</w:t>
      </w:r>
    </w:p>
    <w:p>
      <w:r>
        <w:rPr>
          <w:b/>
        </w:rPr>
        <w:t>[Pages 40–42]</w:t>
      </w:r>
    </w:p>
    <w:p>
      <w:r>
        <w:t>fixing the legal status of industrial technical centers, in order to promote innovation among professionals in the canned and dehydrated food sector165.</w:t>
      </w:r>
    </w:p>
    <w:p>
      <w:r>
        <w:t>192. As an industrial technical center, the CTCPA is a public utility establishment that carries out public service missions and whose role is notably to conduct collective research166. Its purpose is "to promote the advancement of techniques, to participate in improving efficiency and ensuring quality in the industry" (Article L. 521-2 of the Research Code). The general interest missions it carries out, thanks to a dedicated tax, have various objectives and particularly aim to anticipate and participate in technological developments167.</w:t>
      </w:r>
    </w:p>
    <w:p>
      <w:r>
        <w:t>193. The CTCPA does not have members per se, but rather stakeholders168 who are liable for the dedicated tax169.</w:t>
      </w:r>
    </w:p>
    <w:p>
      <w:r>
        <w:t>194. The CTCPA can also provide private services in all food sectors170.</w:t>
      </w:r>
    </w:p>
    <w:p>
      <w:r>
        <w:t>195. The CTCPA has worked on the issue of BPA. It has notably contributed to coordinating performance tests conducted by canners on new BPA-free (or BPA-NI) cans preselected by manufacturers171. The CTCPA was also a member of the Risk Prevention Committee of ADEPALE172.</w:t>
      </w:r>
    </w:p>
    <w:p>
      <w:r>
        <w:t>4. DISTRIBUTORS AND THEIR FEDERATION</w:t>
      </w:r>
    </w:p>
    <w:p>
      <w:r>
        <w:t>Distributors</w:t>
      </w:r>
    </w:p>
    <w:p>
      <w:r>
        <w:t>196. Distributors are companies that sell food products at retail, including those preserved in metal cans, some of which may or may have contained varnishes with BPA.</w:t>
      </w:r>
    </w:p>
    <w:p>
      <w:r>
        <w:t>197. Among these distributors are the groups Carrefour, Intermarché, Leclerc, and Système U. Some of these distributors use purchasing centers, which are then in contact with canners for the purchase of canned food.</w:t>
      </w:r>
    </w:p>
    <w:p>
      <w:r>
        <w:t>i. Carrefour</w:t>
      </w:r>
    </w:p>
    <w:p>
      <w:r>
        <w:t>198. Carrefour is a company primarily active in the marketing of consumer goods in its various store formats operated either directly or through independent merchants173.</w:t>
      </w:r>
    </w:p>
    <w:p>
      <w:r>
        <w:t>199. Carrefour is notably composed of the company Carrefour Marchandises Internationales, which was the sourcing center until 2014 and was also responsible for certain services for the group, particularly those of the Food Quality Department. The group also includes Carrefour Hypermarchés, which operates most of the integrated hypermarkets, and CSF (Carrefour Supermarchés France), which has a franchisor activity for supermarkets, convenience stores, and cash and carry stores operated under franchise. Finally, Carrefour consists of Carrefour Management and Carrefour Administratif France, the latter two being service companies for the group174.</w:t>
      </w:r>
    </w:p>
    <w:p>
      <w:r>
        <w:t>200. Throughout the period concerned by this decision, the ultimate parent company of these companies has always been Carrefour SA. This was still the case at the time of the notification of the grievances.</w:t>
      </w:r>
    </w:p>
    <w:p>
      <w:r>
        <w:t>201. For the purposes of this decision, the group composed of Carrefour Marchandises Internationales, Carrefour Hypermarchés, CSF, Carrefour Management, Carrefour Administratif France, and Carrefour SA is referred to as "Carrefour."</w:t>
      </w:r>
    </w:p>
    <w:p>
      <w:r>
        <w:t>ii. Leclerc</w:t>
      </w:r>
    </w:p>
    <w:p>
      <w:r>
        <w:t>202. The E. Leclerc Movement is a grouping of independent merchants operating under the E. Leclerc brand and are members of companies that provide them with services, such as regional purchasing centers or supplier sourcing operated by SC Galec, for example175.</w:t>
      </w:r>
    </w:p>
    <w:p>
      <w:r>
        <w:t>203. The E. Leclerc Movement is notably composed of the company Scamark, which is responsible for developing and manufacturing private label food products for the E. Leclerc Movement for marketing in the Movement's stores176.</w:t>
      </w:r>
    </w:p>
    <w:p>
      <w:r>
        <w:t>204. Throughout the period concerned by this decision, the ultimate parent company of this company has always been SC Galec.</w:t>
      </w:r>
    </w:p>
    <w:p>
      <w:r>
        <w:t>205. For the purposes of this decision, the group composed of Scamark and SC Galec is referred to as "Leclerc."</w:t>
      </w:r>
    </w:p>
    <w:p>
      <w:r>
        <w:t>iii. Les Mousquetaires</w:t>
      </w:r>
    </w:p>
    <w:p>
      <w:r>
        <w:t>206. The Groupement Les Mousquetaires is a company active in various fields of large-scale distribution and services, notably in food distribution with the brands Intermarché and Netto177. However, the group has the particularity of also being active at the intermediate stage of the value chain, as a manufacturer of canned food.</w:t>
      </w:r>
    </w:p>
    <w:p>
      <w:r>
        <w:t>207. Les Mousquetaires is notably composed of the companies Kerlys, ITM Alimentaire International, and Agromousquetaires. Kerlys is a company that packages vegetables in jars and cans that are primarily sold through the group's distributors. ITM Alimentaire is the company that drives the commercial policy of the group's brands and is also the purchasing and sourcing center. Finally, Agromousquetaires is a holding company that animates, manages, and supervises the entire industrial sector of the group178.</w:t>
      </w:r>
    </w:p>
    <w:p>
      <w:r>
        <w:t>208. Throughout the period concerned by this decision, the parent company of these companies has always been ITM Entreprises.</w:t>
      </w:r>
    </w:p>
    <w:p>
      <w:r>
        <w:t>209. Furthermore, although the group did not mention these two companies in its response to the request from the investigative services, it should be noted that, as indicated in decision No. 20-D-09, the Société Civile des Mousquetaires directly or indirectly held through the company ITM, all or nearly all of the capital of the aforementioned companies until 2013, while the company Les Mousquetaires has held since 2013, [CONFIDENTIAL] of the Société Civile des Mousquetaires179.</w:t>
      </w:r>
    </w:p>
    <w:p>
      <w:r>
        <w:t>210. The group composed of Kerlys, ITM Alimentaire International, Agromousquetaires, ITM Entreprises, Société Civile des Mousquetaires, and, as of 2013, Société Les Mousquetaires therefore constitutes an economic unit and thus a single enterprise within the meaning of competition law during the relevant period in this case.</w:t>
      </w:r>
    </w:p>
    <w:p>
      <w:r>
        <w:t>211. For the purposes of this decision, the group composed of the companies Kerlys, ITM Alimentaire International, Agromousquetaires, ITM Entreprises, Société Civile des Mousquetaires, and, as of 2013, Société Les Mousquetaires is referred to as "Les Mousquetaires."</w:t>
      </w:r>
    </w:p>
    <w:p>
      <w:r>
        <w:t>iv. Système U</w:t>
      </w:r>
    </w:p>
    <w:p>
      <w:r>
        <w:t>212. The Groupement U is a grouping of independent retail merchants who are members of cooperative societies of retail merchants that, initially dedicated to joint purchasing, aim to serve the interests of their members in order to improve their operating conditions. In parallel, a union of the different cooperatives at the national level is operated by the national center180.</w:t>
      </w:r>
    </w:p>
    <w:p>
      <w:r>
        <w:t>213. The grouping is indeed notably composed of the company Coopérative U Enseigne (formerly Système U Centrale Nationale). This company benefited on July 1, 2017, from partial asset contributions for support and commercial development from the regional centers181. It is notably responsible for services related to purchasing center activities or support services for commercial development (marketing, communication, etc.)182.</w:t>
      </w:r>
    </w:p>
    <w:p>
      <w:r>
        <w:t>214. Until this restructuring, the purchases and sales of products were also carried out almost exclusively by the regional centers. Since then, purchases and sales have been carried out by Coopérative U Enseigne183.</w:t>
      </w:r>
    </w:p>
    <w:p>
      <w:r>
        <w:t>215. Throughout the period concerned by this decision, the parent companies of this company have always been the various regional centers.</w:t>
      </w:r>
    </w:p>
    <w:p>
      <w:r>
        <w:t>216. For the purposes of this decision, the group composed of the regional centers (the companies Système U Sud, Système U Nord-Ouest, Système U Est, Système U Ouest) and Coopérative U Enseigne is referred to as "Système U."</w:t>
      </w:r>
    </w:p>
    <w:p>
      <w:r>
        <w:rPr>
          <w:b/>
        </w:rPr>
        <w:t>[Pages 43–45]</w:t>
      </w:r>
    </w:p>
    <w:p>
      <w:r>
        <w:t xml:space="preserve">La FCD  </w:t>
        <w:br/>
        <w:t xml:space="preserve">217. The Federation of Commerce and Distribution (hereinafter "FCD") is a professional organization representing approximately 50 brands, retail and wholesale companies predominantly in the food sector.  </w:t>
        <w:br/>
        <w:t xml:space="preserve">218. The FCD represents a sector that accounts for 750,000 jobs, 1,992 hypermarkets, 5,702 supermarkets, 4,605 discount stores, and 17,000 convenience stores, totaling approximately 30,000 points of sale with a turnover of 200 billion euros.  </w:t>
        <w:br/>
        <w:t>219. It is involved in various areas including food safety, sustainable development, economic relations (SMEs, manufacturers, agricultural sectors), relations with social partners, and issues related to land use planning and commercial urbanism.184</w:t>
      </w:r>
    </w:p>
    <w:p>
      <w:r>
        <w:t xml:space="preserve">5. L’UPPIA  </w:t>
        <w:br/>
        <w:t xml:space="preserve">220. Established in 1989 at the initiative of stakeholders in the French canned food sector, the Interprofessional Union for the Promotion of Canned Food Industries (hereinafter "UPPIA") is a professional organization composed of 90 members, companies, and professional organizations (the Interprofessional Committee of Foie Gras Ducks (CIFOG), federation of cooperatives and SICA of producers of fresh and processed fruits and vegetables, potatoes, and horticulturists (FELCOOP), the FIAC, the French Federation of Charcuterie and Catering Manufacturers (FICT), and the SNFBM).185  </w:t>
        <w:br/>
        <w:t xml:space="preserve">221. The UPPIA represents "the entire French canned food sector: metal producers (steel and aluminum), manufacturers of metal packaging, canned food producers..."186.  </w:t>
        <w:br/>
        <w:t>222. Its purpose is the promotion and collective development of canned food in metal containers.187</w:t>
      </w:r>
    </w:p>
    <w:p>
      <w:r>
        <w:t xml:space="preserve">D. OBSERVED BEHAVIORS  </w:t>
        <w:br/>
        <w:t xml:space="preserve">223. The actors in the value chain have adopted different behaviors regarding communication about the absence of BPA in the MCDA (1), the marketing of containers featuring MCDA without BPA (2), the reduction of best before dates (hereinafter "DLUO") for containers featuring MCDA with BPA (3), and information regarding substitutes for BPA used in MCDA (4).  </w:t>
        <w:br/>
        <w:t xml:space="preserve">184 Cote 1684.  </w:t>
        <w:br/>
        <w:t xml:space="preserve">185 https://www.laconserve.com/luppia and cotes 4127-4128.  </w:t>
        <w:br/>
        <w:t xml:space="preserve">186 Cote 4127.  </w:t>
        <w:br/>
        <w:t>187 https://www.laconserve.com/luppia and cote 4127.</w:t>
      </w:r>
    </w:p>
    <w:p>
      <w:r>
        <w:t xml:space="preserve">1. COLLECTIVE STRATEGY FOR COMMUNICATION ON THE ABSENCE OF BPA  </w:t>
        <w:br/>
        <w:t xml:space="preserve">224. A collective strategy was implemented with the aim of preventing any actor in the canned food sector from gaining a competitive advantage from commercial communication regarding the absence of BPA in canned goods.  </w:t>
        <w:br/>
        <w:t xml:space="preserve">225. According to an excerpt from the minutes of the crisis management prevention committee of ADEPALE dated February 15, 2011: "Regarding communication on alternatives to BPA, the committee confirms its position not to allow this argument to become a commercial advantage, at any level of the supply chain (can manufacturers, canners, and distributors)."188  </w:t>
        <w:br/>
        <w:t>226. In order not to lose sales, professional organizations and companies in the sector established and disseminated guidelines urging actors not to communicate that some of their products were without BPA (a). Several actors also ensured compliance with these guidelines (b).</w:t>
      </w:r>
    </w:p>
    <w:p>
      <w:r>
        <w:t xml:space="preserve">The adoption of a collective strategy in terms of communication on the absence of BPA  </w:t>
        <w:br/>
        <w:t xml:space="preserve">227. The collective strategy regarding communication on the absence of BPA was initiated by the professional organizations of canners.  </w:t>
        <w:br/>
        <w:t xml:space="preserve">228. They then sought the adherence of the entire value chain to the collective strategy, first from the upstream can manufacturers, and then from the downstream large retailers.  </w:t>
        <w:br/>
        <w:t>229. The following developments chronologically present the elements in the file related to the adoption of this strategy.</w:t>
      </w:r>
    </w:p>
    <w:p>
      <w:r>
        <w:t xml:space="preserve">i. 2010  </w:t>
        <w:br/>
        <w:t xml:space="preserve">230. In 2010, the FIAC decided that operators should not communicate about the absence of BPA in metal cans. The objective was that no actor could gain a competitive advantage from the context of substituting varnishes with BPA and that the canned food sector, in general, would not suffer from consumer distrust.  </w:t>
        <w:br/>
        <w:t xml:space="preserve">231. The FIAC and some of its members then promoted this initiative to the union of can manufacturers, the SNFBM, and, in parallel, to the main manufacturers of metal cans.  </w:t>
        <w:br/>
        <w:t>232. The various documents in the file concerning the year 2010 are presented chronologically below.</w:t>
      </w:r>
    </w:p>
    <w:p>
      <w:r>
        <w:t xml:space="preserve">The meeting of the "vegetables - mushrooms - soups - dehydrated" committee of the CTCPA on September 8, 2010  </w:t>
        <w:br/>
        <w:t xml:space="preserve">233. On September 8, 2010, a meeting of the programming committee "vegetables - mushrooms - soups - dehydrated" of the CTCPA was held. It presented on the subject of BPA, which reveals, in the context of substituting varnishes with BPA, a "unilateral willingness of the contacted canners not to make food safety a commercial support."189  </w:t>
        <w:br/>
        <w:t xml:space="preserve">234. Present at this meeting were notably190:  </w:t>
        <w:br/>
        <w:t xml:space="preserve">• Cecab D’Aucy (Mr. X...) • CTCPA (Ms. 110..., Ms. 111...,  </w:t>
        <w:br/>
        <w:t xml:space="preserve">• Kerlys (Ms. 109...) Mr. Y... and Mr. Z...)  </w:t>
        <w:br/>
        <w:t xml:space="preserve">• Bonduelle (Mr. A... and Mr. B...)  </w:t>
        <w:br/>
        <w:t xml:space="preserve">235. This presentation was attached to the minutes of this meeting prepared by the CTCPA, which was communicated to all members of the committee, and notably to191:  </w:t>
        <w:br/>
        <w:t xml:space="preserve">189 Cote 1690, Annex 14\2010\ Varnishes and bisphenol A PS CP 2010 09 08.  </w:t>
        <w:br/>
        <w:t xml:space="preserve">190 Cotes 3527 and 3660.  </w:t>
        <w:br/>
        <w:t>191 Cotes 3527 and 3660-3667.</w:t>
      </w:r>
    </w:p>
    <w:p>
      <w:r>
        <w:rPr>
          <w:b/>
        </w:rPr>
        <w:t>[Pages 46–48]</w:t>
      </w:r>
    </w:p>
    <w:p>
      <w:r>
        <w:t xml:space="preserve">• ADEPALE (Ms. 112...) • Bonduelle (Mr. C..., Mr. E...,  </w:t>
        <w:br/>
        <w:t xml:space="preserve">• Kerlys (Ms. 109… Mr. A... and Mr. B...)  </w:t>
        <w:br/>
        <w:t xml:space="preserve">• Conserves France • Cecab (Mr. X... and Ms. 114...)  </w:t>
        <w:br/>
        <w:t xml:space="preserve">(Ms. 113...) • CGC (Mr. F...)  </w:t>
        <w:br/>
        <w:t>• Seretram (Mr. D...) • Unilever (Ms. 115...)</w:t>
      </w:r>
    </w:p>
    <w:p>
      <w:r>
        <w:t xml:space="preserve">The Board Meeting of FIAC on October 6, 2010  </w:t>
        <w:br/>
        <w:t>236. The Board of Directors of FIAC met on October 6, 2010. This meeting notably addressed the situation of metal packaging and particularly the issue of BPA. It was the subject of minutes, which state that: "At the proposal of the 'vegetables' group, it is desired that FIAC contact the Union of Can Manufacturers in order to obtain from this profession a collective approach regarding BPA-free coatings: none of them is able to supply the canners, and it is essential to avoid, above all, the use of 'BPA-free' claims that could be used by canners."192</w:t>
      </w:r>
    </w:p>
    <w:p>
      <w:r>
        <w:t xml:space="preserve">237. These minutes were disseminated by Mr. G... on October 14, 2010, to the following individuals193:  </w:t>
        <w:br/>
        <w:t xml:space="preserve">• several employees of ADEPALE also working for FIAC (Mr. H..., Ms. 112..., Ms. 116... and Ms. 117...);  </w:t>
        <w:br/>
        <w:t xml:space="preserve">• the directors of FIAC including:  </w:t>
        <w:br/>
        <w:t xml:space="preserve">  o Mr. B... and Mr. C. I... (Bonduelle)  </w:t>
        <w:br/>
        <w:t xml:space="preserve">  o Mr. N... (Andros)  </w:t>
        <w:br/>
        <w:t xml:space="preserve">  o Mr. J... and Mr. K... (Cecab)  </w:t>
        <w:br/>
        <w:t xml:space="preserve">  o Mr. O... (Charles Faraud/Hero)  </w:t>
        <w:br/>
        <w:t xml:space="preserve">  o Mr. L... (Raynal et Roquelaure)  </w:t>
        <w:br/>
        <w:t xml:space="preserve">  o Mr. P... (Materne)  </w:t>
        <w:br/>
        <w:t xml:space="preserve">  o Mr. M... (Chancerelle)</w:t>
      </w:r>
    </w:p>
    <w:p>
      <w:r>
        <w:t xml:space="preserve">⧫ Follow-up to this meeting  </w:t>
        <w:br/>
        <w:t>238. Following this meeting, Mr. C. I... (Bonduelle and President of FIAC) sent a letter on December 2, 2010, to Mr. Q... (Ball and President of SNFBM), in which he writes regarding the proposed ban on BPA and BPA substitutes: "It seems to us of utmost importance that your profession, like ours, addresses this challenge with a collective approach and that each of the concerned actors refrains from any temptation for an individualistic approach consisting of promoting the marketing of 'BPA NI' cans. The coordination of our professions must allow us to transition, within 1 or 2 years, to a new generation of cans without this transition, necessarily spread over time, providing some with the opportunity to communicate on this issue for commercial purposes. During this transitional period, it is indeed important to avoid creating consumer distrust regarding cans with epoxy interior coatings, even if the scientific community agrees on recognizing their safety."194 Following this letter, Mr. G... (ADEPALE/FIAC) indicated on December 30, 2010, to Mr. C. I... (Bonduelle, President of FIAC), Mr. L... (Cofigeo), Mr. J... (Cecab), Mr. M... (Chancerelle) and Mr. R... and Ms. 117... (ADEPALE) that the issue of BPA had been addressed with upstream, notably under the "collective aspect (letter to the can manufacturers' union) in order to promote within our organizations a responsible behavior, and in particular to refrain from promoting 'BPA free' cans during the transition period."195</w:t>
      </w:r>
    </w:p>
    <w:p>
      <w:r>
        <w:t>239. In response to the aforementioned letter from Mr. C. I... (Bonduelle and President of FIAC), Mr. Q... (Ball and President of SNFBM) indicated in a letter dated December 23, 2010, that: "We understand your concern regarding the media issue at hand, we share it, and we act whenever the opportunity arises, in the interest of all our members. (...) Our industry wishes to control its communication regarding ongoing research, and we can only encourage your organization to do the same. (...) All these actions, current or future, fall within the strict framework of our union's purpose, that is to say, in respect of the rules of free competition."196</w:t>
      </w:r>
    </w:p>
    <w:p>
      <w:r>
        <w:t>240. However, the minutes of the meeting of the Risk Prevention Committee of SNFBM (hereinafter "COPREV") on December 3, 2010, to which the two aforementioned letters were annexed, indicate that during this meeting, ADEPALE's wishes regarding communication were discussed, notably the fact of "avoiding a cacophony in communication both from can manufacturers and canners, which would ultimately result in frightening the consumer with significant and detrimental economic consequences for the entire sector," and that COPREV took "note of ADEPALE's wishes and promises to respond as best as possible to their concerns (...) and will continue to participate in ADEPALE's crisis management committee in order to harmonize communications between our two organizations."197</w:t>
      </w:r>
    </w:p>
    <w:p>
      <w:r>
        <w:t xml:space="preserve">241. Present at this COPREV meeting were notably198:  </w:t>
        <w:br/>
        <w:t xml:space="preserve">• SNFBM (Mr. S...)  </w:t>
        <w:br/>
        <w:t xml:space="preserve">• Massilly (Mr. V...)  </w:t>
        <w:br/>
        <w:t xml:space="preserve">• Crown (Mr. T... and Mr. U...)  </w:t>
        <w:br/>
        <w:t>• Ardagh (Mr. W...)</w:t>
      </w:r>
    </w:p>
    <w:p>
      <w:r>
        <w:t>242. Furthermore, on January 5, 2011, Mr. Q... (Ball and President of SNFBM) forwarded a presentation he referred to as "Ball/Coca Document" to Mr. T... (Crown, member of COPREV) and Mr. S... (SNFBM), which he believed could "just help consolidate" the positions of COPREV of SNFBM199. In this presentation signed by Coca-Cola Europe, it is notably stated that "it is TCCC’s [The Coca-Cola Company] general view that the public exposure on BPA is an industry issue. It is by no means in the interest of individual companies to exploit the opportunity for increasing short term sales figures by promoting BPA-free coating systems."200</w:t>
      </w:r>
    </w:p>
    <w:p>
      <w:r>
        <w:t xml:space="preserve">The meetings between canners and can manufacturers at the end of 2010/beginning of 2011  </w:t>
        <w:br/>
        <w:t xml:space="preserve">243. Several documents in the file trace these various meetings:  </w:t>
        <w:br/>
        <w:t xml:space="preserve">− on November 26, 2010, during a meeting with canners, the can manufacturer Crown made a presentation on the issue of BPA, the support for which is present in the file201;  </w:t>
        <w:br/>
        <w:t xml:space="preserve">− in January 2011, during a meeting with canners, the can manufacturer Ardagh made a presentation on the issue of BPA, the support for which is present in the file. In this presentation, Ardagh states that its position is to encourage a transition to new coatings "safely, reducing the additional cost, without advertising, avoiding deriving a marketing advantage"202;  </w:t>
        <w:br/>
        <w:t>− a meeting also took place between Massilly and the canners between December 2010 and January 2011203.</w:t>
      </w:r>
    </w:p>
    <w:p>
      <w:r>
        <w:t>244. Reflecting on these meetings during a subsequent Board of Directors meeting of FIAC, Mr. G... (ADEPALE/FIAC) reported "on the meetings that took place between representatives of the prepared dishes groups (Jérôme L...), vegetables (Pierre J...) and fish (Jean-François M...) with the 3 main can manufacturers established in France (Crown, Massilly and Ardagh), between December 2010 and January 2011 (presentations distributed in session). (...) The can manufacturers, like the canners, agree not to make a marketing argument out of the introduction of these new packages, it being understood that the two generations of packaging will coexist in the market for several months, if not longer."204</w:t>
      </w:r>
    </w:p>
    <w:p>
      <w:r>
        <w:t xml:space="preserve">ii. 2011  </w:t>
        <w:br/>
        <w:t>245. In 2011, FIAC and ADEPALE continued the work that began in 2010. They disseminated the positioning to be followed in terms of communication to all member canners, emphasizing that metal can manufacturers had adopted a similar positioning. They also, with some of their members, convinced ANIA to promote this positioning, so that it could be disseminated more widely. Finally, they convinced ANIA to intervene with distributors, particularly their professional association, the FCD.</w:t>
      </w:r>
    </w:p>
    <w:p>
      <w:r>
        <w:t>246. The various documents in the file concerning the year 2011 are presented, for each of these three actions, in chronological order below.</w:t>
      </w:r>
    </w:p>
    <w:p>
      <w:r>
        <w:t xml:space="preserve">The FIAC news email on metal packaging dated February 2, 2011  </w:t>
        <w:br/>
        <w:t>247. Mr. G... (FIAC/ADEPALE) sent an email on February 2, 2011, in which he indicated that with the launch of the new cans, available in 2012, "[a] certain period will therefore see the coexistence of cans from 2 generations: with and without epoxy coating [BPA]. It will be important not to make this situation a marketing argument, as...</w:t>
      </w:r>
    </w:p>
    <w:p>
      <w:r>
        <w:rPr>
          <w:b/>
        </w:rPr>
        <w:t>[Pages 49–51]</w:t>
      </w:r>
    </w:p>
    <w:p>
      <w:r>
        <w:t>this period of coexistence may last 2 or 3 years. Contacts are ongoing with the FCD, which seems to share this approach. We will return to this issue shortly.205</w:t>
      </w:r>
    </w:p>
    <w:p>
      <w:r>
        <w:t>248. This email was sent to206:</w:t>
        <w:br/>
        <w:t>• all the leaders of the member companies of FIAC and thus, notably, Andros, Bonduelle, Chancerelle, Charles and Alice, Cofigeo, Conserves France, D’Aucy and Mom;</w:t>
        <w:br/>
        <w:t>• ADEPALE (notably Mr. H..., Ms. 112..., Ms. 116... and Mr. R...);</w:t>
        <w:br/>
        <w:t>• CTCPA (Mr. Y... and Mr. 1...);</w:t>
        <w:br/>
        <w:t>• UPPIA (Mr. 2... and Ms. 118...).</w:t>
      </w:r>
    </w:p>
    <w:p>
      <w:r>
        <w:t>The meeting of the Crisis Management Prevention Committee of ADEPALE on February 15, 2011</w:t>
      </w:r>
    </w:p>
    <w:p>
      <w:r>
        <w:t>249. The Crisis Management Prevention Committee of ADEPALE met on February 15, 2011. The minutes of this meeting were transmitted by ADEPALE (Mr. R...) to the members of the Crisis Management Prevention Committee on April 18, 2011207. It indicates that “[c]oncerning communication on alternatives to BPA, the committee confirms its position not to see this argument become a commercial advantage, at any level of the supply chain (can manufacturers, canners, and distributors).”208</w:t>
      </w:r>
    </w:p>
    <w:p>
      <w:r>
        <w:t>250. Present at this meeting were notably209:</w:t>
        <w:br/>
        <w:t>• CTCPA (Mr. Y...) • Bonduelle (4... and Ms. 119... and Ms. 120...)</w:t>
        <w:br/>
        <w:t>• SNFBM (Mr. S...) • Fleury Michon (Mr. 3...) • Cecab (Mr. F...)</w:t>
      </w:r>
    </w:p>
    <w:p>
      <w:r>
        <w:t>The board meeting of FIAC on March 2, 2011</w:t>
      </w:r>
    </w:p>
    <w:p>
      <w:r>
        <w:t>251. The board of directors of FIAC met on March 2, 2011. The minutes of this meeting, as indicated above, recount the meeting between canners and the main manufacturers of canned goods, concluding that “[t]he can manufacturers, like the canners, agree not to make a marketing argument out of the introduction of these new packaging, it being understood that the two generations of packaging will coexist in the market for several months, if not longer.”210</w:t>
      </w:r>
    </w:p>
    <w:p>
      <w:r>
        <w:t>252. It is then indicated that “[i]t will be necessary to meet with the distributors to ensure their position regarding the private labels. This subject is being addressed, at the request of FIAC, at the level of Ania, and it will be necessary for contacts with distribution to be made at this level. Failing that, FIAC will take the necessary initiatives.</w:t>
      </w:r>
    </w:p>
    <w:p>
      <w:r>
        <w:t>Decisions:</w:t>
        <w:br/>
        <w:t>o It is decided that the canners will not promote the marketing of cans made with other coatings than phenolic epoxy coatings.</w:t>
        <w:br/>
        <w:t>o Distribution will be contacted, preferably through Ania and failing that by FIAC, to ensure that they share the same approach.”211</w:t>
      </w:r>
    </w:p>
    <w:p>
      <w:r>
        <w:t>253. This report was transmitted by Mr. G... (ADEPALE/FIAC) to the directors of FIAC on March 7, 2011, and notably to212:</w:t>
        <w:br/>
        <w:t>• Mr. B... and Mr. C. I... (Bonduelle) • Mr. N... (Andros)</w:t>
        <w:br/>
        <w:t>• Mr. J... and Mr. K... (Cecab) • Mr. O... (Charles Faraud/Hero)</w:t>
        <w:br/>
        <w:t>• Mr. L... (Raynal et Roquelaure) • Mr. P... (Materne)</w:t>
        <w:br/>
        <w:t>• Mr. M... (Chancerelle)</w:t>
      </w:r>
    </w:p>
    <w:p>
      <w:r>
        <w:t>The ad hoc meeting on bisphenol A on June 17, 2011</w:t>
      </w:r>
    </w:p>
    <w:p>
      <w:r>
        <w:t>254. At “the request of certain sectoral federations affiliated with ANIA, and in particular Adepale,” an ad hoc meeting on bisphenol A aimed at establishing an “action plan” took place on June 17, 2011213. In addition to an update on the progress of the file in its political dimension, “[t]he objective was also to take stock of the communication that could be made by market participants regarding the substitution of BPA, when the time comes.”214</w:t>
      </w:r>
    </w:p>
    <w:p>
      <w:r>
        <w:t>255. In the report established by ANIA, it is indicated that “[t]he Adepale, and more particularly FIAC (canners) had an internal debate with its members on the risk of seeing labels such as ‘without BPA’ flourish in the market when substitutes become available. A clear position was established, that of not making BPA a competitive advantage.</w:t>
      </w:r>
    </w:p>
    <w:p>
      <w:r>
        <w:t>The possibility of a ‘without BPA’ labeling.</w:t>
        <w:br/>
        <w:t>It is requested that ANIA develop a position project on this subject highlighting:</w:t>
        <w:br/>
        <w:t>The position of ANIA on negative claims</w:t>
        <w:br/>
        <w:t>The fact that an indication on the packaging of the mention ‘without BPA’ when the material has never contained it is misleading to the consumer</w:t>
        <w:br/>
        <w:t>The risks of having to respond regarding the substitute used and thus fueling new fears… It’s a vicious circle…</w:t>
        <w:br/>
        <w:t>The risk is to see distribution seize the opportunity and thus ask its suppliers to move towards this labeling. Apparently, the FCD does not intend to work collectively on this subject (competitive for the brands). Thus, it is requested to invite the FCD and the brands to the next crisis prevention working group (September 6) to present our position, the risks…”215.</w:t>
      </w:r>
    </w:p>
    <w:p>
      <w:r>
        <w:t>256. Participants in this meeting216:</w:t>
        <w:br/>
        <w:t>• ADEPALE (Mr. R...) • Bonduelle (Mr. 6...)</w:t>
        <w:br/>
        <w:t>• ANIA (Ms. 121..., Ms. 122... and Ms. 123...) • Bel (Ms. 126...)</w:t>
        <w:br/>
        <w:t>• Nestlé (Ms. 127...) • Danone (Ms. 124...)</w:t>
        <w:br/>
        <w:t>• Orangina Schweppes (Ms. 125...)</w:t>
      </w:r>
    </w:p>
    <w:p>
      <w:r>
        <w:t>257. The report was distributed to the individuals mentioned above but also to217:</w:t>
        <w:br/>
        <w:t>• UNIJUS (Mr. 7...) • PepsiCo (Ms. 130...)</w:t>
        <w:br/>
        <w:t>• SNBR (Ms. 128...) • Danone (Mr. 10...)</w:t>
        <w:br/>
        <w:t>• Alliance 7 (Ms. 129...) • Nestlé (Mr. 11...)</w:t>
        <w:br/>
        <w:t>• Coca-Cola (Mr. 8... and Mr. 9...) • Kronenbourg (Mr. 12...)</w:t>
      </w:r>
    </w:p>
    <w:p>
      <w:r>
        <w:t>The meeting of ANIA on October 18, 2011</w:t>
      </w:r>
    </w:p>
    <w:p>
      <w:r>
        <w:t>258. A “meeting on bisphenol ANIA” took place on October 18, 2011, as evidenced by several documents in the file218.</w:t>
      </w:r>
    </w:p>
    <w:p>
      <w:r>
        <w:t>259. In a “Minutes of decisions - meeting on bisphenol ANIA” dated October 18, 2011, and communicated by ANIA, it is indicated that “[t]o counter any initiative for marketing use of BPA, it is necessary to finalize ANIA’s argumentation on ‘without BPA’ by introducing a more political framework with a reference to the ethics committee of ANIA.”219</w:t>
      </w:r>
    </w:p>
    <w:p>
      <w:r>
        <w:t>260. This “Minutes of decisions - meeting on bisphenol ANIA” further indicates that “[t]he FCD has not defined a collective position on BPA but several distributors have launched actions individually.</w:t>
        <w:br/>
        <w:t>=&gt; Proposal for a letter sent by Jean-René 26... to the President of the FCD and to the non-member brands of the FCD.”220</w:t>
      </w:r>
    </w:p>
    <w:p>
      <w:r>
        <w:t>261. It appears that the following participated in the meeting on October 18th221:</w:t>
        <w:br/>
        <w:t>• ANIA • Unilever</w:t>
        <w:br/>
        <w:t>• ADELPALE • Danone</w:t>
        <w:br/>
        <w:t>• Alliance 7 • Carlsberg</w:t>
        <w:br/>
        <w:t>• Coop de France • Brasseurs de France</w:t>
      </w:r>
    </w:p>
    <w:p>
      <w:r>
        <w:t>262. This meeting also had a specific report from Mr. G... (ADEPALE/FIAC), which notably indicates among all the topics discussed: “Ethics: agree on the non-use of the mention ‘without BPA’, transform it into an ‘Ania’ rule and propose it to distribution (NB: a manufacturer of catering products claims ‘without BPA’ on its trays).”222</w:t>
      </w:r>
    </w:p>
    <w:p>
      <w:r>
        <w:rPr>
          <w:b/>
        </w:rPr>
        <w:t>[Pages 52–54]</w:t>
      </w:r>
    </w:p>
    <w:p>
      <w:r>
        <w:t>263. This report was sent by Mr. G... via email on October 19, 2011, to:</w:t>
        <w:br/>
        <w:t>• several directors and members of the o Bonduelle (Mr. J.-B. I...)</w:t>
        <w:br/>
        <w:t>board of FIAC: o ADEPALE (Mr. R...)</w:t>
        <w:br/>
        <w:t>o Mr. C. I... (Bonduelle)</w:t>
        <w:br/>
        <w:t>o Mr. L... (Raynal et Roquelaure)</w:t>
        <w:br/>
        <w:t>o Mr. J... (Cecab)</w:t>
        <w:br/>
        <w:t>o Mr. M... (Chancerelle)</w:t>
      </w:r>
    </w:p>
    <w:p>
      <w:r>
        <w:t>264. On October 19, 2011, Mr. G... also sent an email to all the directors of FIAC, copying several employees of ADEPALE, in which he wrote: "Here are the latest news regarding BPA (...) Continuing work with Ania and the other concerned professions (...) Continuing work on a code of ethics for the profession: collectively prohibiting the claim 'without BPA' which is starting to appear among French manufacturers."223</w:t>
      </w:r>
    </w:p>
    <w:p>
      <w:r>
        <w:t>265. The following were notably directors of FIAC at that date and thus recipients of this email224:</w:t>
        <w:br/>
        <w:t>• Mr. M... (Chancerelle)</w:t>
        <w:br/>
        <w:t>• Mr. B... and Mr. C. I... (Bonduelle)</w:t>
        <w:br/>
        <w:t>• Mr. N... (Andros)</w:t>
        <w:br/>
        <w:t>• Mr. J... and Mr. K... (Cecab)</w:t>
        <w:br/>
        <w:t>• Mr. O... (Charles Faraud/Hero)</w:t>
        <w:br/>
        <w:t>• Mr. L... (Raynal et Roquelaure)</w:t>
        <w:br/>
        <w:t>• Mr. P... (Materne)</w:t>
      </w:r>
    </w:p>
    <w:p>
      <w:r>
        <w:t>The position of ANIA on the absence of BPA dated December 11, 2011</w:t>
      </w:r>
    </w:p>
    <w:p>
      <w:r>
        <w:t>266. ANIA responded to the requests of FIAC/ADEPALE by formalizing its position.</w:t>
      </w:r>
    </w:p>
    <w:p>
      <w:r>
        <w:t>267. In December 2011, in a document titled "Position on information regarding the absence of BPA," ANIA "strongly recommends not to use the claim 'without BPA' or any other claim that could have the same meaning for the consumer," arguing that this could be illegal in certain circumstances (products never being in contact with BPA – residues of BPA always possible) and that such claims could tarnish the image of the entire sector or create harmful discrimination.225</w:t>
      </w:r>
    </w:p>
    <w:p>
      <w:r>
        <w:t>The first contacts with distribution</w:t>
      </w:r>
    </w:p>
    <w:p>
      <w:r>
        <w:t>268. A meeting of the Crisis Prevention working group of ANIA took place on December 7, 2011. During this meeting, it was notably planned to invite "the FCD to take stock of the crises, present our position on 'without BPA', work on the procedural guide between manufacturers and distributors in times of crisis..."226. Another document indicates that "[t]he Crisis Prevention group of ANIA in December will be held in the presence of distributors: this will be an opportunity to see what collaboration can be engaged with distribution."227</w:t>
      </w:r>
    </w:p>
    <w:p>
      <w:r>
        <w:t>269. A report of this meeting was prepared by ANIA and sent to the members of the Crisis Prevention working group228. A report was also prepared by the FCD. However, it does not mention a collective strategy to limit the risks associated with the transition to without BPA229.</w:t>
      </w:r>
    </w:p>
    <w:p>
      <w:r>
        <w:t>270. However, other documents in the file show that the collective strategy was addressed during this meeting:</w:t>
        <w:br/>
        <w:t>• in a report of a subsequent ANIA meeting (February 15, 2012), it is indicated: "At the level of the food industries, there is a consensus not to publicize the issue of BPA and this discipline is now being respected [sic]. Similar messages have also been conveyed to the FCD and its members during the last Crisis Prevention working group."230;</w:t>
        <w:br/>
        <w:t>• in an email dated February 24, 2012, ANIA writing to ADEPALE states: "We have planned to intervene at the next Quality Committee of the FCD on March 28 to take stock of BPA and continue to convey the same messages (cf. the last Crisis Prevention working group with the FCD)."231</w:t>
      </w:r>
    </w:p>
    <w:p>
      <w:r>
        <w:t>271. The meeting of the Crisis Prevention working group on December 7, 2011, was attended notably by232:</w:t>
        <w:br/>
        <w:t>• ANIA (Ms. 131... and Ms. 121...) • Orangina (Ms. 125...)</w:t>
        <w:br/>
        <w:t>• Alliance 7 (Mr. 13...) • Nestlé (Ms. 127...)</w:t>
        <w:br/>
        <w:t>• FCD (Ms. 132…) • Carrefour (Mr. 14...)</w:t>
        <w:br/>
        <w:t>• ADEPALE (Mr. R...) • Blédina (Mr. 15...)</w:t>
      </w:r>
    </w:p>
    <w:p>
      <w:r>
        <w:t>iii. 2012</w:t>
      </w:r>
    </w:p>
    <w:p>
      <w:r>
        <w:t>272. In 2012, FIAC, ADEPALE, ANIA, and SNFBM reiterated the instruction not to communicate on the absence of BPA. ANIA, requested by FIAC, also adopted a new position on pejorative communications, aimed at ensuring that no economic actor communicates on the absence of BPA.</w:t>
      </w:r>
    </w:p>
    <w:p>
      <w:r>
        <w:t>273. In parallel, several contacts took place between, on the one hand, ANIA, FIAC, and ADEPALE, accompanied by SNFBM, and some of their members, and on the other hand, the distributors and their professional association, the FCD.</w:t>
      </w:r>
    </w:p>
    <w:p>
      <w:r>
        <w:t>274. The various documents concerning the year 2012 are presented, for each of these three actions, in chronological order below.</w:t>
      </w:r>
    </w:p>
    <w:p>
      <w:r>
        <w:t>The Risk Prevention Committee of ADEPALE on April 25, 2012</w:t>
      </w:r>
    </w:p>
    <w:p>
      <w:r>
        <w:t>275. The Risk Prevention Committee of ADEPALE met on April 25, 2012. The minutes of this meeting indicate in particular that "[t]he SNFBM made a presentation on the claim 'without BPA' and recalls the necessity not to compete on this claim."233</w:t>
      </w:r>
    </w:p>
    <w:p>
      <w:r>
        <w:t>276. Present at this meeting were notably234:</w:t>
        <w:br/>
        <w:t>• ADEPALE (Mr. R...) • Cecab (Mr. F...)</w:t>
        <w:br/>
        <w:t>• SNFBM (Mr. S...) • Bonduelle (Mr. Q... and Ms. 120... and</w:t>
        <w:br/>
        <w:t>• CTCPA (Mr. Y...) Ms. 119...)</w:t>
      </w:r>
    </w:p>
    <w:p>
      <w:r>
        <w:t>277. The minutes of this meeting were sent on June 21, 2012, by ADEPALE to the members of the Risk Prevention Committee235 and thus, notably, as they were members of the committee at that date236, to:</w:t>
        <w:br/>
        <w:t>• Chancerelle (Mr. 16...) • Bonduelle (Ms. 137..., Ms. 119...,</w:t>
        <w:br/>
        <w:t>• Conserves France (Ms. 133...) Ms. 120… and Mr. Q...)</w:t>
        <w:br/>
        <w:t>• ADEPALE (Ms. 134..., Ms. 117..., • Cecab D’Aucy (Mr. F...)</w:t>
        <w:br/>
        <w:t>Ms. 135... and Ms. 136... and Mr. G..., • CTCPA (Ms. 138... and Mr. Y...)</w:t>
        <w:br/>
        <w:t>Mr. H... and Mr. R...) • Andros (Mr. 17...)</w:t>
        <w:br/>
        <w:t>• SNFBM (Mr. S...) • Materne (Mr. 18...)</w:t>
        <w:br/>
        <w:t>• Fleury Michon (Mr. 3...) • UPPIA (Ms. 118...)</w:t>
      </w:r>
    </w:p>
    <w:p>
      <w:r>
        <w:t>The Board of Directors of CTCPA on May 3, 2012</w:t>
      </w:r>
    </w:p>
    <w:p>
      <w:r>
        <w:t>278. The Board of Directors of CTCPA met on May 3, 2012. The minutes of this meeting indicate that Mr. G... "is concerned that some distributors are seizing this issue to make Non BPA a marketing argument. FIAC wishes to avoid this media policy."237</w:t>
      </w:r>
    </w:p>
    <w:p>
      <w:r>
        <w:t>279. Present at this meeting were notably238:</w:t>
        <w:br/>
        <w:t>• As directors:</w:t>
        <w:br/>
        <w:t>• CTCPA (Ms. 139...,</w:t>
        <w:br/>
        <w:t>o Mr. 19... (CITPPM)</w:t>
        <w:br/>
        <w:t>Ms. 111..., Mr. 1..., 22... and Mr. Y...)</w:t>
        <w:br/>
        <w:t>o Mr. 20... (Conserves France)</w:t>
        <w:br/>
        <w:t>• ADEPALE (Mr. G...)</w:t>
        <w:br/>
        <w:t>o Mr. B... and Mr. 21... (Bonduelle)</w:t>
        <w:br/>
        <w:t>• FIAC (Mr. G...)</w:t>
        <w:br/>
        <w:t>o Mr. J... (Cecab)</w:t>
      </w:r>
    </w:p>
    <w:p>
      <w:r>
        <w:t>280. The minutes of this meeting were distributed to the participants239.</w:t>
      </w:r>
    </w:p>
    <w:p>
      <w:r>
        <w:t>The BPA meeting of ANIA on February 15, 2012</w:t>
      </w:r>
    </w:p>
    <w:p>
      <w:r>
        <w:t>281. On February 15, 2012, a "BPA meeting" of ANIA took place. ANIA prepared minutes of this meeting, in which it is notably indicated that "at the level of the food industries...</w:t>
      </w:r>
    </w:p>
    <w:p>
      <w:r>
        <w:rPr>
          <w:b/>
        </w:rPr>
        <w:t>[Pages 55–57]</w:t>
      </w:r>
    </w:p>
    <w:p>
      <w:r>
        <w:t>food industries, there is a consensus not to publicize the issue of BPA and this discipline is today being respected."240.</w:t>
      </w:r>
    </w:p>
    <w:p>
      <w:r>
        <w:t>282. This meeting was attended notably by241:</w:t>
        <w:br/>
        <w:t>• ANIA • Danone (Ms. 124...)</w:t>
        <w:br/>
        <w:t>• ADEPALE (Mr. G...) • Brasseurs de France (Mr. 23...)</w:t>
        <w:br/>
        <w:t>• FEDALIM (Ms. 140...) • Unilever (Mr. 24... and Ms. 141...)</w:t>
        <w:br/>
        <w:t>• SNBR (Ms. 128...) • Coca-Cola (Mr. 25...)</w:t>
        <w:br/>
        <w:t>• Alliance 7 (Ms. 129...) • Nestlé (Ms. 127...)</w:t>
      </w:r>
    </w:p>
    <w:p>
      <w:r>
        <w:t>283. The minutes of this meeting were disseminated on February 20, 2012, to all members of the Crisis Prevention group and the BPA crisis unit242.</w:t>
      </w:r>
    </w:p>
    <w:p>
      <w:r>
        <w:t>The BPA meeting of ANIA on August 30, 2012</w:t>
      </w:r>
    </w:p>
    <w:p>
      <w:r>
        <w:t>284. A "BPA meeting" also took place on August 30, 2012. The minutes of this meeting, prepared by ANIA, indicate that ADEPALE and FIAC emphasized that, given the difficulties in substituting containers with BPA and the ongoing work: "There is therefore a strong need for professional coordination regarding any potential communication. Moreover, we must be very vigilant given the time required to deplete stocks."243</w:t>
      </w:r>
    </w:p>
    <w:p>
      <w:r>
        <w:t>285. This meeting was attended by244:</w:t>
        <w:br/>
        <w:t>• ANIA • Nestlé (Mr. 11... and Ms. 127...)</w:t>
        <w:br/>
        <w:t>• CTCPA (Mr. Y...) • Danone (Ms. 124...)</w:t>
        <w:br/>
        <w:t>• SNBR (Ms. 128...) • Coca-Cola (Mr. 25...)</w:t>
        <w:br/>
        <w:t>• Alliance 7 (Mr. 13...) • Unilever (Ms. 141...)</w:t>
        <w:br/>
        <w:t>• Orangina Schweppes (Ms. 142...) • General Mills (Ms. 143...)</w:t>
      </w:r>
    </w:p>
    <w:p>
      <w:r>
        <w:t>286. The minutes of this meeting were disseminated on September 3, 2012, to the BPA crisis unit of ANIA245.</w:t>
      </w:r>
    </w:p>
    <w:p>
      <w:r>
        <w:t>The rules regarding communication and negative or pejorative claims of ANIA</w:t>
      </w:r>
    </w:p>
    <w:p>
      <w:r>
        <w:t>⧫ The request from FIAC</w:t>
      </w:r>
    </w:p>
    <w:p>
      <w:r>
        <w:t>287. In an email dated May 31, 2012, with the subject "bisphenol A: resume the offensive on the risk of BPA NI communication?", Mr. G... (FIAC/ADEPALE) indicated that it was important to address the issue of non-communication regarding the absence of BPA by manufacturers: "Commitment of the French food industry not to communicate on packaging without bisphenol A or BpaNI. This is starting to happen (Fleury Michon for example on trays) and could spread when new generations of metal packaging become available. A position should be taken at the level of ANIA. This issue also aligns with the draft position of ANIA on negative communications, a project that will be discussed at the next General Assembly of ANIA on June 14. It seems appropriate to attempt - at least on this specific issue of bisphenol A - to obtain an ANIA position fairly quickly. -&gt; Would you like me to prepare a letter to the president of ANIA, for the signature of Christophe?"246.</w:t>
      </w:r>
    </w:p>
    <w:p>
      <w:r>
        <w:t>288. This email was sent to:</w:t>
        <w:br/>
        <w:t>• Mr. L... (Raynal et Roquelaure and vice-president of FIAC) • Mr. J.-B. I... (Bonduelle)</w:t>
        <w:br/>
        <w:t>• Mr. R... (ADEPALE)</w:t>
        <w:br/>
        <w:t>• Mr. C. I... (Bonduelle and president of FIAC)</w:t>
      </w:r>
    </w:p>
    <w:p>
      <w:r>
        <w:t>289. Following this email, Mr. C. I... and Mr. L... wrote a letter on June 5, 2012, to Mr. 26..., president of ANIA, stating: "As we have pointed out, the question of the claims 'Without bisphenol A' on these new packaging will arise during the coexistence period between the old and new generations of varnishes, which will last several years. We therefore wish for the French food industry to commit not to use the absence of bisphenol A as a marketing argument; if such a position were obtained, ANIA could then attempt to have the same approach adopted by distribution for its own products. The battle is not won when one considers the positions displayed by some of them, disregarding any scientific attitude. But before meeting with distribution, we must first ensure the cohesion of manufacturers, and this is not guaranteed either. Last December, ANIA adopted a position on information regarding the absence of bisphenol A; this is an essential first step but, beyond the principle petition, we need a stronger commitment from our professions and companies to enforce this commitment. We would like to be able to discuss this issue, especially since it will arise again, but in a more general manner, at the next Board of Directors of ANIA, regarding the draft position limiting the use of 'without' claims and negative communications."247.</w:t>
      </w:r>
    </w:p>
    <w:p>
      <w:r>
        <w:t>290. This letter was forwarded to SNFBM which, during a meeting of its COPREV on May 25, 2012, would have mentioned it248 and transmitted it for information on June 13, 2012, notably to249:</w:t>
        <w:br/>
        <w:t>• Massilly (Mr. 27..., Mr. 28..., • Ardagh (Mr. 34..., Mr. 35... and</w:t>
        <w:br/>
        <w:t>Mr. 29... and Mr. 30...) Mr. 36...)</w:t>
        <w:br/>
        <w:t>• Crown (Mr. U..., Mr. 31..., • Ball (Mr. Q...)</w:t>
        <w:br/>
        <w:t>Mr. 32... and Mr. 33...)</w:t>
      </w:r>
    </w:p>
    <w:p>
      <w:r>
        <w:t>⧫ The position of ANIA on pejorative claims</w:t>
      </w:r>
    </w:p>
    <w:p>
      <w:r>
        <w:t>291. ANIA also continued its work in 2012, notably establishing rules regarding communication and negative claims250.</w:t>
      </w:r>
    </w:p>
    <w:p>
      <w:r>
        <w:t>292. The Crisis Prevention working group of ANIA met on March 19, 2012. The minutes of this meeting indicate that "[t]he Board of Directors of ANIA deemed it necessary to rework ANIA's position. Beyond the initiatives of large distribution, some of our companies have also chosen to use this type of communication, sometimes playing on consumers' fears and prejudices with claims such as 'without palm oil', 'without BPA', 'without aspartame', etc. Some of these initiatives can harm the image of our entire sector and contribute to fueling consumers' fears already exacerbated by the media. Thus, the directors agreed on the necessity for ANIA to reaffirm and strengthen its position on this subject. (...) ADEPALE recalls that these negative claims are used to respond to consumer demand. We must therefore question the scope of an ANIA position: is it sufficient to have a principled position while operators will certainly continue to use this type of communication? The request from the Board of ANIA is to arrive at a position that prevents communications and claims with a negative meaning, which are disparaging (without necessarily meeting the legal definition of disparagement)."251.</w:t>
      </w:r>
    </w:p>
    <w:p>
      <w:r>
        <w:t>293. Present at this meeting were notably252:</w:t>
        <w:br/>
        <w:t>• ANIA (Ms. 131...) • Nestlé (Ms. 145...)</w:t>
        <w:br/>
        <w:t>• ADEPALE (Mr. R...) • Orangina-Schweppes (Ms. 125...)</w:t>
        <w:br/>
        <w:t>• Alliance 7 (Ms. 129...) • General Mills (Ms. 143...)</w:t>
        <w:br/>
        <w:t>• Coop de France (Ms. 144...) • a representative of Carrefour</w:t>
      </w:r>
    </w:p>
    <w:p>
      <w:r>
        <w:rPr>
          <w:b/>
        </w:rPr>
        <w:t>[Pages 58–60]</w:t>
      </w:r>
    </w:p>
    <w:p>
      <w:r>
        <w:t>294. The minutes of this meeting were prepared by ANIA and distributed on April 16, 2012, to all members of the Crisis Prevention working group.253</w:t>
      </w:r>
    </w:p>
    <w:p>
      <w:r>
        <w:t>295. At the end of 2012, in a "Position" titled "ANIA advises against the use of pejorative communications," ANIA indicated that "communications which: endorse and fuel a negative/media controversial environment or a derogatory health/food message, while the position of scientific agencies does not call into question the safety of the ingredient, compound, substance, or process"254 are deemed contrary to this position and may, under certain conditions, characterize disparagement.</w:t>
      </w:r>
    </w:p>
    <w:p>
      <w:r>
        <w:t>296. In order for these rules to not only be followed by ANIA members, i.e., the food industry, ANIA questioned in June 2012 the appropriateness of transmitting this position to the Professional Advertising Regulatory Authority (hereinafter "ARPP") to make it a code of ethics applicable to all advertisers for food products, including distributors for their own products.255 In response to a request from the investigative services, ANIA indicated, however, that it had not had any contact with ARPP on this point.256</w:t>
      </w:r>
    </w:p>
    <w:p>
      <w:r>
        <w:t>297. This position was subsequently updated, as, for example, in March 2013,257 or again in 2014 when ANIA presented it, particularly emphasizing that "[t]he 'without' type claim must respect a specific framework:</w:t>
        <w:br/>
        <w:t>For purely informational purposes, to enlighten the consumer.</w:t>
        <w:br/>
        <w:t>Not to constitute the main selling argument of the product but to provide the consumer with additional and objective information.</w:t>
        <w:br/>
        <w:t>The list of ingredients must remain the preferred source of information on the composition of the product.</w:t>
        <w:br/>
        <w:t>Not to be coupled with a pejorative communication, which would sow doubt about the safety and usefulness of the substance (ingredient, compound, etc.) or targeted process.</w:t>
        <w:br/>
        <w:t>Not to be disparaging and in particular, they must not highlight a risk or danger to health or the environment."258</w:t>
      </w:r>
    </w:p>
    <w:p>
      <w:r>
        <w:t>298. This "position" of ANIA has been used as a reference by several actors, as evidenced by the following elements:</w:t>
        <w:br/>
        <w:t>− email dated June 21, 2013, from SNFBM (Mr. S...) regarding an upcoming meeting: it would be "useful for the ANIA message on the absence of negative communication (without BPA) to be reiterated during this contact with FCD."259</w:t>
      </w:r>
    </w:p>
    <w:p>
      <w:r>
        <w:t>− in preparation for an upcoming meeting on March 13, 2014, it was indicated at ANIA that "it seems important to remind at the end of the presentation the communication aspects related to bisphenol A, and notably the ANIA position regarding the absence of bisphenol A."260</w:t>
      </w:r>
    </w:p>
    <w:p>
      <w:r>
        <w:t>− email dated September 25, 2013, from ANIA (Ms. B. 123…) to FIAC (Mr. G...): "[a] company reported to me today the use of a mention '0% bisphenol A' on packaging, thus contrary to our recommendations on the subject (...)."261</w:t>
      </w:r>
    </w:p>
    <w:p>
      <w:r>
        <w:t>− email dated September 26, 2013, from FIAC (Mr. G...) to Materne (Mr. P. 37...): "[I] am following up on this file, as companies have reported to ANIA the logo 'without Bisphenol A' affixed to Pom Potes packs, in contradiction with ANIA's position (and of course also that of FIAC)."262</w:t>
      </w:r>
    </w:p>
    <w:p>
      <w:r>
        <w:t>− email dated May 17, 2013, from ANIA (Ms. B. 123…) to FIAC (Mr. V. G...) in response to a message from him regarding mineral water bottle manufacturers insisting on the absence of BPA: "[I] propose (...) to immediately redistribute the ANIA position on the mention 'without BPA'."263</w:t>
      </w:r>
    </w:p>
    <w:p>
      <w:r>
        <w:t>The BPA meeting between SNFBM and Carrefour on February 15, 2012</w:t>
      </w:r>
    </w:p>
    <w:p>
      <w:r>
        <w:t>299. A meeting took place on February 15, 2012, between SNFBM (Mr. S...) and manufacturers (Mr. T... – Mr. 38... – and Mr. 39... – Mr. 40...), on one hand, and Carrefour (Mr. 41..., Ms. 146... and Mr. 42...), on the other hand, during which SNFBM presented a report to Carrefour.265</w:t>
      </w:r>
    </w:p>
    <w:p>
      <w:r>
        <w:t>300. In the minutes of this meeting, SNFBM indicates that "CARREFOUR will not associate itself with the opportunistic communication of some of their peers on such sensitive topics and strongly encourages us to hold an information session with FCD so that French distributors adopt a responsible attitude on this type of file."266</w:t>
      </w:r>
    </w:p>
    <w:p>
      <w:r>
        <w:t>301. This report was notably sent to267:</w:t>
        <w:br/>
        <w:t>• Crown (Mr. 33..., Mr. 31..., • Massilly (Mr. 29..., Mr. 27... and Mr. 30...) Mr. U... and Mr. 32...) • Ball (Mr. Q...) • Ardagh (Mr. 36..., Mr. 34... and Mr. 35...)</w:t>
      </w:r>
    </w:p>
    <w:p>
      <w:r>
        <w:t>302. The terms of this document were reproduced verbatim in the minutes of the joint meeting of ADEPALE, CTCPA, and SNFBM on February 2, 2012, established after the aforementioned meeting by SNFBM and attended by the four aforementioned varnish manufacturers, ADEPALE, CTCPA, and SNFBM268.</w:t>
      </w:r>
    </w:p>
    <w:p>
      <w:r>
        <w:t>303. Finally, the minutes of the "BPA meeting" of ANIA on the same day refer to this meeting as follows: "Additional element: SNFBM had a meeting on BPA on 15/02 with notably the Packaging Manager of Carrefour. Carrefour does not wish the BPA issue to become a marketing argument and will exert pressure on Tetra Pak."269 This report was disseminated on February 20, 2012, to the Crisis Prevention Working Group and the BPA crisis unit of ANIA270.</w:t>
      </w:r>
    </w:p>
    <w:p>
      <w:r>
        <w:t>The Quality Committee of FCD on March 28, 2012</w:t>
      </w:r>
    </w:p>
    <w:p>
      <w:r>
        <w:t>304. The Quality Committee of FCD met on March 28, 2012. The objective for ANIA, which was invited, was to "take stock of BPA and continue to convey the same messages (cf. the last Crisis Prevention GT with FCD). SNFBM will also be present to update on the work related to substitution (their presentation will follow the same logic as the one they recently made at Carrefour)."271</w:t>
      </w:r>
    </w:p>
    <w:p>
      <w:r>
        <w:t>305. The draft presentation for this meeting, which already contained the terms related to "communication" outlined below272, was prepared by ANIA and SNFBM. In particular, SNFBM communicated for feedback and contributions a draft presentation on March 22, notably to Crown (Mr. T...), Ardagh (Mr. W...), Massilly (Mr. V...) and Ball (Mr. 39...)273.</w:t>
      </w:r>
    </w:p>
    <w:p>
      <w:r>
        <w:t>306. During this meeting, ANIA and SNFBM made a presentation on the BPA issue274, indicating:</w:t>
        <w:br/>
        <w:t>"Communication</w:t>
        <w:br/>
        <w:t>The use of BPA as a marketing argument would be very risky and could harm the image of the entire sector."</w:t>
      </w:r>
    </w:p>
    <w:p>
      <w:r>
        <w:rPr>
          <w:b/>
        </w:rPr>
        <w:t>[Pages 61–63]</w:t>
      </w:r>
    </w:p>
    <w:p>
      <w:r>
        <w:t>Indeed:</w:t>
        <w:br/>
        <w:t>- On a complex scientific subject, this contributes to maintaining fears, prejudices, and rumors;</w:t>
        <w:br/>
        <w:t>- The solutions to BPA being diverse and the product lifespans long, there will necessarily be a coexistence of products for which BPA has been replaced and others that have not;</w:t>
        <w:br/>
        <w:t>- This raises the question for the consumer of the substitute used and its safety;</w:t>
        <w:br/>
        <w:t>- A "BPA-free" claim should meet specific conditions and justifications (consumer deception, analytical limits, etc.);</w:t>
        <w:br/>
        <w:t>- The use of "free from" claims suggests that all products not benefiting from this claim contain BPA.275</w:t>
      </w:r>
    </w:p>
    <w:p>
      <w:r>
        <w:t>307. In conclusion, this presentation specifies that "[t]he use of BPA as a marketing argument could prove very risky and would harm the image of the entire sector."276</w:t>
      </w:r>
    </w:p>
    <w:p>
      <w:r>
        <w:t>308. Present at this meeting were notably277:</w:t>
        <w:br/>
        <w:t>• ANIA • Carrefour (Mr. 43... and Mr. 14...)</w:t>
        <w:br/>
        <w:t>• SNFBM • Système U (Ms. 147...)</w:t>
        <w:br/>
        <w:t>• FCD (Ms. 131...)</w:t>
      </w:r>
    </w:p>
    <w:p>
      <w:r>
        <w:t>309. The FCD prepared minutes of this meeting, indicating that "[t]he ANIA insists on its position of not using BPA as a marketing argument."278 The FCD communicated these minutes, as well as the presentation from SNFBM/ANIA, by email on April 2, 2012, notably to279:</w:t>
        <w:br/>
        <w:t>• Carrefour (among others Ms. 148..., • Système U (Ms. 158...,</w:t>
        <w:br/>
        <w:t>Mr. 14..., Mr. 44..., Ms. 149..., Ms. 159..., Ms. 160...,</w:t>
        <w:br/>
        <w:t>Ms. 150..., Ms. 151..., Mr. 45..., Ms. 161..., Ms. 147..., Ms. 162...,</w:t>
        <w:br/>
        <w:t>Mr. 46..., Ms. 146…, Ms. 163..., Mr. 48... and Mr. 49...)</w:t>
        <w:br/>
        <w:t>Ms. 153..., Ms. 154...,</w:t>
        <w:br/>
        <w:t>Mr. 47..., Ms. 155...,</w:t>
        <w:br/>
        <w:t>Ms. 156..., Mr. 43...,</w:t>
        <w:br/>
        <w:t>Mr. 42… and Ms. 157...)</w:t>
      </w:r>
    </w:p>
    <w:p>
      <w:r>
        <w:t>310. Returning on May 25 following this meeting within the framework of a joint session of ADEPALE, CTCPA, and SNFBM, as reported in minutes to which the above presentation is annexed, SNFBM notes that "[t]he GMS seems to have understood the message and taken into account the communication conducted by SNFBM, ADEPALE, and ANIA on this matter."280</w:t>
      </w:r>
    </w:p>
    <w:p>
      <w:r>
        <w:t>311. Present at this joint session281:</w:t>
        <w:br/>
        <w:t>• CTCPA (Mr. Y... and Mr. 50...) • Crown (Mr. T... and Mr. 32...)</w:t>
        <w:br/>
        <w:t>• SNFBM (Mr. S...) • Massilly (Mr. V...)</w:t>
        <w:br/>
        <w:t>• Ardagh (Mr. 34... and Mr. W...)</w:t>
      </w:r>
    </w:p>
    <w:p>
      <w:r>
        <w:t>312. Also returning to this session within the framework of its board meeting on April 6, 2012, as reported in minutes to which the above presentation is annexed, SNFBM notes that "[b]y mutual agreement with ADEPALE, a regulatory point on the BPA file was made on March 28 by ANIA and SNFBM with the quality committee of the FCD. The entire French retail sector was present at this meeting except for the LECLERC and ITM groups, which are not members of the FCD," with SNFBM specifying: "It should be noted, however, that ITM is a member of ADEPALE through its production subsidiary KERLYS and is therefore fully informed on this matter."282</w:t>
      </w:r>
    </w:p>
    <w:p>
      <w:r>
        <w:t>313. Present at this board meeting283:</w:t>
        <w:br/>
        <w:t>• Mr. S... (SNFBM) • Mr. 34..., Mr. 36... and</w:t>
        <w:br/>
        <w:t>• Mr. 29... and Mr. 27... (Massilly) Mr. 35... (Ardagh)</w:t>
        <w:br/>
        <w:t>• Mr. Q... (Ball) • Mr. 32... (Crown)</w:t>
      </w:r>
    </w:p>
    <w:p>
      <w:r>
        <w:t>314. Finally, the presentation material from the meeting on March 28, 2012, was communicated to Leclerc (Ms. 164...) by SNFBM (Mr. S...) on May 16, 2012, in response to a request from Leclerc for clarification on the impacts of the bill concerning BPA.284</w:t>
      </w:r>
    </w:p>
    <w:p>
      <w:r>
        <w:t>The exchanges within the FIAC on May 31, 2012</w:t>
      </w:r>
    </w:p>
    <w:p>
      <w:r>
        <w:t>315. In an email dated May 31, 2012, with the subject "bisphenol A: resume the offensive on the risk of BPA NI communication?", FIAC (Mr. G...) indicated to Mr. L... (Raynal et Roquelaure and vice-president of FIAC) and Mr. C. I... (Bonduelle and president of FIAC), copying Mr. J.-B. I... (Bonduelle) and Mr. R... (ADEPALE), that it was important to address the issue of the distribution's adherence to the strategy of non-communication regarding the absence of BPA: "Contacts with the French distribution: it is likely that the distribution will want to claim 'BPA-free' on its private label products, as shown by Serge Papin's position, as soon as media attention returns to the subject and as soon as new packaging becomes available. Should we not initiate a consultation between distribution and the food industry in connection with the can makers, to delve into the substance of the issue? This falls under the Ania level, but in parallel, this subject could be raised by Jérôme and/or Jean-Bernard at the SNFBM AGM on June 22."285</w:t>
      </w:r>
    </w:p>
    <w:p>
      <w:r>
        <w:t>316. The permanent committee of the FCD bureau met on September 20, 2012. In the context of a presentation made by the FCD, it is indicated that, regarding BPA, there is a "need for common positions among brands on subjects, particularly labeling issues" and that there is a "connection with ANIA on BPA."286</w:t>
      </w:r>
    </w:p>
    <w:p>
      <w:r>
        <w:t>317. Present at this meeting were notably287:</w:t>
        <w:br/>
        <w:t>• FCD (Mr. 51... and Mr. 52...) • Carrefour (Mr. 53... and Mr. 54...)</w:t>
        <w:br/>
        <w:t>• Système U (Mr. 55...)</w:t>
      </w:r>
    </w:p>
    <w:p>
      <w:r>
        <w:t>318. This presentation was sent the same day to the members of the permanent committee of the bureau and notably to288:</w:t>
        <w:br/>
        <w:t>• FCD (Mr. 51...) • Système U (Ms. 166... and</w:t>
        <w:br/>
        <w:t>• Carrefour (Ms. 165... and Mr. 53... and Mr. 55...)</w:t>
      </w:r>
    </w:p>
    <w:p>
      <w:r>
        <w:t>The Crisis Prevention working group of ANIA on December 11, 2012</w:t>
      </w:r>
    </w:p>
    <w:p>
      <w:r>
        <w:t>319. On December 11, 2012, the Crisis Prevention working group of ANIA met in the presence of the FCD, among others289.</w:t>
      </w:r>
    </w:p>
    <w:p>
      <w:r>
        <w:t>320. The minutes of this meeting indicate that "[c]oncerning current issues, the FCD did not wish for the point on the presentation of the ANIA position regarding pejorative communications to be presented. The reason given is not to completely exclude this subject from discussion, but that the interlocutors present are not those in charge of these issues within the brands. Exchanges with [the appropriate interlocutors from the FCD] can therefore be organized at a later stage. However, it is clear that this subject presents significant competitive aspects for certain distributors who make it a point of commercial distinction (Système U, Casino...). It is likely to be complicated to discuss it (sic) globally with the FCD. Regarding other current issues, it was agreed to address BPA, palm oil, and aspartame with the FCD."290</w:t>
      </w:r>
    </w:p>
    <w:p>
      <w:r>
        <w:t>321. Present at this meeting were notably291:</w:t>
        <w:br/>
        <w:t>• ANIA • Coca Cola (Mr. 9...)</w:t>
        <w:br/>
        <w:t>• ADEPALE (Mr. R...) • General Mills (Ms. 143...)</w:t>
        <w:br/>
        <w:t>• FCD (Ms. 131...) • Système U (Ms. 147...)</w:t>
        <w:br/>
        <w:t>• Blédina (Mr. 15...)</w:t>
      </w:r>
    </w:p>
    <w:p>
      <w:r>
        <w:t>322. Minutes of this meeting were prepared by ANIA and distributed to the members of the crisis prevention group292.</w:t>
      </w:r>
    </w:p>
    <w:p>
      <w:r>
        <w:rPr>
          <w:b/>
        </w:rPr>
        <w:t>[Pages 64–66]</w:t>
      </w:r>
    </w:p>
    <w:p>
      <w:r>
        <w:t>323. In an email sent by the FCD (Ms. 131...) to the quality committee of the FCD, the FCD refers to this meeting at ANIA on December 11, 2012. It writes: "As agreed before this meeting, you will see that ANIA presented us with a summary of the ongoing legislative and 'political' files (BPA, palm oil, whistleblowers...) but we did not debate (in accordance with the line of conduct we had set during our last committees)."293</w:t>
      </w:r>
    </w:p>
    <w:p>
      <w:r>
        <w:t>324. Furthermore, the minutes of a BPA meeting of ANIA on December 21, 2012, distributed on December 24, 2012, to the members of the "BPA Crisis Cell"294 indicate "Communication with the FCD. ADEPALE informs the participants of a planned meeting between the union and the FCD because the sector fears that the absence of BPA will be used as a marketing argument. ANIA indicates that during the last Crisis Prevention GT, while the FCD was present, a point was made on the subject and a message was delivered in this sense."295</w:t>
      </w:r>
    </w:p>
    <w:p>
      <w:r>
        <w:t>325. Present at this ANIA meeting296 were:</w:t>
        <w:br/>
        <w:t>• ANIA (Ms. 167... and Ms. 131...) • Danone (Ms. 124...)</w:t>
        <w:br/>
        <w:t>• ADEPALE (Mr. G...) • Nestlé (57... and Ms. 127...)</w:t>
        <w:br/>
        <w:t>• SNBR (Ms. 128...) • Coca Cola (Mr. 25...)</w:t>
        <w:br/>
        <w:t>• Alliance 7 (Mr. 56...) • Unilever (Ms. 141...)</w:t>
        <w:br/>
        <w:t>• General Mills (Ms. 143...)</w:t>
      </w:r>
    </w:p>
    <w:p>
      <w:r>
        <w:t>326. The minutes of this meeting were distributed on December 24, 2012, to the members of the "BPA Crisis Cell."297</w:t>
      </w:r>
    </w:p>
    <w:p>
      <w:r>
        <w:t>iv. 2013</w:t>
      </w:r>
    </w:p>
    <w:p>
      <w:r>
        <w:t>327. In 2013, the established directive not to communicate on the absence of BPA was reiterated by the professional associations of canners and box manufacturers. At the same time, contacts with distributors, through their professional association but also directly, intensified.</w:t>
      </w:r>
    </w:p>
    <w:p>
      <w:r>
        <w:t>328. The various documents concerning the year 2013 are presented, for each of these two actions, in chronological order below.</w:t>
      </w:r>
    </w:p>
    <w:p>
      <w:r>
        <w:t>The board meeting of FIAC on February 21, 2013</w:t>
      </w:r>
    </w:p>
    <w:p>
      <w:r>
        <w:t>329. A telephone meeting of the board of FIAC took place on February 21, 2013.</w:t>
      </w:r>
    </w:p>
    <w:p>
      <w:r>
        <w:t>330. This meeting was the subject of minutes, indicating in particular that "[t]o discourage any inclination to communicate 'without Bisphenol A', the board wishes to have a lawyer study the legal possibility, in light of antitrust law, to have each manager of a member company of FIAC sign a commitment to refrain from any communication in this matter."298</w:t>
      </w:r>
    </w:p>
    <w:p>
      <w:r>
        <w:t>331. Notably present or represented at this board meeting299 were:</w:t>
        <w:br/>
        <w:t>• ADEPALE (Mr. R... and Mr. G...) • Mr. L... (Raynal et Roquelaure)</w:t>
        <w:br/>
        <w:t>• Mr. C. I..., Mr. J.-B. I..., Mr. 6..., Mr. 58... and • Mr. M... (Wenceslas Chancerelle)</w:t>
        <w:br/>
        <w:t>Mr. B... (Bonduelle) • Mr. J... and Mr. F... (Cecab D’Aucy)</w:t>
        <w:br/>
        <w:t>• Mr. 59... (Conserves France)</w:t>
      </w:r>
    </w:p>
    <w:p>
      <w:r>
        <w:t>332. The minutes of the meeting were sent to the directors of FIAC on August 13, 2013300 and thus, considering their status as directors on that date301, notably to:</w:t>
        <w:br/>
        <w:t>• Mr. C. I... and Mr. B... (Bonduelle) • Mr. L... (Raynal et Roquelaure)</w:t>
        <w:br/>
        <w:t>• Mr. M... (Wenceslas Chancerelle) • Mr. J... and Mr. K... (Cecab D’Aucy)</w:t>
        <w:br/>
        <w:t>• Mr. P... and Mr. 37... (Materne) • Mr. O... (Charles Faraud)</w:t>
        <w:br/>
        <w:t>• Mr. N... (Andros) • Mr. 61... (Conserves France)</w:t>
      </w:r>
    </w:p>
    <w:p>
      <w:r>
        <w:t>The exchange between SNFBM and Massilly on May 6, 2013</w:t>
      </w:r>
    </w:p>
    <w:p>
      <w:r>
        <w:t>333. SNFBM (Mr. S...) emphasizes on May 6, 2013, by email to Massilly (Mr. 30...) the dangers of the "without BPA" claim, attaching to his email the joint SNFBM/ANIA presentation made to the FCD in March 2012, indicating in particular that "[t]he use of BPA as a marketing argument would be very risky and could harm the image of the entire sector." The email specifies in particular that "in B2C this notion [BPA-NI] would not be understood and would be counterproductive."302</w:t>
      </w:r>
    </w:p>
    <w:p>
      <w:r>
        <w:t>The circular of July 18, 2013, from FIAC</w:t>
      </w:r>
    </w:p>
    <w:p>
      <w:r>
        <w:t>334. In a circular dated July 18, 2013, signed by Mr. G... (ADEPALE/FIAC) and Mr. R... (ADEPALE) and addressed to the "General Management and Quality Departments – FIAC Members – Canners," FIAC indicates regarding "Communication on packaging changes": "It seems important to remind all members that FIAC's constant position on this issue regarding communication: the change in packaging to BPA-NI products should not be highlighted and should not constitute a marketing argument. Neither on the packaging itself nor in the written communication of manufacturers. This position, constant since the beginning of this issue, aims to ensure the smoothest and most discreet transition possible to packaging without Bisphenol A. This transition will take years given the existing stocks, and it is crucial that the market does not segment into products displaying the absence of Bisphenol A and others, which would become suspect. In other words, it is important not to fuel distrust towards packaging with Bisphenol A through communications on this subject."303</w:t>
      </w:r>
    </w:p>
    <w:p>
      <w:r>
        <w:t>335. This circular was subsequently sent at his request to SNFBM (Mr. S...).304</w:t>
      </w:r>
    </w:p>
    <w:p>
      <w:r>
        <w:t>The meeting on September 24, 2013</w:t>
      </w:r>
    </w:p>
    <w:p>
      <w:r>
        <w:t>336. In an email dated September 19, 2013, regarding the preparation of a presentation for a meeting with the out-of-home catering sector on September 24, 2013, Mr. G... (ADEPALE/FIAC) writes to SNFBM (Mr. S...) that it is useful in this presentation to maintain the precision regarding the existence of BPA outside of cans for the following reasons: "Yes, it must be said that there is Bisphenol A outside, because it is an argument that blocks any inclination for 'without Bisphenol A' claims."305 UPPIA (Ms. 118...) and CTCPA (Mr. 50...) were copied on this email306.</w:t>
      </w:r>
    </w:p>
    <w:p>
      <w:r>
        <w:t>337. In the presentation jointly made by UPPIA, CTCPA, FIAC, and SNFBM, it is indicated regarding the new law "●A risk for an entire sector: the health warning ●A risk for an entire sector (2): opportunistic communications (from companies or brands)."307</w:t>
      </w:r>
    </w:p>
    <w:p>
      <w:r>
        <w:t>338. Notably present at this meeting308 were:</w:t>
        <w:br/>
        <w:t>• UPPIA • Raynal et Roquelaure (Ms. 170...)</w:t>
        <w:br/>
        <w:t>• Bonduelle (Mr. 6... and Mr. E...) • Crown (Ms. 171... and Ms. 172...)</w:t>
        <w:br/>
        <w:t>• Charles Faraud (Ms. 168... and Ms. 169...)</w:t>
      </w:r>
    </w:p>
    <w:p>
      <w:r>
        <w:t>The presentation project of September 2013 for European canners</w:t>
      </w:r>
    </w:p>
    <w:p>
      <w:r>
        <w:t>339. In a presentation dated September 2013, prepared by Mr. J.-B. I... (Bonduelle) for European canners in their relations with distributors, it is indicated under "SUPPLIERS decisions/action plan": "No marketing initiative to emphasize 'Sans BPA' or 'BPA free'."309 This document, communicated to Mr. G... (FIAC/ADEPALE) for comments, is presented as having been developed based on the argumentation retained for distribution in France310.</w:t>
      </w:r>
    </w:p>
    <w:p>
      <w:r>
        <w:rPr>
          <w:b/>
        </w:rPr>
        <w:t>[Pages 67–69]</w:t>
      </w:r>
    </w:p>
    <w:p>
      <w:r>
        <w:t>340. On October 8, 2013, the Joint Technical Committee on Bisphenol A CTCPA/CITPPM met. As part of this meeting, a "status update" intended solely for members of ADEPALE/FIAC was provided.311</w:t>
      </w:r>
    </w:p>
    <w:p>
      <w:r>
        <w:t>341. The first version of the draft minutes prepared by Mr. Y... and Mr. 50... (CTCPA) indicates that, during this first part of the meeting, Mr. G... (ADEPALE) specified: "Communication The transition to BPA NI must not be a commercial argument; all major retail chains have been informed. (slowness of substitution and depletion of stocks will imply a coexistence of products on the market) The claim 'without bisphenol' will be legally impossible because the exterior of the cans will remain a varnish 'without bisphenol on the food contact part' would be legal but complicated) (sic)."312</w:t>
      </w:r>
    </w:p>
    <w:p>
      <w:r>
        <w:t>342. Present at this first part of the meeting were notably313:</w:t>
        <w:br/>
        <w:t>• CTCPA (Mr. Y... and Mr. 50...) • Raynal Roquelaure (Ms. 170…)</w:t>
        <w:br/>
        <w:t>• ADEPALE (Mr. G...) • Bonduelle (Mr. E... and</w:t>
        <w:br/>
        <w:t>• Cecab (Ms. 173... and Mr. F...) Mr. 63...)</w:t>
        <w:br/>
        <w:t>• Conserves France (Mr. 62...) • Kerlys (Ms. 174...)</w:t>
        <w:br/>
        <w:t>• Materne (Mr. 18... and Mr. 64...)</w:t>
      </w:r>
    </w:p>
    <w:p>
      <w:r>
        <w:t>The FIAC note of October 31, 2013</w:t>
      </w:r>
    </w:p>
    <w:p>
      <w:r>
        <w:t>343. In a note from FIAC (Mr. G...) dated October 31, 2013, it is stated that "[t]he communication on 'without Bisphenol A': during our meetings, an identical message is reiterated to all our interlocutors: it would be very counterproductive for our market to highlight the new packaging 'Without BPA' insofar as such a claim would discredit products that do not carry this negative claim. Furthermore, the exterior varnishes will generally continue to be manufactured from Bisphenol A, which effectively prohibits a 'Without BPA' claim. The board of directors of Ania and then that of FIAC have therefore reiterated that these opportunistic marketing initiatives are formally discouraged. We have conveyed the same message to the various retail chains. The DGCCRF, finally, in a letter from August 2013 to a chain, reiterated its position on the matter (attached letter and available, like the main documents on this file on our Extranet site)."314</w:t>
      </w:r>
    </w:p>
    <w:p>
      <w:r>
        <w:t>Meetings/exchanges between canners, can manufacturers, and distribution</w:t>
      </w:r>
    </w:p>
    <w:p>
      <w:r>
        <w:t>344. In 2013, canners organized several meetings with major retailers to share the challenges of BPA substitution. The minutes of the board of directors of FIAC from February 21, 2013, indicate that one of the objectives of these meetings was to convey the message of "[t]he harmful nature for the category of any opportunistic communication."315</w:t>
      </w:r>
    </w:p>
    <w:p>
      <w:r>
        <w:t>345. The following meetings are then mentioned:</w:t>
        <w:br/>
        <w:t>"– January 16: FCD (J. 51… and Mr. 65...)</w:t>
        <w:br/>
        <w:t>– February 8: Les Mousquetaires (66... + RQ) – Jérôme L..., Jean-François 67... (Bonduelle) and Vincent G...</w:t>
        <w:br/>
        <w:t>– February 26: Système U (G. 55...) – Jérôme L..., Cyril 68… (Cecab) and Vincent G...</w:t>
        <w:br/>
        <w:t>– March 8: Scanmark – Jérôme L..., Michel 61… (Conserves France) and Vincent G...</w:t>
        <w:br/>
        <w:t>– March 14: Technical meeting FCD/Adepale/Ania</w:t>
        <w:br/>
        <w:t>– Carrefour: appointment not yet scheduled."316</w:t>
      </w:r>
    </w:p>
    <w:p>
      <w:r>
        <w:t>346. Present or represented at the board of directors of FIAC on February 21, 2013, were:</w:t>
        <w:br/>
        <w:t>• Mr. C. I..., Mr. J.-B. I..., • Mr. J... and Mr. F... (Cecab D’Aucy)</w:t>
        <w:br/>
        <w:t>Mr. 6..., 58... and • Mr. 59... (Conserves France)</w:t>
        <w:br/>
        <w:t>Mr. B... (Bonduelle) • Mr. R... and Mr. G... (ADEPALE/FIAC)</w:t>
        <w:br/>
        <w:t>• Mr. L... (Raynal et Roquelaure)</w:t>
        <w:br/>
        <w:t>• Mr. M... (Wenceslas Chancerelle)</w:t>
      </w:r>
    </w:p>
    <w:p>
      <w:r>
        <w:t>347. The minutes of this meeting were sent to the directors of FIAC on August 13, 2013.317</w:t>
      </w:r>
    </w:p>
    <w:p>
      <w:r>
        <w:t>⧫ The meeting of January 16, 2013</w:t>
      </w:r>
    </w:p>
    <w:p>
      <w:r>
        <w:t>a) The organization of this meeting</w:t>
      </w:r>
    </w:p>
    <w:p>
      <w:r>
        <w:t>348. In an email dated December 14, 2012, Mr. J... (Cecab) wrote the following message to the president of FCD (Mr. 51...) copying Mr. G... (ADEPALE/FIAC), Mr. B... (Bonduelle), Mr. C. I... (Bonduelle), Mr. 69... (Cecab), and Mr. L... (Cofigeo): "Following our conversation and as agreed, I propose that we meet to share the position of ADEPALE and FIAC regarding Bisphenol A. We propose to meet you on Wednesday, January 9, at 2 PM at your premises. I will be accompanied for this meeting by Vincent G... General Director ADEPALE/FIAC."318 Mr. L... (Cofigeo) reacted to this email by responding to all: "Don't you think it would be in our interest to bring SNFBM to this meeting? Thank you Pierre for taking charge of this delicate issue."319</w:t>
      </w:r>
    </w:p>
    <w:p>
      <w:r>
        <w:t>b) The meeting</w:t>
      </w:r>
    </w:p>
    <w:p>
      <w:r>
        <w:t>349. This meeting320 took place on January 16, 2013.321 ADEPALE/FIAC made a presentation in which it is stated:</w:t>
        <w:br/>
        <w:t>"Public communication</w:t>
        <w:br/>
        <w:t>■ Very delicate before 2017 (2012 stocks with DLUO 2017)</w:t>
        <w:br/>
        <w:t>■ Must be concerted:</w:t>
        <w:br/>
        <w:t>&gt; distributors and manufacturers</w:t>
        <w:br/>
        <w:t>&gt; brands and private labels</w:t>
        <w:br/>
        <w:t>■ To be adapted according to observed reactions</w:t>
        <w:br/>
        <w:t>■ Collective approach is the only guarantee of market stability."322</w:t>
      </w:r>
    </w:p>
    <w:p>
      <w:r>
        <w:t>350. This meeting took place on January 16, 2013, in the presence of323:</w:t>
        <w:br/>
        <w:t>• FCD (Mr. 51... and Mr. 65...) • Cofigeo (Mr. L...)</w:t>
        <w:br/>
        <w:t>• ADEPALE/FIAC (Mr. G...) • Cecab (Mr. J...)</w:t>
        <w:br/>
        <w:t>• Crown (Mr. U...)</w:t>
      </w:r>
    </w:p>
    <w:p>
      <w:r>
        <w:t>c) The minutes of this meeting</w:t>
      </w:r>
    </w:p>
    <w:p>
      <w:r>
        <w:t>351. Four sets of minutes from this meeting are included in the file.</w:t>
      </w:r>
    </w:p>
    <w:p>
      <w:r>
        <w:t>352. First, on January 17, 2013, Mr. G... (ADEPALE/FIAC) wrote an email to report on several meetings, including the meeting with FCD on January 16. He indicates that "[a]ccording to everyone, the meeting was useful in preparing for future collaboration on this issue. The following topics were discussed: the interpretation of the law, the draft decree on the health warning, ongoing substitution tests, the international aspect, media risks related to highlighting BPA-NI by a manufacturer and/or distributor, the increased cost of new generation packaging, etc... The FCD shares all our analyses. A technical meeting at their initiative will be organized with the quality managers of the chains, the concerned food industry, SNFBM, and CTCPA. The principle of ongoing consultation between FCD and Adepale has been established. Beyond the messages that J. 51... can convey to the managers of the chains that are members of FCD, contacts between our profession and each of the non-member chains of FCD will be made shortly."324</w:t>
      </w:r>
    </w:p>
    <w:p>
      <w:r>
        <w:t>353. This email was sent to325:</w:t>
        <w:br/>
        <w:t>• Mr. C. I... and Mr. J.-B. I... (Bonduelle) • ADEPALE (Mr. R... and</w:t>
        <w:br/>
        <w:t>• Mr. L... (Cofigeo) Mr. H...)</w:t>
        <w:br/>
        <w:t>• Mr. J... (Cecab) • CTCPA (Mr. 1... and Mr. Y...)</w:t>
        <w:br/>
        <w:t>• Mr. M... (Chancerelle) • Crown (Mr. U...)</w:t>
        <w:br/>
        <w:t>• SNFBM (Mr. S...)</w:t>
      </w:r>
    </w:p>
    <w:p>
      <w:r>
        <w:rPr>
          <w:b/>
        </w:rPr>
        <w:t>[Pages 70–72]</w:t>
      </w:r>
    </w:p>
    <w:p>
      <w:r>
        <w:t>354. Secondly, this meeting was also the subject of a report from the FCD. Indeed, in a note dated January 20, 2013, titled "the essentials," the FCD wrote: "Meeting with canned food manufacturers. The ban on BPA starting in 2015 poses numerous technical problems (issue of stocks valid until 2017, evolution of best before dates...), financial (new production lines), and labeling (the outside of the cans will still contain BPA). Beyond these difficulties, the main wish of the manufacturers is that this subject does not become a matter of competition, which would have very serious repercussions on consumption."326 An internal email from February 5, 2013, within the FCD indicates, regarding the meeting of January 16, that "their main wish is that this subject does not become a matter of competition, which would have very serious repercussions on consumption. That is why we agreed with them on a meeting for exchange between brands (quality committee) and manufacturers."327</w:t>
      </w:r>
    </w:p>
    <w:p>
      <w:r>
        <w:t>355. This note was sent to the leaders of the member brands of the FCD, "including Mr. 70... and Mr. 55..." (Système U).328 As a member brand, Carrefour was also a recipient of this note.</w:t>
      </w:r>
    </w:p>
    <w:p>
      <w:r>
        <w:t>356. Thirdly, the meeting of January 16, 2013, was reported during a meeting of the Joint Technical Committee on Bisphenol A CTCPA/CITPPM on January 23, 2013, specifying that, during the meeting of January 16, several points were discussed with the FCD, notably the fact that the transition to BPA-free would begin for certain products in 2013 so that "in 2013-2014 there will be mixed productions, hence the necessity not to communicate on the transition before the implementation of the health warning; however, there will be communication through the absence of a health warning on BPA-free cans, as soon as the decree is implemented."329 It is also mentioned that "The FCD does not express a common position; unfortunately, there is currently no coordinated approach, as the upstream sector is doing today... Note: independently, large distributors are demanding BPA-free packaged products from their suppliers."330</w:t>
      </w:r>
    </w:p>
    <w:p>
      <w:r>
        <w:t>357. Present at this meeting were notably331:</w:t>
        <w:br/>
        <w:t>• SNFBM (Mr. S...) • Raynal &amp; Roquelaure (Ms. 175...)</w:t>
        <w:br/>
        <w:t>• CITPPM (Mr. R...) • Gendreau-Vif Argent (Ms. 176...)</w:t>
        <w:br/>
        <w:t>• CTCPA (Mr. Y... and Mr. 50...) • Chancerelle (Mr. 16...)</w:t>
        <w:br/>
        <w:t>• Bonduelle (Mr. 63...) • Ardagh (Mr. W... and Mr. 34...)</w:t>
        <w:br/>
        <w:t>• Cecab (Ms. 173... and Mr. F...) • Crown (Mr. 71... and Mr. 32...)</w:t>
        <w:br/>
        <w:t>• Kerlys (Ms. 109…) • Massilly (Mr. 30... and Mr. V...)</w:t>
        <w:br/>
        <w:t>• Genmills (Ms. 143...)</w:t>
      </w:r>
    </w:p>
    <w:p>
      <w:r>
        <w:t>358. The report was sent to the members of the BPA working groups - Prepared Meals, Foie Gras, and Vegetables, Fish.332</w:t>
      </w:r>
    </w:p>
    <w:p>
      <w:r>
        <w:t>359. Fourthly, the SNFBM also reported on this meeting during its board meeting on February 15, 2013, notably communicating in the annex the presentation made by ADEPALE/FIAC.333</w:t>
      </w:r>
    </w:p>
    <w:p>
      <w:r>
        <w:t>⧫ The meeting of February 8, 2013</w:t>
      </w:r>
    </w:p>
    <w:p>
      <w:r>
        <w:t>360. On February 8, 2013, Mr. S... (SNFBM) and Mr. T... (Crown and president of COPREV SNFBM) met with Carrefour (Ms. 146... and Mr. 41... and Mr. 43...).334</w:t>
      </w:r>
    </w:p>
    <w:p>
      <w:r>
        <w:t>361. During this meeting, a presentation was made. It is indicated under "Communication" that it is:</w:t>
        <w:br/>
        <w:t>"■ Very delicate before 2017 (2012 stocks with best before dates 2017)</w:t>
        <w:br/>
        <w:t>■ Must be coordinated:</w:t>
        <w:br/>
        <w:t>&gt; distributors, food industry, and packaging manufacturers</w:t>
        <w:br/>
        <w:t>■ To be adapted according to observed reactions</w:t>
        <w:br/>
        <w:t>■ Collective approach is the only guarantee of market stability."335</w:t>
      </w:r>
    </w:p>
    <w:p>
      <w:r>
        <w:t>362. This presentation had been communicated for comments beforehand to Ball (Mr. 39...) and Ardagh (Mr. W...).336</w:t>
      </w:r>
    </w:p>
    <w:p>
      <w:r>
        <w:t>363. The SNFBM Prevention Committee of February 25, 2013, revisited this meeting as indicated in its report, to which the aforementioned presentation is annexed.337</w:t>
      </w:r>
    </w:p>
    <w:p>
      <w:r>
        <w:t>364. Present at this COPREV338 were notably:</w:t>
        <w:br/>
        <w:t>• SNFBM (Mr. S...) • Ardagh (Mr. 34...)</w:t>
        <w:br/>
        <w:t>• Crown (Mr. T... and Mr. 32...) • Massilly (Mr. 30...)</w:t>
      </w:r>
    </w:p>
    <w:p>
      <w:r>
        <w:t>⧫ The meeting of February 26, 2013</w:t>
      </w:r>
    </w:p>
    <w:p>
      <w:r>
        <w:t>365. A meeting was held between FIAC, canners, and Système U on February 26, 2013.</w:t>
      </w:r>
    </w:p>
    <w:p>
      <w:r>
        <w:t>366. In the report of this meeting, FIAC indicates that there was a "principle agreement not to communicate proactively on the subject. If the manufacturers themselves prohibit any communication highlighting the absence of Bisphenol A, Système U could adopt a similar position (a convention was mentioned). The issue of receipts without Bisphenol A was mentioned and is analyzed with hindsight as a hasty action that they would not repeat. This confirms the opportunity for the signing of a commitment by the canners not to communicate, mentioned during the telephone board meeting, currently under legal expertise."339</w:t>
      </w:r>
    </w:p>
    <w:p>
      <w:r>
        <w:t>367. Present at this meeting for the canners were: "Jerome L... (president ADEPALE / vice-president FIAC), Cyrille 68... (Cecab/vegetable group FIAC), and Vincent G... (director ADEPALE / FIAC)" and "for Système U: Guillaume 60… (DG) and Pascal 100… (Commercial Director)."340</w:t>
      </w:r>
    </w:p>
    <w:p>
      <w:r>
        <w:t>368. The aforementioned report was distributed to the members of the board of directors of FIAC, including notably341:</w:t>
        <w:br/>
        <w:t>• Mr. B... and Mr. I... (Bonduelle) • Mr. M... (Chancerelle)</w:t>
        <w:br/>
        <w:t>• Mr. J... and Mr. K... (Cecab) • Mr. N... (Andros)</w:t>
        <w:br/>
        <w:t>• Mr. L... and Mr. 72... (Raynal et Roquelaure) • Mr. O... (Charles Faraud/Hero)</w:t>
        <w:br/>
        <w:t>• Mr. 60... (Conserves France) • Mr. 37... and Mr. P... (Materne)</w:t>
      </w:r>
    </w:p>
    <w:p>
      <w:r>
        <w:t>⧫ The meeting of March 8, 2013</w:t>
      </w:r>
    </w:p>
    <w:p>
      <w:r>
        <w:t>369. A meeting was held between ADEPALE/canners, a can manufacturer, and Leclerc on March 8, 2013. During this meeting, a presentation was made by ADEPALE. It notably indicates:</w:t>
        <w:br/>
        <w:t>"Public communication</w:t>
        <w:br/>
        <w:t>■ Very delicate before 2017 (2012 stocks with best before dates 2017)</w:t>
        <w:br/>
        <w:t>■ Must be coordinated:</w:t>
        <w:br/>
        <w:t>&gt; distributors and manufacturers</w:t>
        <w:br/>
        <w:t>&gt; brands and private labels</w:t>
        <w:br/>
        <w:t>■ To be adapted according to observed reactions</w:t>
        <w:br/>
        <w:t>■ Collective approach is the only guarantee of market stability."342</w:t>
      </w:r>
    </w:p>
    <w:p>
      <w:r>
        <w:t>370. This presentation also indicates regarding "opportunistic communication" that there is a "danger of individual company or brand communication."343</w:t>
      </w:r>
    </w:p>
    <w:p>
      <w:r>
        <w:rPr>
          <w:b/>
        </w:rPr>
        <w:t>[Pages 73–75]</w:t>
      </w:r>
    </w:p>
    <w:p>
      <w:r>
        <w:t>371. Present at this meeting were344:</w:t>
        <w:br/>
        <w:t>• Scamark • CTCPA (Mr. 50...)</w:t>
        <w:br/>
        <w:t>• ADEPALE (Mr. G... and • Crown (Mr. 32...)</w:t>
        <w:br/>
        <w:t>Mr. L...) • Conserves France (Mr. 73...)</w:t>
        <w:br/>
        <w:t>• Raynal et Roquelaure (Mr. L...)</w:t>
      </w:r>
    </w:p>
    <w:p>
      <w:r>
        <w:t>372. This presentation was sent 48 hours prior345 and the day before346 the meeting by Mr. G... (ADEPALE/FIAC) to:</w:t>
        <w:br/>
        <w:t>• Crown (Mr. 32...) • CCCI (Mr. 73... and Mr. 60...)</w:t>
        <w:br/>
        <w:t>• ADEPALE (Mr. L... and Mr. R...) • CTCPA (Mr. 50...)</w:t>
      </w:r>
    </w:p>
    <w:p>
      <w:r>
        <w:t>373. At the level of can manufacturers, the draft presentation had been transferred on March 7 for reactions by Mr. T... (Crown) to Mr. S... (SNFBM) and Mr. W... (Ardagh)347. Mr. W..., who reacted to this presentation, did not make any comments on the aforementioned points348. Mr. S... and Mr. 32... then proposed modifications to ADEPALE, but not on the aforementioned points349.</w:t>
      </w:r>
    </w:p>
    <w:p>
      <w:r>
        <w:t>374. Following this presentation, Leclerc (Ms. 164...) sent an email to ADEPALE (Mr. G...) copying Mr. L... (Cofigeo), Mr. 73... (CCCI), Mr. 32... (Crown), and Mr. 50... (CTCPA) in which it is stated: "We wanted to thank you for your attendance and the clarity of the information provided, which allowed all Scamark stakeholders to be involved. The attendees found the presentation very interesting. Would it be possible to send me the ppt support of the presentation so that I can forward it internally? Thank you for keeping me informed of the situation's evolution."350.</w:t>
      </w:r>
    </w:p>
    <w:p>
      <w:r>
        <w:t>⧫ The meeting of March 14, 2013</w:t>
      </w:r>
    </w:p>
    <w:p>
      <w:r>
        <w:t>375. On March 14, 2013, a meeting took place between FCD, ADEPALE, and ANIA351. In the context of this meeting, which was the subject of a report by FCD352, ANIA made a presentation in which it notably specifies:</w:t>
        <w:br/>
        <w:t>"Labeling/Communication</w:t>
        <w:br/>
        <w:t>A strong position of the food industry</w:t>
        <w:br/>
        <w:t>The use of BPA as a marketing argument would be very risky and could harm the image of the entire sector.</w:t>
        <w:br/>
        <w:t>Indeed:</w:t>
      </w:r>
    </w:p>
    <w:p>
      <w:r>
        <w:t>- On a complex scientific subject, this contributes to maintaining fears, prejudices, and rumors;</w:t>
        <w:br/>
        <w:t>- The solutions to BPA being diverse and the shelf lives of products long, there will necessarily be a coexistence of products for which BPA has been replaced and others not;</w:t>
        <w:br/>
        <w:t>- For metal cans with an exterior varnish, there is no regulatory requirement for substitution;</w:t>
        <w:br/>
        <w:t>- A "BPA-free" claim should meet specific conditions and justifications (consumer deception, analytical limits, etc.);</w:t>
        <w:br/>
        <w:t>- The use of "free from" claims suggests that all products not benefiting from it contain BPA.</w:t>
      </w:r>
    </w:p>
    <w:p>
      <w:r>
        <w:t>For all these reasons, ANIA strongly recommends not to use the claim "BPA-free" or any other claim that could have the same meaning for the consumer."353.</w:t>
      </w:r>
    </w:p>
    <w:p>
      <w:r>
        <w:t>376. In the same document, ANIA concludes that "[t]he use of BPA as a marketing argument could prove very risky and would harm the image of the entire sector."354.</w:t>
      </w:r>
    </w:p>
    <w:p>
      <w:r>
        <w:t>377. Present at this meeting were notably355:</w:t>
        <w:br/>
        <w:t>• ANIA (Ms. 123...) • Orangina Schweppes (Ms. 125…)</w:t>
        <w:br/>
        <w:t>• FCD (Ms. 131...) • Bonduelle (Mr. E...)</w:t>
        <w:br/>
        <w:t>• CTCPA (Mr. Y...) • Cecab (Mr. F...)</w:t>
        <w:br/>
        <w:t>• ADEPALE (Mr. G... and Mr. R...) • Coca-Cola (Mr. 25...)</w:t>
        <w:br/>
        <w:t>• Carrefour (Mr. 43... and Mr. 41...)</w:t>
      </w:r>
    </w:p>
    <w:p>
      <w:r>
        <w:t>378. In a letter from FIAC addressed to FCD on April 5, 2013, FIAC, referring back to the meeting of March 14, 2013, states: "Our organizations met on January 16 to discuss the issue of Bisphenol A. Since that date, we have met with independent retailers not affiliated with your Federation to share the same information as well as the concerns related to the implementation of this law. Finally, on March 14, in coordination with ANIA, the technicians from our organizations and our respective members met at your premises to share their analyses and coordinate upcoming actions. According to all participants, all these meetings allowed for a fruitful exchange of information and viewpoints, and we agreed to reiterate a similar meeting on October 4, still at your premises, for optimal follow-up on this file that will keep us occupied for at least 2 more years."356.</w:t>
      </w:r>
    </w:p>
    <w:p>
      <w:r>
        <w:t>379. The presentation from ANIA, during this meeting, was subsequently transferred for information to SNFBM357.</w:t>
      </w:r>
    </w:p>
    <w:p>
      <w:r>
        <w:t>⧫ The meeting of April 5, 2013</w:t>
      </w:r>
    </w:p>
    <w:p>
      <w:r>
        <w:t>380. On April 5, 2013, a meeting took place between Cecab and Carrefour regarding BPA358. A presentation support, on behalf of ADEPALE/FIAC, shows that during this meeting, it was presented under "Public Communication" that it was:</w:t>
        <w:br/>
        <w:t>• "Very delicate before 2017 (2012 stocks with DLUO 2017).</w:t>
        <w:br/>
        <w:t>• Must be coordinated:</w:t>
        <w:br/>
        <w:t>o Distributors and manufacturers;</w:t>
        <w:br/>
        <w:t>o Brands and private labels.</w:t>
        <w:br/>
        <w:t>- Collective approach is the only guarantee for maintaining the market."359.</w:t>
      </w:r>
    </w:p>
    <w:p>
      <w:r>
        <w:t>381. It is also noted "[o]pportunistic communication" and that there is a "[d]anger of individual company or brand communication."360.</w:t>
      </w:r>
    </w:p>
    <w:p>
      <w:r>
        <w:t>382. Present, at a minimum, at this meeting361:</w:t>
        <w:br/>
        <w:t>• Carrefour (Ms. 146... and Mr. 46... and Mr. 41...)</w:t>
        <w:br/>
        <w:t>• Cecab (Mr. F...)</w:t>
      </w:r>
    </w:p>
    <w:p>
      <w:r>
        <w:t>383. In an email dated April 8, 2013, Cecab (Mr. F...) provides a report of this meeting, stating "[i]n conclusion:</w:t>
        <w:br/>
        <w:t>- Carrefour praises the industry's efforts on the substance and on communication</w:t>
        <w:br/>
        <w:t>- Extremely cautious position following the horse meat scandal: loss of credibility of manufacturers according to them</w:t>
        <w:br/>
        <w:t>- Acknowledgment that we are in the same boat and that any individual initiative should be avoided."362.</w:t>
      </w:r>
    </w:p>
    <w:p>
      <w:r>
        <w:t>384. This email was sent to363:</w:t>
        <w:br/>
        <w:t>• Cecab (Ms. 177... and Mr. J..., • ADEPALE and FIAC (Mr. R... and</w:t>
        <w:br/>
        <w:t>Mr. 68... and Mr. 74...) Mr. G...)</w:t>
        <w:br/>
        <w:t>• Bonduelle (Mr. E...)</w:t>
      </w:r>
    </w:p>
    <w:p>
      <w:r>
        <w:t>385. It was then forwarded by Mr. G... to CTCPA (Mr. 50..., Mr. 1... and Mr. Y...)364.</w:t>
      </w:r>
    </w:p>
    <w:p>
      <w:r>
        <w:t>⧫ The meeting of October 4, 2013</w:t>
      </w:r>
    </w:p>
    <w:p>
      <w:r>
        <w:t>386. Announcing the upcoming meeting with distributors, Mr. G... (ADEPALE/FIAC) indicated in the context of the Risk Prevention Committee of ADEPALE on September 26.</w:t>
      </w:r>
    </w:p>
    <w:p>
      <w:r>
        <w:rPr>
          <w:b/>
        </w:rPr>
        <w:t>[Pages 76–78]</w:t>
      </w:r>
    </w:p>
    <w:p>
      <w:r>
        <w:t>2013 that "the concerns of the distribution sector are primarily focused on the ability to meet the requirements of the law by January 1, 2015. The issue also lies in not creating a competitive advantage through the use of alternative solutions."365</w:t>
      </w:r>
    </w:p>
    <w:p>
      <w:r>
        <w:t>387. Present at this committee were notably366:</w:t>
        <w:br/>
        <w:t>• SNFBM (Mr. S...) • Bonduelle (Ms. 120... and</w:t>
        <w:br/>
        <w:t>• ADEPALE (Mr. R... and Mr. G...) Ms. 119...)</w:t>
        <w:br/>
        <w:t>• Fleury Michon Traiteur (Mr. 3...) • Raynal &amp; Roquelaure (Ms. 178...)</w:t>
        <w:br/>
        <w:t>• CTCPA (Mr. Y... and Mr. 50...)</w:t>
        <w:br/>
        <w:t>• Cecab D’Aucy (Mr. F...)</w:t>
      </w:r>
    </w:p>
    <w:p>
      <w:r>
        <w:t>388. During the preparation of the meeting with the distributors, Mr. G... (ADEPALE/FIAC) wrote to Mr. S... (SNFBM) regarding the section related to communication in the presentation material, which, in the initial draft, was identical to that previously presented to the large distribution, stating that "this is an essential slide, it needs to be 'strengthened' to discourage any brand communication. Among the elements to add: the claim 'without Bisphenol A' is not possible also because Bisphenol A will remain in the outer varnish? Specify that the coexistence of cans with and without Bisphenol A will last about 3 years. Remind of the ANIA position on the subject."367</w:t>
      </w:r>
    </w:p>
    <w:p>
      <w:r>
        <w:t>389. The "status update" meeting regarding BPA took place on October 4, 2013. During this meeting, a presentation was jointly made by SNFBM, ANIA, CTCPA, and FIAC/ADEPALE.</w:t>
      </w:r>
    </w:p>
    <w:p>
      <w:r>
        <w:t>390. In the presentation material, it is stated under "Communication": "No opportunistic communication: using the absence of BPA as a marketing argument = risk for all affected sectors. Indeed: – On a complex scientific subject, this contributes to maintaining fears, prejudices, and rumors; – Coexistence of products for which BPA has been replaced and others not for several years – Furthermore: 'Without Bisphenol A' is impossible if Bisphenol A is on the external side."368</w:t>
      </w:r>
    </w:p>
    <w:p>
      <w:r>
        <w:t>391. Present at this meeting were notably369:</w:t>
        <w:br/>
        <w:t>• SNFBM (Mr. S...) • Bonduelle (Mr. E...)</w:t>
        <w:br/>
        <w:t>• ADEPALE/FIAC (Mr. G... and • Cecab (Mr. F...)</w:t>
        <w:br/>
        <w:t>Mr. R...) • Scamark</w:t>
        <w:br/>
        <w:t>• CTCPA (Mr. Y...) • Carrefour (Mr. 41...)</w:t>
        <w:br/>
        <w:t>• ANIA (Ms. 123...) • FCD (Ms. 131...)</w:t>
      </w:r>
    </w:p>
    <w:p>
      <w:r>
        <w:t>392. The FCD prepared a report of this meeting in which it is stated, regarding the market consequences, that: "[i]ndustrials insist once again on the necessity of not using opportunistic communication regarding the absence of BPA as this poses a risk for all sectors (Cf. attached letter from DGCCRF)."370</w:t>
      </w:r>
    </w:p>
    <w:p>
      <w:r>
        <w:t>393. This report was sent, along with the aforementioned presentation371, to numerous members including notably Carrefour (Ms. 179... and Ms. 180... and Mr. 43..., Mr. 42…, Mr. 75... and Mr. 46...).372</w:t>
      </w:r>
    </w:p>
    <w:p>
      <w:r>
        <w:t>394. The board of directors of FIAC on October 21, 2013, specified that "[s]everal meetings have been organized, at the initiative of FIAC/ADEPALE or UPPIA with distributors, the catering industry, and importers to review the topics mentioned above and coordinate actions, both in France and outside our borders. The messages are getting through well and satisfactory cooperation is noted. It should be noted that the FCD sent us, following the early October meeting, a letter from DGCCRF regarding the conditions for the claim 'without Bisphenol A' which reinforces our position."373</w:t>
      </w:r>
    </w:p>
    <w:p>
      <w:r>
        <w:t>395. Present at this board meeting were notably374:</w:t>
        <w:br/>
        <w:t>• Mr. G... (FIAC) • Mr. J... (Cecab D’Aucy)</w:t>
        <w:br/>
        <w:t>• Mr. C. I... (Bonduelle) • Mr. O... (Charles &amp; Alice - Charles Faraud)</w:t>
        <w:br/>
        <w:t>• Mr. M... (Wenceslas Chancerelle) • Mr. N... (Andros)</w:t>
      </w:r>
    </w:p>
    <w:p>
      <w:r>
        <w:t>396. The letter from DGCCRF mentioned is a letter dated August 5, 2013, in which it is stated that, given Law No. 2012-1442, since January 1, 2013, "the claim 'without Bisphenol A' or any equivalent mention on packaging, containers, or utensils intended for direct contact with food for infants and young children, unless supplemented by a message clearly indicating that it is a regulatory obligation, would be likely to mislead the consumer into believing that the product bearing this claim possesses this characteristic alone (and this will be the case from January 1, 2015, for all other packaging, containers, or utensils intended for direct contact with all other food products)."375</w:t>
      </w:r>
    </w:p>
    <w:p>
      <w:r>
        <w:t>v. 2014</w:t>
      </w:r>
    </w:p>
    <w:p>
      <w:r>
        <w:t>397. In 2014, FIAC, ADEPALE, ANIA, and SNFBM, as well as some of their members, continued to contact the distribution sector.</w:t>
      </w:r>
    </w:p>
    <w:p>
      <w:r>
        <w:t>398. The various documents in the file concerning the year 2014 are presented chronologically below.</w:t>
      </w:r>
    </w:p>
    <w:p>
      <w:r>
        <w:t>The meeting of February 28, 2014, between ANIA, SNFBM, and Intermarché</w:t>
      </w:r>
    </w:p>
    <w:p>
      <w:r>
        <w:t>399. A meeting took place on February 28, 2014, between ANIA, SNFBM, and Intermarché376.</w:t>
      </w:r>
    </w:p>
    <w:p>
      <w:r>
        <w:t>400. For this occasion, SNFBM prepared a presentation with ANIA in which it is notably stated that "[t]he use of BPA as a marketing argument would be very risky and could harm the image of the entire sector. Indeed: - On a complex scientific subject, this contributes to maintaining fears, prejudices, and rumors; - The solutions to BPA being diverse and the product lifespans long, there will necessarily be a coexistence of products for which BPA has been replaced and others not."377</w:t>
      </w:r>
    </w:p>
    <w:p>
      <w:r>
        <w:t>The meeting of March 13, 2014, between ANIA/ADEPALE and FCD</w:t>
      </w:r>
    </w:p>
    <w:p>
      <w:r>
        <w:t>⧫ The preparation for this meeting</w:t>
      </w:r>
    </w:p>
    <w:p>
      <w:r>
        <w:t>401. On February 18, 2014, ANIA held a "BPA meeting." A report of this meeting prepared by ANIA specifies, regarding the preparation of an upcoming meeting with FCD (meeting of March 13, 2014), that "it seems important to remind at the end of the presentation the communication aspects related to Bisphenol A, and notably the ANIA position regarding 'without Bisphenol A'."378</w:t>
      </w:r>
    </w:p>
    <w:p>
      <w:r>
        <w:t>402. Present on February 18, 2014379 were:</w:t>
        <w:br/>
        <w:t>• ANIA (Ms. 123...) • Unilever (Mr. 24...)</w:t>
        <w:br/>
        <w:t>• ADEPALE/FIAC (Mr. G...) • Orangina Schweppes (Ms. 125...)</w:t>
        <w:br/>
        <w:t>• Alliance 7 (Ms. 181...) • General Mills (Mr. 76...)</w:t>
        <w:br/>
        <w:t>• UNIJUS (Ms. 182...) • Carlsberg (Mr. 77...)</w:t>
        <w:br/>
        <w:t>• Nestlé (57...) • Coca-Cola (Ms. 183...)</w:t>
        <w:br/>
        <w:t>• Bel (Ms. 184...)</w:t>
      </w:r>
    </w:p>
    <w:p>
      <w:r>
        <w:t>403. This report was sent to all members of the BPA cell of ANIA on February 28, 2014, and notably to380:</w:t>
        <w:br/>
        <w:t>• ANIA (Ms. 185...) • Brasseurs de France (Mr. 78... and Mr. 23...)</w:t>
        <w:br/>
        <w:t>• SNBR (Ms. 128...) • Genmills (Ms. 186... and Mr. 76...)</w:t>
        <w:br/>
        <w:t>• ADEPALE (Mr. R... and Mr. G...) • PepsiCo (Ms. 130...)</w:t>
        <w:br/>
        <w:t>• UNIJUS (Ms. 182... and • FNCL (Ms. 144...)</w:t>
        <w:br/>
        <w:t>Mr. 63...)</w:t>
      </w:r>
    </w:p>
    <w:p>
      <w:r>
        <w:rPr>
          <w:b/>
        </w:rPr>
        <w:t>[Pages 79–81]</w:t>
      </w:r>
    </w:p>
    <w:p>
      <w:r>
        <w:t>• Danone (Ms. 124... and Mr. 10...) • Unilever (Mr. 24... and Ms. 141... and Ms.</w:t>
        <w:br/>
        <w:t>• Nestlé (Ms. 145..., Ms. 127... and 190...)</w:t>
        <w:br/>
        <w:t>Ms. 187... and Mr. 11... and Mr. 80...) • Orangina Schweppes (Ms. 125...)</w:t>
        <w:br/>
        <w:t>• Coca-Cola (Ms. 183... and • Carlsberg (Mr. 77... and Mr. 82...)</w:t>
        <w:br/>
        <w:t>Ms. 188... and Mr. 9...) • Bel (Ms. 184...)</w:t>
        <w:br/>
        <w:t>• Alliance 7 (Mr. 81..., Mr. 13... and Ms. • Kronenbourg (Mr. 12...)</w:t>
        <w:br/>
        <w:t>181...)</w:t>
        <w:br/>
        <w:t>• Fedalim (Ms. 189...)</w:t>
        <w:br/>
        <w:t>• Bonduelle (Mr. 6… and Mr. E...)</w:t>
      </w:r>
    </w:p>
    <w:p>
      <w:r>
        <w:t>⧫ The Meeting</w:t>
      </w:r>
    </w:p>
    <w:p>
      <w:r>
        <w:t>404. On March 13, 2014, a meeting took place between professional associations and in the presence of several companies. During this meeting, ANIA made a presentation in which it recalled the existence of a "strong position of the food industry": "The use of BPA as a marketing argument would be very risky and could harm the image of the entire sector. Indeed:</w:t>
        <w:br/>
        <w:t>- On a complex scientific issue, this contributes to maintaining fears, prejudices, and rumors;</w:t>
        <w:br/>
        <w:t>- The solutions to BPA being diverse and the shelf lives of products long, there will necessarily be a coexistence of products for which BPA has been replaced and others that have not;</w:t>
        <w:br/>
        <w:t>- For metal cans with an exterior varnish, there is no regulatory requirement for substitution;</w:t>
        <w:br/>
        <w:t>- A "BPA-free" claim should meet specific conditions and justifications (consumer deception, analytical limits, etc.);</w:t>
        <w:br/>
        <w:t>➢ The use of "free from" claims suggests that all products not benefiting from it contain BPA. For all these reasons, ANIA strongly recommends not to use the claim "BPA-free" or any other claim that could have the same meaning for the consumer."381.</w:t>
      </w:r>
    </w:p>
    <w:p>
      <w:r>
        <w:t>381 Reference 3089.</w:t>
      </w:r>
    </w:p>
    <w:p>
      <w:r>
        <w:t>405. Present at this meeting were notably383:</w:t>
        <w:br/>
        <w:t>• ANIA • Scamark (Ms. 164... and</w:t>
        <w:br/>
        <w:t>• FCD Ms. 191...)</w:t>
        <w:br/>
        <w:t>• ADEPALE • Bonduelle (Mr. E...)</w:t>
        <w:br/>
        <w:t>• SNFBM • Cecab (Mr. F...)</w:t>
        <w:br/>
        <w:t>• Intermarché (Mr. 83..., Mr. 84..., • Système U (Mr. 87...)</w:t>
        <w:br/>
        <w:t>Mr. 85... and Mr. 86...) • Carrefour (Mr. B. 41…)</w:t>
        <w:br/>
        <w:t>• Unilever (Ms. 141...)</w:t>
      </w:r>
    </w:p>
    <w:p>
      <w:r>
        <w:t>406. The FCD (Ms. 131...) communicated ANIA's presentation on March 14, 2014, notably to Carrefour (Ms. 179... and Ms. 180... and Mr. 43..., Mr. 42…, Mr. 75..., Mr. 41... and Mr. 46...)384.</w:t>
      </w:r>
    </w:p>
    <w:p>
      <w:r>
        <w:t>407. The SNFBM also provided a report of this meeting, which was transmitted, along with the aforementioned presentation, to the members of the board of directors and the COPREV task force, notably to385:</w:t>
        <w:br/>
        <w:t>• Crown (Mr. 33..., Mr. 32..., • Ardagh (Mr. 36..., Mr. 35...,</w:t>
        <w:br/>
        <w:t>Mr. 89..., Mr. U..., Mr. 31..., Mr. 34..., Mr. 88... and Mr. W...)</w:t>
        <w:br/>
        <w:t>Mr. T... and Mr. 90…) • Massilly (Mr. 30..., Mr. 29...,</w:t>
        <w:br/>
        <w:t>• Ball (Mr. Q..., 91... and Mr. 28..., Mr. 27... and Mr. V...)</w:t>
        <w:br/>
        <w:t>Mr. 92...)</w:t>
      </w:r>
    </w:p>
    <w:p>
      <w:r>
        <w:t>The meeting of October 3, 2014, with distribution</w:t>
      </w:r>
    </w:p>
    <w:p>
      <w:r>
        <w:t>408. On October 3, 2014, a meeting titled "Bisphenol A Update" took place. During this meeting, ANIA again made a presentation in which it notably indicated that regarding labeling and communication, there was "A strong position of the food industry: The use of BPA as a marketing argument would be very risky and could harm the image of the entire sector. Indeed:</w:t>
        <w:br/>
        <w:t>- On a complex scientific issue, this contributes to maintaining fears, prejudices, and rumors;</w:t>
        <w:br/>
        <w:t>- The solutions to BPA being diverse and the shelf lives of products long, there will necessarily be a coexistence of products for which BPA has been replaced and others that have not;</w:t>
        <w:br/>
        <w:t>- For metal cans with an exterior varnish, there is no regulatory requirement for substitution;</w:t>
        <w:br/>
        <w:t>- A "BPA-free" claim should meet specific conditions and justifications (consumer deception, analytical limits, etc.);</w:t>
        <w:br/>
        <w:t>- The use of "free from" claims suggests that all products not benefiting from it contain BPA.</w:t>
        <w:br/>
        <w:t>➢ For all these reasons, ANIA strongly recommends not to use the claim "BPA-free" or any other claim that could have the same meaning for the consumer."386.</w:t>
      </w:r>
    </w:p>
    <w:p>
      <w:r>
        <w:t>386 Bold characters in the original text, reference 1652, Adepale file, point xii, GT Contaminants-MCDA minutes of the meeting of October 6, 2014, and references 1965-1966 and 2887-2888.</w:t>
      </w:r>
    </w:p>
    <w:p>
      <w:r>
        <w:t>409. ANIA concluded its presentation by stating that "the use of BPA as a marketing argument could prove very risky and would harm the image of the entire sector."387.</w:t>
      </w:r>
    </w:p>
    <w:p>
      <w:r>
        <w:t>410. Present at this meeting were notably388:</w:t>
        <w:br/>
        <w:t>• ANIA • FEDALIM</w:t>
        <w:br/>
        <w:t>• FIAC/ADEPALE • Intermarché</w:t>
        <w:br/>
        <w:t>• FCD • Carrefour</w:t>
        <w:br/>
        <w:t>• SNFBM • Orangina Schweppes</w:t>
      </w:r>
    </w:p>
    <w:p>
      <w:r>
        <w:t>411. In an email dated October 7, 2014, ANIA reflected on this exchange meeting with distribution. This email summarizes the main elements of the meeting in addition to the presentations that were made. Under "communication," it is stated that "regarding ANIA's position on 'BPA-free', several brands present emphasized that their positioning was the same (Système U did not participate in the meeting)."389.</w:t>
      </w:r>
    </w:p>
    <w:p>
      <w:r>
        <w:t>389 References 2175 and 2859.</w:t>
      </w:r>
    </w:p>
    <w:p>
      <w:r>
        <w:t>412. This email was sent to the members of the BPA cell, including notably390:</w:t>
        <w:br/>
        <w:t>• ADEPALE (Mr. G... and Mr. R...) • CCEP (Mr. 9...)</w:t>
        <w:br/>
        <w:t>• SNBR (Ms. 128...) • PepsiCo (Ms. 130...)</w:t>
        <w:br/>
        <w:t>• Alliance 7 (Ms. 181... and • Unilever (Mr. 24... and Ms. 190... and Ms.</w:t>
        <w:br/>
        <w:t>Ms. 94… and Mr. 13...) 141...)</w:t>
        <w:br/>
        <w:t>• FNCL (Ms. 144...) • Coca-Cola (Ms. 183... and</w:t>
        <w:br/>
        <w:t>• FEDALIM (Ms. 189...) Ms. 188...)</w:t>
        <w:br/>
        <w:t>• UNIJUS (Ms. 182... and • Bonduelle (Mr. 6... and Mr. E...)</w:t>
        <w:br/>
        <w:t>Mr. 63...) • Genmills (Ms. 143... and</w:t>
        <w:br/>
        <w:t>• Brasseurs de France (Mr. 78... and Mr. 23...) Ms. 186... and Mr. 76...)</w:t>
        <w:br/>
        <w:t>• Danone (Ms. 124... and Mr. 10...) • Orangina (Ms. 125...)</w:t>
        <w:br/>
        <w:t>• Nestlé (Mr. 11... and Mr. 80... and • Carlsberg (Mr. 77..., 12... and</w:t>
        <w:br/>
        <w:t>Ms. 145..., Ms. 127... and Ms. 187…) Mr. 82...)</w:t>
        <w:br/>
        <w:t>• Bel (Ms. 184...)</w:t>
      </w:r>
    </w:p>
    <w:p>
      <w:r>
        <w:t>413. On December 2, 2014, ANIA also transferred the presentation to all members of the working group "Contaminants – Materials in contact with foodstuffs," notably to391:</w:t>
      </w:r>
    </w:p>
    <w:p>
      <w:r>
        <w:t>391 Reference 1652, Adepale file, point xii, GT Contaminants-MCDA minutes of the meeting of October 6, 2014.</w:t>
      </w:r>
    </w:p>
    <w:p>
      <w:r>
        <w:rPr>
          <w:b/>
        </w:rPr>
        <w:t>[Pages 82–84]</w:t>
      </w:r>
    </w:p>
    <w:p>
      <w:r>
        <w:t>• FEDALIM (Ms. 192... and • Bel (Ms. 184...)</w:t>
        <w:br/>
        <w:t>Ms. 189...) • Danone (Ms. 193...)</w:t>
        <w:br/>
        <w:t>• Nestlé (Ms. 194...)</w:t>
        <w:br/>
        <w:t>• L’Alliance 7 (Ms. 181...)</w:t>
      </w:r>
    </w:p>
    <w:p>
      <w:r>
        <w:t>414. The FCD (Ms. 131...) finally transferred the presentation of ANIA392 on the same day as the meeting, notably to393:</w:t>
        <w:br/>
        <w:t>− Carrefour (Ms. 179..., Ms. 180..., Ms. 149... and Ms. 146... and</w:t>
        <w:br/>
        <w:t>Mr. 43..., Mr. 42…, Mr. 75... and Mr. 41...)</w:t>
        <w:br/>
        <w:t>− Système U (Ms. 195..., Ms. 196..., Ms. 161..., Ms. 147...,</w:t>
        <w:br/>
        <w:t>Ms. 197... and Ms. 198... and Mr. 87...).</w:t>
      </w:r>
    </w:p>
    <w:p>
      <w:r>
        <w:t>vi. 2015</w:t>
      </w:r>
    </w:p>
    <w:p>
      <w:r>
        <w:t>415. For several months, the board of directors of FIAC feared that products in contact with containers containing BPA would be imported and placed on the market after January 1, 2015, thereby creating a distortion of competition with member canners who were migrating their productions to BPA-free containers. The members of FIAC then discussed this particular issue and the opportunity, if necessary, to communicate in response regarding the absence of BPA in their products.</w:t>
      </w:r>
    </w:p>
    <w:p>
      <w:r>
        <w:t>416. The various documents in the file concerning the year 2015 are presented chronologically below.</w:t>
      </w:r>
    </w:p>
    <w:p>
      <w:r>
        <w:t>The board meeting of FIAC on February 19, 2015</w:t>
      </w:r>
    </w:p>
    <w:p>
      <w:r>
        <w:t>417. On February 19, 2015, the board of directors of FIAC met. Minutes were prepared and sent on February 25, 2015. It is indicated that the participants emphasized “[that in case of a desire for differentiation of the profession (= products made in France are without Bisphenol A), it will be necessary to ensure this possibility; indeed, it is normally not possible to claim that a product complies with the law… unless, perhaps, if the law is not applied by imported products and public controls are non-existent. The reminder of the situation of sweet corn is made.”394</w:t>
      </w:r>
    </w:p>
    <w:p>
      <w:r>
        <w:t>418. Present at the meeting were notably395:</w:t>
        <w:br/>
        <w:t>• Mr. C. I... (Bonduelle) • Mr. 68... (Groupe Cécab d’Aucy)</w:t>
        <w:br/>
        <w:t>• Mr. 60... (Conserves France) • Mr. M... (Wenceslas Chancerelle)</w:t>
        <w:br/>
        <w:t>• Mr. L... (Raynal &amp; Roquelaure) • ADEPALE (Ms. 116... and Ms. 199...,</w:t>
        <w:br/>
        <w:t>• Mr. O... (Charles &amp; Alice) Mr. H… and Mr. G...)</w:t>
      </w:r>
    </w:p>
    <w:p>
      <w:r>
        <w:t>419. This report was sent to the directors of FIAC and notably to396:</w:t>
        <w:br/>
        <w:t>• Mr. B... and Mr. C. I... (Bonduelle) • Mr. 61... (CCCI)</w:t>
        <w:br/>
        <w:t>• Mr. L... and Mr. 72... (Raynal and Roquelaure) • Mr. 37... (Materne)</w:t>
        <w:br/>
        <w:t>• Mr. 68... and Mr. 93... (Groupe Cécab • Mr. M... (Chancerelle)</w:t>
        <w:br/>
        <w:t>d’Aucy) • Mr. N... (Andros)</w:t>
        <w:br/>
        <w:t>• Mr. O... (Charles Faraud/Hero)</w:t>
      </w:r>
    </w:p>
    <w:p>
      <w:r>
        <w:t>The board meeting of FIAC on April 16, 2015</w:t>
      </w:r>
    </w:p>
    <w:p>
      <w:r>
        <w:t>420. The board of directors of FIAC also met on April 16, 2015. The minutes of this meeting note that, on the subject of BPA and particularly imports, “FIAC will officially request the possibility of being able to claim the absence of Bisphenol A in order to differentiate French products from those of imported products that do not comply with the law.”397</w:t>
      </w:r>
    </w:p>
    <w:p>
      <w:r>
        <w:t>421. Present at the meeting were notably398:</w:t>
        <w:br/>
        <w:t>• Mr. C. I... and Mr. Monthieu (Bonduelle) • Mr. 68... (Groupe Cécab d’Aucy)</w:t>
        <w:br/>
        <w:t>• Mr. L... (Raynal &amp; Roquelaure) • Mr. 37... (Materne)</w:t>
        <w:br/>
        <w:t>• Mr. O... (Charles &amp; Alice) • Mr. N... (Groupe Andros)</w:t>
        <w:br/>
        <w:t>• ADEPALE (Ms. 199... and Mr. H... and Mr. G...)</w:t>
      </w:r>
    </w:p>
    <w:p>
      <w:r>
        <w:t>422. The minutes were sent on April 17, 2015, to all the directors of FIAC and notably to399:</w:t>
        <w:br/>
        <w:t>• Mr. B... and Mr. C. I... (Bonduelle) • Mr. 61... (CCCI)</w:t>
        <w:br/>
        <w:t>• Mr. L... and Mr. 72... (Raynal and Roquelaure) • Mr. 37... (Materne)</w:t>
        <w:br/>
        <w:t>• Mr. 68... and Mr. 93... (Groupe Cécab • Mr. M... (Chancerelle)</w:t>
        <w:br/>
        <w:t>d’Aucy) • Mr. N... (Andros)</w:t>
        <w:br/>
        <w:t>• Mr. O... (Charles Faraud/Hero)</w:t>
      </w:r>
    </w:p>
    <w:p>
      <w:r>
        <w:t>The board meeting of FIAC on June 15, 2015</w:t>
      </w:r>
    </w:p>
    <w:p>
      <w:r>
        <w:t>423. The board of directors of FIAC met again on June 15, 2015. In the minutes of this meeting, it is indicated that “in the perspective of a media crisis regarding the persistence of Bisphenol A in products while the law has been in effect since January 2015, it is confirmed that the project for a "BPA-free" logo will be studied. It is specified that this is a measure “of last resort,” similar to that which was adopted in the sweet corn sector during a crisis over GMOs.”400</w:t>
      </w:r>
    </w:p>
    <w:p>
      <w:r>
        <w:t>424. Present at this meeting were notably401:</w:t>
        <w:br/>
        <w:t>• Mr. L... (Raynal &amp; Roquelaure) • ADEPALE (Ms. 199... and Ms. 200... and</w:t>
        <w:br/>
        <w:t>• Mr. O... (Charles &amp; Alice) Mr. H… and Mr. G...)</w:t>
        <w:br/>
        <w:t>• Mr. N... (Groupe Andros) • CTCPA (Mr. 1...)</w:t>
        <w:br/>
        <w:t>• Mr. 93... (Groupe Cécab d’Aucy) • UPPIA (Mr. 204…)</w:t>
        <w:br/>
        <w:t>• Bonduelle (Mr. J.-B. I...)</w:t>
      </w:r>
    </w:p>
    <w:p>
      <w:r>
        <w:t>425. The minutes were sent on June 16, 2015, to all the directors of FIAC and notably to402:</w:t>
        <w:br/>
        <w:t>• Mr. B... and Mr. C. I... (Bonduelle) • Mr. 61... (CCCI)</w:t>
        <w:br/>
        <w:t>• Mr. L... and Mr. 72... (Raynal and Roquelaure) • Mr. 37... (Materne)</w:t>
        <w:br/>
        <w:t>• Mr. 68... and Mr. 93... (Groupe Cécab • Mr. M... (Chancerelle)</w:t>
        <w:br/>
        <w:t>d’Aucy) • Mr. N... (Andros)</w:t>
        <w:br/>
        <w:t>• Mr. O... (Charles Faraud/Hero)</w:t>
      </w:r>
    </w:p>
    <w:p>
      <w:r>
        <w:t>The board meeting of FIAC on September 17, 2015</w:t>
      </w:r>
    </w:p>
    <w:p>
      <w:r>
        <w:t>426. The board of directors of FIAC met again on September 17, 2015. In the minutes of this meeting, it is indicated that “if it proves necessary to distinguish products without Bisphenol A, it would be desirable for FIAC to coordinate with other professions and distribution regarding labeling mention.”403 and “[i]n the event that an informational mention regarding the absence of Bisphenol A proves appropriate, it would be necessary to ensure proactive coordination/consultation with distribution and other professions.”404</w:t>
      </w:r>
    </w:p>
    <w:p>
      <w:r>
        <w:t>427. Present at this meeting were notably405:</w:t>
        <w:br/>
        <w:t>• Mr. C. I... and Mr. B... (Bonduelle) • Mr. N... (Groupe Andros)</w:t>
        <w:br/>
        <w:t>• Mr. L... (Raynal &amp; Roquelaure) • Mr. G... (FIAC)</w:t>
        <w:br/>
        <w:t>• Mr. O... (Charles &amp; Alice) • Mr. 95... (Groupe d’Aucy)</w:t>
        <w:br/>
        <w:t>• Mr. M... (Wenceslas Chancerelle) • UPPIA (Mr. J.-B. I...)</w:t>
      </w:r>
    </w:p>
    <w:p>
      <w:r>
        <w:t>428. The minutes were sent on September 23, 2015, to all the directors of FIAC and notably to406:</w:t>
      </w:r>
    </w:p>
    <w:p>
      <w:r>
        <w:rPr>
          <w:b/>
        </w:rPr>
        <w:t>[Pages 85–87]</w:t>
      </w:r>
    </w:p>
    <w:p>
      <w:r>
        <w:t xml:space="preserve">• Mr. B... and Mr. C. I... (Bonduelle) • Mr. 61... (CCCI)  </w:t>
        <w:br/>
        <w:t xml:space="preserve">• Mr. L... and Mr. 72... (Raynal et Roquelaure) • Mr. 37... (Materne)  </w:t>
        <w:br/>
        <w:t xml:space="preserve">• Mr. 68... and Mr. 93... (Groupe Cecab) • Mr. M... (Chancerelle)  </w:t>
        <w:br/>
        <w:t xml:space="preserve">• Mr. N... (Andros)  </w:t>
        <w:br/>
        <w:t>• Mr. O... (Charles Faraud/Hero)</w:t>
      </w:r>
    </w:p>
    <w:p>
      <w:r>
        <w:t>b) Monitoring the behavior of actors in terms of communication</w:t>
      </w:r>
    </w:p>
    <w:p>
      <w:r>
        <w:t>429. The elements present in the file attest to the establishment, within ADEPALE, of a procedure for managing cases of communication regarding the absence of BPA, on the one hand, and several contacts with actors who have implemented such communication, on the other hand.</w:t>
      </w:r>
    </w:p>
    <w:p>
      <w:r>
        <w:t>430. The various documents in the file concerning this specific monitoring are presented below in chronological order.</w:t>
      </w:r>
    </w:p>
    <w:p>
      <w:r>
        <w:t>i. The request for a case management procedure within ADEPALE in 2012</w:t>
      </w:r>
    </w:p>
    <w:p>
      <w:r>
        <w:t>431. The minutes of the meeting of the Risk Prevention Committee of ADEPALE on April 25, 2012, already mentioned above, indicate that "one of those present mentions a 'without BPA' claim at one of his colleagues, also a member of one of the ADEPALE unions. The Committee wishes for a letter to be sent to this member"407 but also that "the Committee wishes ADEPALE to take a position on a procedure for managing non-conformities and/or disagreements" on this issue of "without BPA" claims408.</w:t>
      </w:r>
    </w:p>
    <w:p>
      <w:r>
        <w:t xml:space="preserve">432. Present at this meeting were notably409:  </w:t>
        <w:br/>
        <w:t xml:space="preserve">• ADEPALE (Mr. R...) • Cecab (Mr. F...)  </w:t>
        <w:br/>
        <w:t xml:space="preserve">• SNFBM (Mr. S...) • Bonduelle (Mr. Q... and Ms. 120... and Ms. 119...)  </w:t>
        <w:br/>
        <w:t>• CTCPA (Mr. Y...)</w:t>
      </w:r>
    </w:p>
    <w:p>
      <w:r>
        <w:t>433. The minutes of this meeting were sent on June 21, 2012, by ADEPALE to the members of the Risk Prevention Committee410.</w:t>
      </w:r>
    </w:p>
    <w:p>
      <w:r>
        <w:t>434. In response to a question from the investigative services regarding this procedure and its implementation, ADEPALE indicated that "due to the departure of the employees in charge of the file, it is difficult for ADEPALE to answer this question. Based on the documents attached to the previous question [cases Materne and Fleury Michon in 2012 and Andros in 2015], ADEPALE nevertheless understands that a letter was sent to companies using a 'without BPA' claim to remind them of the recommendations of FIAC and ANIA, particularly regarding the necessity to comply with Article R. 112-7 of the Consumer Code"411.</w:t>
      </w:r>
    </w:p>
    <w:p>
      <w:r>
        <w:t xml:space="preserve">407 Cotes 731-735.  </w:t>
        <w:br/>
        <w:t xml:space="preserve">408 Cotes 731-735.  </w:t>
        <w:br/>
        <w:t xml:space="preserve">409 Cotes 732 and 735.  </w:t>
        <w:br/>
        <w:t xml:space="preserve">410 Cote 735. See also, above, paragraph 277.  </w:t>
        <w:br/>
        <w:t>411 Cote 1631.</w:t>
      </w:r>
    </w:p>
    <w:p>
      <w:r>
        <w:t>ii. The Tetra Pak case in 2012</w:t>
      </w:r>
    </w:p>
    <w:p>
      <w:r>
        <w:t>435. In response to a question from the investigative services, ADEPALE indicated that "at the beginning of 2012, Tetra Pak communicated through the press presenting its cardboard packaging as the only alternatives to cans containing BPA (cf. press excerpts included in Annex 1, [cote 1652]). Tetra Pak particularly highlighted the advantages of cardboard packaging (100% recyclable, lighter, without BPA...) compared to metal. This advertising was misleading and disparaging towards canned goods. Indeed, canners were already working to assess the technical performance of substitute coatings proposed by can manufacturers under the auspices of their union (the SNFBM). In this context, ADEPALE (of which FIAC is a member) denounced this unfair practice by raising this issue with ANIA, the National Association of Food Industries. On March 12, 2012, ANIA sent a letter to the CEO of Tetra Pak to protest against this smear campaign (cf. Annexes 2, 3, and 4 [cote 1652]). With these clarifications made, ADEPALE does not know if the member companies of FIAC have taken similar actions individually"412.</w:t>
      </w:r>
    </w:p>
    <w:p>
      <w:r>
        <w:t>436. Several documents relate to the handling of the Tetra Pak case.</w:t>
      </w:r>
    </w:p>
    <w:p>
      <w:r>
        <w:t>437. Thus, the minutes of the meeting of the Risk Prevention Committee of ADEPALE on January 27, 2012, indicate that "BPA Point with a focus on the requests from distributors (...) The SNFBM regrets Tetra Pak's positioning. (...) Regarding Tetra Pak, the committee wishes ANIA to contact this company"413.</w:t>
      </w:r>
    </w:p>
    <w:p>
      <w:r>
        <w:t xml:space="preserve">438. Present at this meeting were notably414:  </w:t>
        <w:br/>
        <w:t xml:space="preserve">• ADEPALE (Mr. H... and Mr. R...) • Fleury Michon (Mr. 3...)  </w:t>
        <w:br/>
        <w:t xml:space="preserve">• SNFBM (Mr. S...) • Bonduelle (Ms. 120...)  </w:t>
        <w:br/>
        <w:t>• CTCPA (Mr. Y...) • Cecab (Mr. F...)</w:t>
      </w:r>
    </w:p>
    <w:p>
      <w:r>
        <w:t xml:space="preserve">439. The minutes of a "BPA meeting" of ANIA on February 15, 2012, also mention the Tetra Pak case. In this report prepared by ANIA, it is notably stated that "Tetra Pack (sic) has undertaken a communication campaign in favor of its products as an alternative to canned goods. Thus, several times in January, Tetra Pack intervened on France Info to promote its BPA-free and recyclable packaging. Within the food industries, there is a consensus not to publicize the BPA issue, and this discipline is currently respected (sic). (...) The contacts made by ANIA show that Tetra Pack is not a member of the packaging unions regarding this activity; a direct action by ANIA is therefore deemed (sic) necessary. Additional element: The SNFBM had a meeting on BPA on 15/02 with notably the Packaging Manager of Carrefour. Carrefour does not wish the BPA issue to become (sic) a marketing argument and will pressure Tetra Pack for action:  </w:t>
        <w:br/>
        <w:t xml:space="preserve">■ =&gt; Letter from ANIA to Tetra Pack regarding their press campaign  </w:t>
        <w:br/>
        <w:t xml:space="preserve">■ =&gt; Message to be conveyed by companies to Tetra Pack against this media campaign  </w:t>
        <w:br/>
        <w:t>Legal assessment to see if this campaign could be assimilated to disparagement"415.</w:t>
      </w:r>
    </w:p>
    <w:p>
      <w:r>
        <w:t xml:space="preserve">440. Present at this meeting were notably416:  </w:t>
        <w:br/>
        <w:t xml:space="preserve">• ANIA • Fedalim (Ms. 140...)  </w:t>
        <w:br/>
        <w:t xml:space="preserve">• ADEPALE (Mr. G...) • Coca-Cola (Mr. 25...)  </w:t>
        <w:br/>
        <w:t xml:space="preserve">• SNBR (Ms. 128...) • Nestlé (Ms. 127...)  </w:t>
        <w:br/>
        <w:t xml:space="preserve">• Alliance 7 (Ms. 129...) • Unilever (Ms. 141... and Mr. 24...)  </w:t>
        <w:br/>
        <w:t>• Danone (Ms. 124...) • Brasseurs de France (Mr. 23...)</w:t>
      </w:r>
    </w:p>
    <w:p>
      <w:r>
        <w:t>441. The minutes of this meeting were disseminated on February 20, 2012, to the Crisis Prevention Group and to the BPA Crisis Cell417.</w:t>
      </w:r>
    </w:p>
    <w:p>
      <w:r>
        <w:t>442. The Tetra Pak case was also addressed during a meeting of the board of directors of SNFBM on April 6, 2012. In the minutes of this meeting, SNFBM indicates that "we learned that CARREFOUR had a meeting with TETRA PAK to put an end to this kind of allegations about BPA and food safety"418.</w:t>
      </w:r>
    </w:p>
    <w:p>
      <w:r>
        <w:t xml:space="preserve">443. Present at this board meeting of SNFBM were notably419:  </w:t>
        <w:br/>
        <w:t xml:space="preserve">• Mr. S... (SNFBM) • Mr. 34..., Mr. 36..., and Mr. 35... (Ardagh)  </w:t>
        <w:br/>
        <w:t xml:space="preserve">• Mr. 29... and Mr. 27... (Massilly) • Mr. 32... (Crown)  </w:t>
        <w:br/>
        <w:t>• Mr. Q... (Ball)</w:t>
      </w:r>
    </w:p>
    <w:p>
      <w:r>
        <w:t>444. Finally, the file contains a letter from ANIA, prepared at the request of FIAC/ADEPALE420, sent on March 12, 2012, by Mr. 26... to Mr. 97..., CEO of Tetra Pak France. He contacts him regarding "a subject that seems very important to me for the future and sustainability of the food model to which we, food industries and suppliers, contribute daily." He states: "You recently communicated through the press presenting your packaging as alternatives to canned goods to address the issue of bisphenol A. However, using health safety as a marketing argument casts a shadow on other products in the market, which harms the image of the entire sector by contributing to perpetuating unfounded fears, prejudices, and rumors about food, already exacerbated by the media and certain associations. (...) Tetra Pak's opportunistic communication that plays on consumer fear is extremely dangerous and risks leading us into a spiral from which no one will emerge victorious. In the face of the multiplication of media attacks targeting food, we are convinced that, on the contrary, the entire sector must remain united to reassure consumers"421.</w:t>
      </w:r>
    </w:p>
    <w:p>
      <w:r>
        <w:t xml:space="preserve">415 Cote 2093.  </w:t>
        <w:br/>
        <w:t xml:space="preserve">416 Cotes 2089-2093.  </w:t>
        <w:br/>
        <w:t xml:space="preserve">417 Cotes 2089-2093.  </w:t>
        <w:br/>
        <w:t xml:space="preserve">418 Cotes 5869-5876.  </w:t>
        <w:br/>
        <w:t xml:space="preserve">419 Cotes 5869-5876 and 7837-7847.  </w:t>
        <w:br/>
        <w:t xml:space="preserve">420 Cote 1652, dossier Adepale, Annex 4.  </w:t>
        <w:br/>
        <w:t>421 Cote 1652, dossier Adepale, Annex 2 and cotes 2206-2207 and 2712-2713.</w:t>
      </w:r>
    </w:p>
    <w:p>
      <w:r>
        <w:rPr>
          <w:b/>
        </w:rPr>
        <w:t>[Pages 88–90]</w:t>
      </w:r>
    </w:p>
    <w:p>
      <w:r>
        <w:t>445. This letter was forwarded for information by Mr. G... (FIAC/ADEPALE) to Mr. C. I... (Bonduelle and president of FIAC and vice-president of ADEPALE) and Mr. L... (Raynal et Roquelaure, president of ADEPALE and vice-president of FIAC)422. The SNFBM also received a copy of this letter423.</w:t>
      </w:r>
    </w:p>
    <w:p>
      <w:r>
        <w:t>446. Tetra Pak responded to ANIA with a letter dated March 20, 2012, of which the SNFBM received a copy424. The SNFBM communicated it to the members of its board of directors along with the aforementioned minutes425.</w:t>
      </w:r>
    </w:p>
    <w:p>
      <w:r>
        <w:t>iii. The case of Mom in 2012</w:t>
      </w:r>
    </w:p>
    <w:p>
      <w:r>
        <w:t>447. In the minutes of the Risk Prevention Committee meeting of ADEPALE on April 25, 2012, it is indeed stated that “[o]ne of the attendees mentioned a 'without BPA' claim by one of his colleagues, also a member of one of the ADEPALE unions. The Committee wishes for a letter to be sent to this member”426.</w:t>
      </w:r>
    </w:p>
    <w:p>
      <w:r>
        <w:t>448. The aforementioned minutes were sent on June 21, 2012, by ADEPALE to the members of the Risk Prevention Committee427.</w:t>
      </w:r>
    </w:p>
    <w:p>
      <w:r>
        <w:t>449. Present at this meeting were notably428:</w:t>
        <w:br/>
        <w:t>• SNFBM (Mr. S...) • Bonduelle (Ms. 120... and Ms. 119... and</w:t>
        <w:br/>
        <w:t>• CTCPA (Mr. Y...) 4...)</w:t>
        <w:br/>
        <w:t>• Cecab d’Aucy (Mr. F...)</w:t>
      </w:r>
    </w:p>
    <w:p>
      <w:r>
        <w:t>450. According to ADEPALE, the company in question was the Mom group429.</w:t>
      </w:r>
    </w:p>
    <w:p>
      <w:r>
        <w:t>451. A letter dated October 8, 2012, addressed to this company by ADEPALE and signed by Mr. L... (president) and Mr. C. I... (vice-president), specifies that “the use by your company of the claim '0% bisphenol A' is likely to fuel this context of concern. The use of this claim is contrary to the recommendations issued by FIAC and then by ANIA (attached), which consist of not turning the absence of bisphenol A into a marketing argument”430.</w:t>
      </w:r>
    </w:p>
    <w:p>
      <w:r>
        <w:t>iv. The case of Fleury Michon in 2012</w:t>
      </w:r>
    </w:p>
    <w:p>
      <w:r>
        <w:t>452. A letter from ADEPALE, almost identical to that sent to Mom, addressed to Fleury Michon on the same day, October 8, 2012, specifies that “the use by your company of the claim '0% bisphenol A' is likely to fuel this context of concern. The use of this claim is contrary to the recommendations issued by FIAC and then by ANIA (see attached), which consist of not turning the absence of bisphenol A into a marketing argument”431.</w:t>
      </w:r>
    </w:p>
    <w:p>
      <w:r>
        <w:t>453. In response to this letter, Mr. 98... (CEO of the Fleury Michon group) wrote to Mr. L... (president of ADEPALE) and Mr. C. I... (vice-president of ADEPALE) the following: “We decided to include this mention on our products, not to make it a marketing argument but to inform and reassure our consumers. (…) However, to take your request into account and to follow the recommendations of ANIA in order not to further focus consumers' concerns on the subject, we have decided to remove the mention '0% bisphenol A' from our packaging”432.</w:t>
      </w:r>
    </w:p>
    <w:p>
      <w:r>
        <w:t>v. The case of Système U in 2012</w:t>
      </w:r>
    </w:p>
    <w:p>
      <w:r>
        <w:t>454. In the context of a “BPA meeting” on February 15, 2012, it was notably indicated that “[a]t the level of the food industries, there is a consensus not to publicize the issue of BPA and this discipline is currently being respected [sic]. Similar messages have also been conveyed to the FCD and its members during the last Crisis Prevention GT. Jean-René 26... is also to meet with Serge Papin regarding his campaign on 'without BPA', 'without aspartame', etc.”433.</w:t>
      </w:r>
    </w:p>
    <w:p>
      <w:r>
        <w:t>455. Present at this meeting were notably434:</w:t>
        <w:br/>
        <w:t>• ADEPALE (Mr. G...) • Danone (Ms. 124...)</w:t>
        <w:br/>
        <w:t>• Alliance 7 (Ms. 129...) • Unilever (Mr. 24...)</w:t>
        <w:br/>
        <w:t>• SNBR (Ms. 128...) • Coca-Cola (Mr. 25...)</w:t>
        <w:br/>
        <w:t>• Fedalim (Ms. 140...) • Nestlé (Ms. 127...)</w:t>
        <w:br/>
        <w:t>• Brasseurs de France (Mr. 23...) • Unilever (Ms. 141...)</w:t>
      </w:r>
    </w:p>
    <w:p>
      <w:r>
        <w:t>456. The minutes of this meeting, prepared by ANIA, were distributed on February 20, 2012, to all members of the Crisis Prevention Group and the BPA crisis cell435.</w:t>
      </w:r>
    </w:p>
    <w:p>
      <w:r>
        <w:t>457. Following this meeting, ANIA (Ms. 123...) informed the members of the Crisis Prevention groups, BPA and contaminants of ANIA by email on March 13, 2012, that “Jean-René 26..., accompanied by Cécile 131..., will have lunch this week with Serge 70..., CEO of the Système U group, to discuss his group's recent communications on 'without BPA', 'without palm oil', 'without aspartame'”436.</w:t>
      </w:r>
    </w:p>
    <w:p>
      <w:r>
        <w:t>458. On March 16, 2012, ANIA (Ms. 131...) sent an email to the members of the Crisis Prevention working group, the contaminants working group, and those of the BPA cell to indicate that this lunch had indeed taken place, in the presence of Mr. 26... (president of ANIA) with Mr. 70..., CEO of the Système U stores group and Mr. 55..., general director of the group437. Her email continues with a summary of the discussions:</w:t>
      </w:r>
    </w:p>
    <w:p>
      <w:r>
        <w:t>“We addressed, one by one, the topics that concern us (Bisphenol A, Aspartame, Palm Oil....), taking the time to detail our positions and arguments. On all these topics, after lengthy discussions and exchanges, Serge Papin expressed his determination to continue his actions (removal of certain ingredients/additives from products sold under the U brand) and communications. We emphasized, repeatedly, that such negative communications contribute to maintaining unfounded fears and prejudices among consumers, already exacerbated by the media, but also that this mode of communication will ultimately harm the image of the entire sector, discrediting health safety agencies and scientists who have issued favorable opinions on the use of certain ingredients. On this last point, Serge 70... told us (sic) that he has more confidence in the engineers who work for him internally than in health agencies (he compares Anses to Afssaps). Thus, his teams showed him several publications on aspartame or bisphenol A that reinforce (sic) his opinions. The fact that Anses or Efsa have questioned the validity of these studies does not change anything for him. He gives as much credit, if not more, to whistleblowers than to official opinions from expert collectives. Serge 70... clearly states that he does not want to wait for regulations to change to act. Moreover, according to him, it is necessary to push manufacturers to evolve their practices. He notably cites the case of parabens in cosmetic products for which he claims to have been the first to request their removal from U brand products over 10 years ago. At that time, suppliers told him it was not possible, and today everyone has followed suit (sic) (...). Beyond the clearly stated desire to be the first distributor to offer products 'from which we remove the controversy', it is important to note that this vision of food is a true personal conviction for him. Thus, he admits that personally, although he sells processed products in his stores, in his daily life he limits them as much as possible (even prohibiting certain foods for his children) and favors raw and organic foods 'better for the health of his family'. Serge 70... wishes that in 10 years consumers come to his stores because U brands are the safest and healthiest. Furthermore, he emphasized that it is necessary to restore value to products. Thus, 'quality has a price', he is in favor of more expensive but better quality products [sic]. Moreover, an important point, he insisted that this type of communication from Système U is just beginning. He has a list of substances (food or non-food) established by his teams on which he plans to communicate soon (he added: 'you are not going to like it') (...). Finally, he added that in any case, if it were not Système U making this type of communication, other distributors would do so and that for obvious reasons he preferred to be the first. He also recalled that Auchan was already taking the same path but especially that some manufacturers were making the same type of communication, which clearly showed that it had an interest for the consumer”438.</w:t>
      </w:r>
    </w:p>
    <w:p>
      <w:r>
        <w:t>459. In the minutes of the ANIA Crisis Prevention working group meeting on March 19, 2012, it can still be read regarding the meeting with Mr. 70... “[t]hat beyond the report made by email, what struck ANIA during this lunch is that Serge 70...</w:t>
      </w:r>
    </w:p>
    <w:p>
      <w:r>
        <w:rPr>
          <w:b/>
        </w:rPr>
        <w:t>[Pages 91–93]</w:t>
      </w:r>
    </w:p>
    <w:p>
      <w:r>
        <w:t>a shared his true personal conviction. Furthermore, he gives more credit to the quality engineers of his company than to the evaluation agencies (which he associates with Afssaps). He boasts of being the origin of the disappearance of parabens in cosmetics ten years ago and wishes to do the same with food so that the French come to his stores to buy U products of which they will be certain that they are "good for them." Philippe R... emphasizes that beyond being "committed," what is troubling is that he makes it a marketing argument.</w:t>
      </w:r>
    </w:p>
    <w:p>
      <w:r>
        <w:t>Serge 70… (sic) acknowledged that at the level of his group's communication, there were no nuances. He did say, however, that they would pay attention next time regarding certain points (e.g., the communication about BPA where they show in the advertisement a product that has never contained it).</w:t>
      </w:r>
    </w:p>
    <w:p>
      <w:r>
        <w:t>Serge 70… (sic) is only waiting for one thing, which is for an industrialist to attack him. He spoke of the initiatives of food manufacturers regarding these negative allegations, emphasizing that this clearly demonstrates the interest in using them.439</w:t>
      </w:r>
    </w:p>
    <w:p>
      <w:r>
        <w:t>460. Present at this meeting on March 19, 2012440:</w:t>
        <w:br/>
        <w:t>• ANIA (Ms. 131...) • Orangina-Schweppes (Ms. 125...)</w:t>
        <w:br/>
        <w:t>• ADEPALE (Mr. R...) • Alliance 7 (Ms. 129...)</w:t>
        <w:br/>
        <w:t>• Nestlé (Ms. 145...) • General Mills (Ms. 143…)</w:t>
        <w:br/>
        <w:t>• Coop de France (Ms. 144...)</w:t>
      </w:r>
    </w:p>
    <w:p>
      <w:r>
        <w:t>461. The minutes prepared by ANIA were distributed on April 16, 2012, to all members of the Crisis Prevention working group441.</w:t>
      </w:r>
    </w:p>
    <w:p>
      <w:r>
        <w:t>vi. The Carrefour case in 2013</w:t>
      </w:r>
    </w:p>
    <w:p>
      <w:r>
        <w:t>462. In an email dated February 18, 2013, Mr. G... (ADEPALE/FIAC) wrote to Mr. 51... (FCD), copying employees of the FCD as well as Mr. L... (president of ADEPALE and Raynal et Roquelaure) and Mr. R... (ADEPALE) that “[o]ur members are numerous in reporting difficulties with Carrefour regarding the Bisphenol A file. We would like to meet a decision-maker from this group to present both the technical and communication stakes. Could you advise us on the right contact person to reach out to?”442. The FCD responded the same day to this request by indicating the relevant contacts443.</w:t>
      </w:r>
    </w:p>
    <w:p>
      <w:r>
        <w:t>463. On April 22, 2013, FIAC had a meeting with Carrefour (Mr. 99...)444, which was reportedly scheduled according to ADEPALE following these exchanges445. During this meeting, FIAC made a presentation, in which it was notably indicated “Public communication”,</w:t>
        <w:br/>
        <w:t>• “Very delicate before 2017 (2012 stocks with DLUO 2017).</w:t>
        <w:br/>
        <w:t>• Must be concerted:</w:t>
        <w:br/>
        <w:t>o Distributors and manufacturers;</w:t>
        <w:br/>
        <w:t>o Brands and private labels.</w:t>
        <w:br/>
        <w:t>- Collective approach is the only guarantee for market stability”446.</w:t>
      </w:r>
    </w:p>
    <w:p>
      <w:r>
        <w:t>464. It is also noted: “[o]pportunistic communication” and that there is a “[d]anger of individual corporate or brand communication”447.</w:t>
      </w:r>
    </w:p>
    <w:p>
      <w:r>
        <w:t>vii. The case of mineral waters in 2013</w:t>
      </w:r>
    </w:p>
    <w:p>
      <w:r>
        <w:t>465. In an email dated May 17, 2013, Mr. G... (ADEPALE/FIAC) indicated to ANIA (Ms. 123...) and SNBR (Ms. 128...), copying employees of ADEPALE, Mr. L... (Raynal et Roquelaure and president of ADEPALE) and Mr. S... (SNFBM): “You will find below two links to advertisements for mineral water that emphasize the absence of Bisphenol A in PET bottles. We can assume that these are initiatives from PET manufacturers, even if the simultaneity of the communications raises questions.... Béatrice, are you able to remind your members of the position on Bisphenol A taken by Ania (attached)? I fear that if this type of approach develops, we will enter a materials war in which everyone has something to lose. (…) PS: We also recently saw Campbell touting the merits of its cartons on the same argument (cf attached)”448.</w:t>
      </w:r>
    </w:p>
    <w:p>
      <w:r>
        <w:t>466. In a subsequent email, dated the same day and addressed to the same recipients, Mr. G... asks ANIA: “In addition to my message, can Ania indicate under what conditions to refer to ARPP?”449.</w:t>
      </w:r>
    </w:p>
    <w:p>
      <w:r>
        <w:t>467. ANIA responds to Mr. G... and all recipients, copying, that “[b]efore anything else, it seems necessary to prioritize an exchange with the sector and the company (since it is the same group) concerned before engaging in another action (referral to the Council of Elders of ANIA or the Ethics Commission). I have not had time to look in detail at this communication; it seems necessary to study it in light of ANIA's position and the media context regarding water bottles (plastic water bottles have often been cited as being concerned by the issue) to quickly initiate an exchange with the company concerned. I also propose to immediately redistribute ANIA's position on the mention “without BPA”450.</w:t>
      </w:r>
    </w:p>
    <w:p>
      <w:r>
        <w:t>viii. The Mom case in 2013</w:t>
      </w:r>
    </w:p>
    <w:p>
      <w:r>
        <w:t>The actions of September 2013</w:t>
      </w:r>
    </w:p>
    <w:p>
      <w:r>
        <w:t>468. In an email dated September 25, 2013, Unilever (Ms. 141...) wrote to ANIA (Ms. 123...): “For your information, we have noticed a claim [a mention] 0% Bisphenol A on the market which is of course quite unfortunate. Is this a member of Ania?”451. ANIA (Ms. 123...) sent the same day an email to Mr. G... (ADEPALE/FIAC) indicating: “A company reported to me today the use of a mention “0% bisphenol A” on packaging, which is contrary to our recommendations on the subject. Since it is one of your members (Materne company, Pom’Potes packaging), I am forwarding the packaging in question so that you can contact them unless you prefer that we handle it on the ANIA side. Will you be able to keep us informed of the outcome of your action?”452. Mr. G... responded the next day: “We have already intervened with this company, to date without success. I recommend that each of us, you or us, take action again to increase the pressure. Let’s keep in touch”453.</w:t>
      </w:r>
    </w:p>
    <w:p>
      <w:r>
        <w:t>469. In an email dated September 26, 2013, Mr. G... indicated to Mom (Mr. 37...), copying Mr. R... (ADEPALE) and Mr. L... (Raynal et Roquelaure and president of ADEPALE): “I am following up on this file, as companies have reported to Ania the logo “without Bisphenol A” affixed to Pom Potes packs, in contradiction with Ania's position (and of course also that of Fiac). This file is delicate, as it is difficult to demand compliance with the guideline of not highlighting the absence of Bisphenol A - particularly to distributors - if some directors of Fiac do not observe it. I would add that since this type of packaging (the pouch) has never contained Bisphenol A, it is therefore an unsubstantiated claim. I understand the reassurance argument for consumers, but the information may not be provided “on pack.” I am at your disposal to discuss the subject”454.</w:t>
      </w:r>
    </w:p>
    <w:p>
      <w:r>
        <w:t>470. On the same day, Mr. G... indicated to ANIA (Ms. 123...) regarding “BPA and Materne,” “Don’t move… the company I spoke with today indicates that they will remove the claim”455. ANIA responded: “Very good news! Thank you”456.</w:t>
      </w:r>
    </w:p>
    <w:p>
      <w:r>
        <w:t>The actions of November 2013</w:t>
      </w:r>
    </w:p>
    <w:p>
      <w:r>
        <w:t>471. In an email dated November 8, 2013, Leclerc (Ms. 164...) indicated to Mr. G... (ADEPALE/FIAC): “I would like to inform you if it has not already been done of the following communication made by Materne on its pouches: "0% bisphenol A" made in the form of a logo under the pack... (…) I do not know if you have been able to observe other types of products concerned and if the DGCCRF is verifying this type of information to date”457.</w:t>
      </w:r>
    </w:p>
    <w:p>
      <w:r>
        <w:rPr>
          <w:b/>
        </w:rPr>
        <w:t>[Pages 94–96]</w:t>
      </w:r>
    </w:p>
    <w:p>
      <w:r>
        <w:t>472. Mr. G... forwarded this email to Mom (Mr. 37... and Mr. 18... in copy) with ADEPALE (Mr. R...) in copy, stating: "I am forwarding you the message from Scamark. We have clearly communicated the messages to them and they are getting back to us in this way. I await your feedback before responding to them: I noted that you had decided not to include this mention on the pack. I assume it concerns old stocks. Thank you for your confirmation."458</w:t>
      </w:r>
    </w:p>
    <w:p>
      <w:r>
        <w:t>ix. The Système U case in 2014</w:t>
      </w:r>
    </w:p>
    <w:p>
      <w:r>
        <w:t>473. In an email dated April 28, 2014, Mr. G... (ADEPALE/FIAC), responding to an email from the company Gendreau indicating that its distributors were requesting varnishes without BPA, including outside of the cans, stated that "any request concerning varnishes not in direct contact with the foodstuff is a commercial requirement but not a regulatory one. (...) One might suspect behind this request the desire to allege 'without Bisphenol A'. I am alerting Ania (anonymously) and will get back to you as soon as possible."459</w:t>
      </w:r>
    </w:p>
    <w:p>
      <w:r>
        <w:t>474. Mr. G... (ADEPALE/FIAC) sent an email on April 28, 2014, to Système U (Mr. 87...) with ANIA (Ms. 123...) in copy, in which he wrote: "I am contacting you because some of my members are reporting your brand's request to provide food cans in which the exterior varnishes would be without Bisphenol A. It seems important to clarify that the law only targets varnishes in direct contact with the foodstuff. This implies that metal packaging such as cans will continue to contain exterior varnishes with Bisphenol A, in order to benefit from the properties of this type of varnish. The main can makers continue and will continue to manufacture metal packaging where the part that does not come into contact with the food will contain Bisphenol A. It seems important to remind you that Bisphenol A is a ubiquitous substance, found in the environment, which explains the designation 'Bisphenol A NI', for 'non-intent'. Analyses of products in Bisphenol A NI packaging could therefore show the presence, albeit infinitesimal, of Bisphenol A. Thus, the use of the allegation 'without Bisphenol A' which might tempt some proves impossible to implement, as confirmed to us by the DGCCRF. Finally, it seems important to inform you that my president and I met a little over a year ago with Messrs. 55... and 100... and made them aware of the risk of opportunistic communication 'without Bisphenol A' which, aside from its legal risks, is particularly inappropriate to the situation of canned goods. Indeed, the transition between cans with Bisphenol A and those without Bisphenol A NI will take months or even years since the current cans, with Bisphenol A, will be present on the market until their DLUO. There will therefore be coexistence of two generations of cans, regardless of the brand and label. Any company alleging 'without Bisphenol A' would therefore expose itself to the risk of being contradicted by reality."460</w:t>
      </w:r>
    </w:p>
    <w:p>
      <w:r>
        <w:t xml:space="preserve">458 Cote 1517.  </w:t>
        <w:br/>
        <w:t xml:space="preserve">459 Cote 1561.  </w:t>
        <w:br/>
        <w:t>460 Cote 2174.</w:t>
      </w:r>
    </w:p>
    <w:p>
      <w:r>
        <w:t>475. The next day, Mr. G... informed Gendreau (Ms. 201...) that: "For your information, I contacted Système U (87... Xavier Engineer Chartes QSSE supplier pole) by email yesterday to anonymously inform him of the requests made to certain canners. I will not fail to pass on any feedback he may provide."461</w:t>
      </w:r>
    </w:p>
    <w:p>
      <w:r>
        <w:t>x. The Andros case in 2015</w:t>
      </w:r>
    </w:p>
    <w:p>
      <w:r>
        <w:t>476. In response to a request from the investigative services, ADEPALE indicated that another case, concerning Andros, had been brought to the attention of ADEPALE/FIAC by the company Charles and Alice462. The file shows that, in an email dated July 21, 2015, to ADEPALE and FIAC (Mr. G... and Ms. 200...), Charles and Alice (Mr. O...) wrote "Attached is the Andros label without BPA for cans 5/1..." attaching a photo of the "without BPA" logo used by Andros463.</w:t>
      </w:r>
    </w:p>
    <w:p>
      <w:r>
        <w:t>477. Mr. G... also wrote on July 20, 2015, to Andros (Mr. N... and Mr. 101...) regarding said logo ("Packaging guaranteed without bisphenol A" on a can) stating: "As you know, regarding the Bisphenol A file, to date the position of FIAC has been not to make the absence of Bisphenol A a marketing argument. In this regard, we have contacted member manufacturers of FIAC to remind them of this professional position, particularly among some of your peers in the 'fruit' group. Today, we have been alerted to the fact that one of your products displayed a logo 'without Bisphenol A'; I must therefore remind you that the use of this logo is discouraged by the profession, while also contravening a principle of administration: a company cannot claim mere compliance with the law or regulation."464</w:t>
      </w:r>
    </w:p>
    <w:p>
      <w:r>
        <w:t>478. Andros (Mr. N...) responded the same day: "This is clearly a 'slip' on a production intended for the RHF. Indeed, this is a can and this type of packaging no longer exists under our brand in GMS. We will modify it as soon as possible because you are right on both counts regarding the position of the profession and the aspect contravening legislation."465</w:t>
      </w:r>
    </w:p>
    <w:p>
      <w:r>
        <w:t>2. THE COLLECTIVE STRATEGY ON THE MARKETING OF CANS WITHOUT BPA</w:t>
      </w:r>
    </w:p>
    <w:p>
      <w:r>
        <w:t>479. The establishment of a common marketing date will be discussed in relation to the implementation of the health warning (a) and the response given by canners to requests from certain distributors for a transition to BPA-free containers (b).</w:t>
      </w:r>
    </w:p>
    <w:p>
      <w:r>
        <w:t>The question of launching the marketing of BPA-free cans</w:t>
      </w:r>
    </w:p>
    <w:p>
      <w:r>
        <w:t>480. Law No. 2012-1442 provided for the obligation, as of January 1, 2014, to affix a health warning for pregnant women and children under three years old on cans containing BPA. Due to the lack of an implementing decree, this obligation has never been implemented.</w:t>
      </w:r>
    </w:p>
    <w:p>
      <w:r>
        <w:t>481. Various documents in the file show that discussions have taken place in this context among several actors in the value chain.</w:t>
      </w:r>
    </w:p>
    <w:p>
      <w:r>
        <w:t>i. The meeting of the Joint Technical Committee on Bisphenol A CTCPA/CITPPM on January 23, 2013</w:t>
      </w:r>
    </w:p>
    <w:p>
      <w:r>
        <w:t>482. The Joint Technical Committee on Bisphenol A CTCPA/CITPPM (hereinafter the "CTCPA/CITPPM committee") met on January 23, 2013466. The draft minutes of this meeting, prepared by the CTCPA and present in the file, state: "1- Even if the issue of the safety of substitutes for low-dose BPA varnishes remains unresolved, it is proposed to replace BPA varnishes as quickly as possible to avoid the health warning as much as possible. 2- This substitution aims to have a minimum stock of cans with BPA varnish by January 1, 2015. 3- This replacement concerns first and foremost non-aggressive products starting in 2013, particularly for future vegetable campaigns. In this context, it is proposed that products with a DLUO of 5 years be reduced to 4 years starting in 2013. 4- The same question should also be raised for prepared dishes. The various members of the technical committee will exchange with the decision-makers of their companies, particularly the general directors who will collectively decide within the framework of the groups and decision-making bodies of FIAC on definitive measures. Managing this transition is very complicated, both technically and strategically; a flawless collective action is essential to communicate well both to distributors and to central administrations and consumers."467</w:t>
      </w:r>
    </w:p>
    <w:p>
      <w:r>
        <w:t xml:space="preserve">466 Cote 44.  </w:t>
        <w:br/>
        <w:t>467 Cotes 45 and 6535-6540.</w:t>
      </w:r>
    </w:p>
    <w:p>
      <w:r>
        <w:rPr>
          <w:b/>
        </w:rPr>
        <w:t>[Pages 97–99]</w:t>
      </w:r>
    </w:p>
    <w:p>
      <w:r>
        <w:t>483. Present at this meeting were notably468:</w:t>
        <w:br/>
        <w:t>• CTCPA (Mr. Y... and Mr. 50...) • Raynal &amp; Roquelaure (Ms. 175...)</w:t>
        <w:br/>
        <w:t>• CITPPM (Mr. R...) • Gendreau-Vif Argent (Ms. 176...)</w:t>
        <w:br/>
        <w:t>• SNFBM (Mr. S...) • Genmills (Ms. 143...)</w:t>
        <w:br/>
        <w:t>• Bonduelle (Mr. 63...) • Chancerelle (Mr. 16...)</w:t>
        <w:br/>
        <w:t>• Cecab (Ms. 173... and Mr. F...) • Ardagh (Mr. W... and Mr. 34...)</w:t>
        <w:br/>
        <w:t>• Kerlys (Ms. 109…) • Crown (Mr. 71... and Mr. 32...)</w:t>
        <w:br/>
        <w:t>• Massilly (Mr. 30... and Mr. V...)</w:t>
      </w:r>
    </w:p>
    <w:p>
      <w:r>
        <w:t>484. Following this meeting, General Mills (Ms. 143...) sent an email on January 30, 2013, to CITPPM (Mr. R...) and CTCPA (Mr. Y...) in which it explains that "following the meeting of the CTCPA-CITPPM Bisphenol A technical committee on January 23, and after internal consultation, here is the position of Seretram / Géant Vert regarding the proposal of the 'Vegetables' group made during this meeting: (...) OK on the transition to BPA-NI cans starting in 2013."469</w:t>
      </w:r>
    </w:p>
    <w:p>
      <w:r>
        <w:t>ii. The meeting of the joint CTCPA/CITPPM Bisphenol A technical committee on May 28, 2013</w:t>
      </w:r>
    </w:p>
    <w:p>
      <w:r>
        <w:t>485. A telephone meeting of the CTCPA/CITPPM committee took place on May 28, 2013. The draft minutes of this meeting present in the file reproduce word for word the terms mentioned above from the minutes of January 23, 2013470.</w:t>
      </w:r>
    </w:p>
    <w:p>
      <w:r>
        <w:t>486. Present at this meeting were notably471:</w:t>
        <w:br/>
        <w:t>• CTCPA (Mr. Y... and Mr. 50...) • Chancerelle (Mr. 16...)</w:t>
        <w:br/>
        <w:t>• Bonduelle (Mr. 63...) • SNFBM (Mr. S...)</w:t>
        <w:br/>
        <w:t>• Cecab (Mr. F...) • Ardagh (Mr. W... and Mr. 34...)</w:t>
        <w:br/>
        <w:t>• Kerlys (Ms. 109…) • Crown (Mr. 103... and</w:t>
        <w:br/>
        <w:t>• Genmills (Mr. 102...) Mr. Christophe 32...)</w:t>
        <w:br/>
        <w:t>• Raynal &amp; Roquelaure (Ms. 170…) • Massilly (Mr. Gilles 30...)</w:t>
      </w:r>
    </w:p>
    <w:p>
      <w:r>
        <w:t>The collective response to the distribution's requirements for a transition to BPA-free products</w:t>
      </w:r>
    </w:p>
    <w:p>
      <w:r>
        <w:t>487. Several retail chains not only requested information on the presence of BPA in contact with products but also wished to benefit, before the suspension took effect, from BPA-free canned goods.</w:t>
      </w:r>
    </w:p>
    <w:p>
      <w:r>
        <w:t>488. In response to this request, the professional organizations in the sector adopted a collective strategy aimed at rejecting the requests for early substitution made by the distributors, emphasizing that only a coordinated substitution of the entire sector on January 1, 2015, was considered (i) and opposing the requests from distributors who, going beyond the law, wished for no canned goods containing BPA to be supplied as of January 1, 2015 (ii).</w:t>
      </w:r>
    </w:p>
    <w:p>
      <w:r>
        <w:t>i. The collective refusal to market BPA-free canned goods before January 1, 2015</w:t>
      </w:r>
    </w:p>
    <w:p>
      <w:r>
        <w:t>489. Several times in 2014, various actors in the sector, particularly through FIAC, collectively expressed that it was appropriate to refuse the requests made by certain distributors who wished to benefit from BPA-free canned goods as early as possible, with January 1, 2015, the date of the law's entry into force, having been collectively established as the date from which these requests could be satisfied.</w:t>
      </w:r>
    </w:p>
    <w:p>
      <w:r>
        <w:t>490. Several documents in the file attest to this strategy. They are presented chronologically below.</w:t>
      </w:r>
    </w:p>
    <w:p>
      <w:r>
        <w:t>The meeting of the CTCPA/CITPPM committee on January 22, 2014</w:t>
      </w:r>
    </w:p>
    <w:p>
      <w:r>
        <w:t>491. The CTCPA/CITPPM committee met on January 22, 2014. The minutes of this meeting notably indicate that "[c]anners must not accept the demands of a distributor imposing a rapid transition to BPA NI coatings; it must be recalled that the coordinated shift of the entire sector is the only objective, which remains to be ready by January 1, 2015. This point, raised several times, is particularly important to respect."472</w:t>
      </w:r>
    </w:p>
    <w:p>
      <w:r>
        <w:t>492. Present at this meeting were notably473:</w:t>
        <w:br/>
        <w:t>• Bonduelle (Mr. E... and Mr. 63...) • Raynal Roquelaure (Ms. 170…)</w:t>
        <w:br/>
        <w:t>• Cecab (Ms. 173... and Mr. F...) • SNFBM (Mr. S...)</w:t>
        <w:br/>
        <w:t>• Conserves France (Mr. 62...) • FIAC (Mr. G...)</w:t>
        <w:br/>
        <w:t>• Kerlys (Ms. 109…) • CTCPA (Mr. Y... and Mr. 50...)</w:t>
        <w:br/>
        <w:t>• General Mills - Géant vert (Ms. 143...) • Ardagh (Mr. W... and Mr. 34...)</w:t>
        <w:br/>
        <w:t>• Massilly (Mr. 30... and Mr. V...) • Crown (Mr. 32... and Mr. 104...)</w:t>
      </w:r>
    </w:p>
    <w:p>
      <w:r>
        <w:t>The communication from FIAC to its members on February 26, 2014</w:t>
      </w:r>
    </w:p>
    <w:p>
      <w:r>
        <w:t>493. On February 26, 2014, FIAC (Mr. G...) sent an email to "FIAC member canners (DG)," notably copying CTCPA (Mr. Y...), to inform them: "Meeting Ania-Adepale-FCD. Many of you have also reported requests from the distribution regarding the implementation of new packaging that will replace those currently used. A meeting with the retail chains will be organized on March 13. This meeting will be an opportunity to update the chains on this issue: increasingly erroneous interpretations are emerging among the interlocutors of our members. We will report on the main results of this meeting."474</w:t>
      </w:r>
    </w:p>
    <w:p>
      <w:r>
        <w:t>The handling of Auchan's request</w:t>
      </w:r>
    </w:p>
    <w:p>
      <w:r>
        <w:t>494. The Foie gras group of FIAC met on June 26, 2014, in the presence notably of ADEPALE475. The minutes of this meeting notably indicate under the point "Bisphenol A" that "[o]ne member reported a request from Auchan regarding the progress of substitution. Vincent G... confirmed that other members had been contacted for the same reason. A collective response will be provided to the concerned chain as soon as possible, the essence of the response being: the law will be applied on January 1, 2015, but there will be no mandatory anticipation."476 Auchan's letter particularly requested to:</w:t>
        <w:br/>
        <w:t>• "no longer purchase packaging containing Bisphenol A as of July 1, 2014, for packaging private label and low-cost products</w:t>
        <w:br/>
        <w:t>• no longer hold empty packaging containing Bisphenol A as of October 1, 2014</w:t>
        <w:br/>
        <w:t>• no longer hold products packaged with packaging containing Bisphenol A as of January 1, 2015."477</w:t>
      </w:r>
    </w:p>
    <w:p>
      <w:r>
        <w:t>495. The minutes, prepared by Mr. G..., were sent on July 1, 2014, to all members of the FIAC "Foie Gras" group478.</w:t>
      </w:r>
    </w:p>
    <w:p>
      <w:r>
        <w:t>496. On July 1, 2014, FIAC (Mr. G...) wrote to Auchan (Ms. 202...), copying FCD (Ms. 131...) and ANIA (Ms. 123...), to explain that Auchan's requests, particularly as they expressed a desire to market containers without BPA before January 1, 2015, were not acceptable.479</w:t>
      </w:r>
    </w:p>
    <w:p>
      <w:r>
        <w:t>ii. The collective refusal to stop supplying canned goods with BPA on January 1, 2015</w:t>
      </w:r>
    </w:p>
    <w:p>
      <w:r>
        <w:t>497. Several times in 2014, sector actors also collectively expressed that it was appropriate to refuse the requests made by certain distributors wishing for all supplies of canned goods with BPA to be stopped on January 1, 2015, the date of the law's entry into force.</w:t>
      </w:r>
    </w:p>
    <w:p>
      <w:r>
        <w:t>498. This refusal was based on a position from DGCCRF indicating that foodstuffs packaged, after January 1, 2015, in packaging containing BPA placed on the market before that date and foodstuffs packaged in packaging containing BPA placed on the French market before January 1, 2015, regardless of the place of marketing, could be sold until stocks were exhausted.480 This position from DGCCRF had been communicated at its request to SNFBM, which had transmitted it to other professional organizations.481</w:t>
      </w:r>
    </w:p>
    <w:p>
      <w:r>
        <w:rPr>
          <w:b/>
        </w:rPr>
        <w:t>[Pages 100–102]</w:t>
      </w:r>
    </w:p>
    <w:p>
      <w:r>
        <w:t>The processing of Auchan's request</w:t>
      </w:r>
    </w:p>
    <w:p>
      <w:r>
        <w:t>499. As indicated above, the Foie Gras group of the FIAC met on June 26, 2014, in the presence notably of ADEPALE (Mr. G...)482.</w:t>
      </w:r>
    </w:p>
    <w:p>
      <w:r>
        <w:t>500. A report was prepared by Mr. G... and sent on July 1, 2014, to all members of the FIAC "Foie Gras" group, in which it was stated that there was a request from Auchan, the terms of which are reproduced above and which aimed, in particular, to ensure that no canned goods containing BPA would be supplied after January 1, 2015483.</w:t>
      </w:r>
    </w:p>
    <w:p>
      <w:r>
        <w:t>501. On July 1, 2014, the FIAC (Mr. G...) wrote to Auchan (Ms. 202...), copying FCD (Ms. 131...) and ANIA (Ms. 123...), to explain that Auchan's requests, particularly as they expressed a desire that only BPA-free canned goods be supplied after January 1, 2015, were not admissible484.</w:t>
      </w:r>
    </w:p>
    <w:p>
      <w:r>
        <w:t>The processing of Carrefour's request</w:t>
      </w:r>
    </w:p>
    <w:p>
      <w:r>
        <w:t>502. In an email dated September 17, 2014, Mr. G... (ADEPALE/FIAC) wrote to FCD (Ms. 131...), notably copying ANIA (Ms. 123...) to inform her: "Please find attached the message that some of my members received from Carrefour: no more products with Bisphenol A packaging as of 01/01/2015. I do not understand such a request since it has been clear from the beginning that stocks with Bisphenol A could be sold under certain conditions after 01/01/2015. Mr. 41..., whose contact details I do not have, participated in the meetings organized with Ania during which this information was extensively discussed and exchanged. The next one is on 3/10. Would you be so kind as to forward my message to him? I am at his disposal for further discussion"485.</w:t>
      </w:r>
    </w:p>
    <w:p>
      <w:r>
        <w:t>503. This email was forwarded the same day by FCD to Carrefour (Mr. 41...)486.</w:t>
      </w:r>
    </w:p>
    <w:p>
      <w:r>
        <w:t>The meeting of the Bisphenol A technical committee of CTCPA on October 8, 2014</w:t>
      </w:r>
    </w:p>
    <w:p>
      <w:r>
        <w:t>504. During a meeting of the Bisphenol A technical committee of CTCPA on October 8, 2014, FIAC/ADEPALE members met. A report of this meeting was prepared. It is indicated under "Customer Requirements / FIAC Support" that Mr. G... explained that "the FIAC has intervened and will intervene to meet customer requirements that go beyond those of the law (cf e.g. 'no epoxy cans beyond January 1, 2015')"487.</w:t>
      </w:r>
    </w:p>
    <w:p>
      <w:r>
        <w:t>The meeting of the DLUO working group and joint specifications CTCPA-CITPPM on November 26, 2014</w:t>
      </w:r>
    </w:p>
    <w:p>
      <w:r>
        <w:t>505. The DLUO working group and specifications for metal cans for preserved products met on November 26, 2014. In the report of this meeting, prepared by the CTCPA, it is indicated that "the FCD/ANIA meetings have borne fruit on this file, the fanciful requests of certain Quality Managers from large distribution have been canceled to remain within the framework of the Law and only the Law"488.</w:t>
      </w:r>
    </w:p>
    <w:p>
      <w:r>
        <w:t>506. Present at this meeting were notably489:</w:t>
        <w:br/>
        <w:t>• CTCPA (Mr. Y...) • Chancerelle (Mr. 105...)</w:t>
        <w:br/>
        <w:t>• CITPPM (Mr. R...) • Ardagh (Mr. 34... and Mr. W...)</w:t>
        <w:br/>
        <w:t>• SNFBM (Mr. S...) • Crown (Mr. 71... and Mr. 32...)</w:t>
        <w:br/>
        <w:t>• Raynal et Roquelaure (Ms. 170…) • Massilly (Mr. 30... and Mr. V...)</w:t>
      </w:r>
    </w:p>
    <w:p>
      <w:r>
        <w:t>3. THE ISSUE OF REDUCING DLUO FOR CANNED GOODS WITH BPA</w:t>
      </w:r>
    </w:p>
    <w:p>
      <w:r>
        <w:t>507. From the emergence of the first debates on the prohibition of the use of BPA in contact with foodstuffs, economic actors established in France have worked to implement alternative solutions.</w:t>
      </w:r>
    </w:p>
    <w:p>
      <w:r>
        <w:t>508. In response to a questionnaire from the Authority, the SNFBM indicates that concretely, "the marketing of packaging intended for food contact with BPA/NI varnishes (without BPA in their base formulation) required a 5-step action plan, the first steps carried out by the packaging manufacturers themselves and the subsequent ones with the assistance of the canners.</w:t>
        <w:br/>
        <w:t>Step 1: Selection of alternative food varnishes developed by varnish manufacturers. Verification of their safety by ensuring that they only use substances authorized by the various relevant regulations for food contact;</w:t>
        <w:br/>
        <w:t>Step 2: Preliminary industrial tests: good adhesion of the varnishes on the metals used (iron or aluminum); passing through presses and stamping machines (with pressures up to 100t) without altering the sealing of the varnished cans (...);</w:t>
        <w:br/>
        <w:t>Step 3: Compatibility of container/content to ensure for each family of food products that these new varnishes:</w:t>
        <w:br/>
        <w:t>- do not unacceptably alter the composition of the food;</w:t>
        <w:br/>
        <w:t>- do not impair the organoleptic qualities of the products.</w:t>
        <w:br/>
        <w:t>This validation is done in the laboratory by filling the cans (a few hundred at first and then a few thousand). It is also during this step that accelerated aging tests will be carried out to verify the reliability of the varnishes over time (...).</w:t>
        <w:br/>
        <w:t>Step 4: (...) made available to the food industry to verify the behavior of alternative solutions across the entire range of products offered by this industry with different methods and equipment for preservation, pasteurization, etc. Then comes the aging step under real conditions (a few tens of thousands of cans, several hundreds of thousands of cans or even several millions). (...);</w:t>
        <w:br/>
        <w:t>Step 5: Final approval and transition to mass production. (...)490.</w:t>
      </w:r>
    </w:p>
    <w:p>
      <w:r>
        <w:t>509. These R&amp;D efforts conducted on BPA-free metal cans have indeed resulted in cooperation among economic actors positioned at different levels of the value chain, particularly within the framework of the mission jointly conducted by CTCPA and CITPPM.</w:t>
      </w:r>
    </w:p>
    <w:p>
      <w:r>
        <w:t>510. They have led to new recommendations regarding the expiration date and minimum durability date previously referred to as DLUO before 2015. In practice, generally speaking, the DLUO previously applicable have been reduced491.</w:t>
      </w:r>
    </w:p>
    <w:p>
      <w:r>
        <w:t>511. The following developments present chronologically the various documents in the file related to the issue of DLUO.</w:t>
      </w:r>
    </w:p>
    <w:p>
      <w:r>
        <w:t>The meeting of the CTCPA/CITPPM committee on January 17, 2013</w:t>
      </w:r>
    </w:p>
    <w:p>
      <w:r>
        <w:t>512. The CTCPA/CITPPM committee met on January 17, 2013. During this meeting, the issue of reducing DLUO for cans with BPA was addressed, as evidenced by the report of the Risk Prevention Committee of ADEPALE dated January 24, 2013, which specifies, referring to this meeting of January 17, 2013, that "the participants expressed the desire to have a collective position regarding the reduction of DLUO and the necessity to have the lowest possible stock at the time of the transition to BPA NI packaging. Philippe R... indicates that he will escalate the request to the FIAC level, which has the political power to take this type of position"492.</w:t>
      </w:r>
    </w:p>
    <w:p>
      <w:r>
        <w:t>513. Present at the meeting on January 24, 2013493 were notably:</w:t>
        <w:br/>
        <w:t>• Andros (Mr. 17...) • UPPIA (Ms. 118...)</w:t>
        <w:br/>
        <w:t>• CTCPA (Mr. Y...) • Fleury Michon (Mr. 3...)</w:t>
        <w:br/>
        <w:t>• Bonduelle (Ms. 120... and Mr. Q...) • SNFBM (Mr. S...)</w:t>
        <w:br/>
        <w:t>• Cecab (Mr. F...) • ADEPALE (Mr. R...)</w:t>
      </w:r>
    </w:p>
    <w:p>
      <w:r>
        <w:t>514. This report was communicated on April 4, 2013, to all members of the Risk Prevention Committee of ADEPALE494.</w:t>
      </w:r>
    </w:p>
    <w:p>
      <w:r>
        <w:t>The meeting of the FIAC board of directors on February 21, 2013</w:t>
      </w:r>
    </w:p>
    <w:p>
      <w:r>
        <w:t>515. As previously indicated in paragraph 329, a telephone meeting of the board of directors of FIAC took place on February 21, 2013. In the report of this meeting, it is indicated that BPA-NI cans and cans with BPA would coexist on the market for several years and that consequently, it would be appropriate, "[f]or non-aggressive products, to harmonize the DLUO to 4 years regardless of the cans (with or without BPA)"495.</w:t>
      </w:r>
    </w:p>
    <w:p>
      <w:r>
        <w:t>516. Present or represented at this board meeting496 were:</w:t>
      </w:r>
    </w:p>
    <w:p>
      <w:r>
        <w:rPr>
          <w:b/>
        </w:rPr>
        <w:t>[Pages 103–105]</w:t>
      </w:r>
    </w:p>
    <w:p>
      <w:r>
        <w:t xml:space="preserve">• Bonduelle (Mr. C. I..., • Wenceslas Chancerelle (Mr. M...)  </w:t>
        <w:br/>
        <w:t xml:space="preserve">Mr. J.-B. I..., Mr. 6..., • Cecab d’Aucy (Mr. J... and Mr. F...)  </w:t>
        <w:br/>
        <w:t xml:space="preserve">58... and Mr. B...) • Conserves France (Mr. 59...)  </w:t>
        <w:br/>
        <w:t>• Raynal et Roquelaure (Mr. L...) • ADEPALE (Mr. R... and Mr. G...)</w:t>
      </w:r>
    </w:p>
    <w:p>
      <w:r>
        <w:t>517. This meeting was the subject of minutes, which were sent to the directors of FIAC on August 13, 2013.497</w:t>
      </w:r>
    </w:p>
    <w:p>
      <w:r>
        <w:t xml:space="preserve">The exchanges between FIAC/ADEPALE and FCD  </w:t>
        <w:br/>
        <w:t xml:space="preserve">i. The letter of April 5, 2013  </w:t>
        <w:br/>
        <w:t>518. In the letter from FIAC dated April 5, 2013, previously mentioned in paragraph 378, signed by Mr. C. I... (Bonduelle and president of FIAC) and Mr. L... (Raynal et Roquelaure and vice-president of FIAC)498, FIAC writes to FCD that “[o]n March 14, our profession mentioned its intention to set a maximum shelf life (DLUO) of 4 years for products manufactured in 2013; (…) This general cap of 4 years is explained as follows: for new packaging without intentionally added Bisphenol A, our suppliers are unable to guarantee a DLUO longer than this duration (…) ; for products packaged with traditional varnishes, this reduction in DLUO aims, if necessary, to limit their possible presence on the market to 2017 at the latest.”499</w:t>
      </w:r>
    </w:p>
    <w:p>
      <w:r>
        <w:t>519. A copy of this letter was sent to ANIA (Ms. 123...).500</w:t>
      </w:r>
    </w:p>
    <w:p>
      <w:r>
        <w:t xml:space="preserve">ii. The email of May 15, 2013  </w:t>
        <w:br/>
        <w:t>520. In an email dated May 15, 2013, Mr. G... (ADEPALE/FIAC) wrote to FCD (Ms. 131...) to justify the necessity of shortening the DLUO. He specified: “I am following up regarding the letter sent in early April by Christophe I... and Jérôme L... to Mr. 51.... One of the topics concerns the reduction of the DLUO to 4 years for 2013 canned goods. It seems that some of my members are encountering reluctance from distributors to move from 5 to 4 years. This shortening is necessary for new cans and desirable for old ones (to reduce the number of cans carrying the health warning). Do you have a way to convey the message to the quality (and purchasing?) contacts?”501</w:t>
      </w:r>
    </w:p>
    <w:p>
      <w:r>
        <w:t>521. FCD responded the next day to Mr. G...: “I plan to discuss the identified issues and blockages following the consideration of this letter with the relevant contacts on Wednesday, the 22nd, in the FCD committee and will get back to you at the end of next week.”502</w:t>
      </w:r>
    </w:p>
    <w:p>
      <w:r>
        <w:t xml:space="preserve">d) The CTCPA/CITPPM committee meeting of May 28, 2013  </w:t>
        <w:br/>
        <w:t>522. A telephone meeting of the CTCPA/CITPPM committee took place on May 28, 2013. In the draft minutes of this meeting, it is indicated that “[a] question was raised about the possibility of returning to a DLUO of 5 years for non-aggressive vegetables; it was notably recalled by Philippe F... that the DLUO of 4 years was chosen not only on technical criteria but also to allow for easier marketing of the 2013 campaign and to maintain minimum stocks by January 1, 2015.”503</w:t>
      </w:r>
    </w:p>
    <w:p>
      <w:r>
        <w:t xml:space="preserve">523. Present at this meeting were notably504:  </w:t>
        <w:br/>
        <w:t xml:space="preserve">• CTCPA (Mr. Y... and Mr. 50...) • Raynal &amp; Roquelaure (Ms. 170…)  </w:t>
        <w:br/>
        <w:t xml:space="preserve">• Bonduelle (Mr. 63...) • Chancerelle (Mr. 16...)  </w:t>
        <w:br/>
        <w:t xml:space="preserve">• Cecab (Mr. F...) • SNFBM (Mr. S...)  </w:t>
        <w:br/>
        <w:t xml:space="preserve">• Kerlys (Ms. 109…) • Ardagh (Mr. W... and Mr. 34...)  </w:t>
        <w:br/>
        <w:t xml:space="preserve">• Genmills (Mr. 102...) • Crown (Mr. 103... and Mr. 32...)  </w:t>
        <w:br/>
        <w:t>• Massilly (Mr. 30...)</w:t>
      </w:r>
    </w:p>
    <w:p>
      <w:r>
        <w:t xml:space="preserve">e) The presentation of September 2013 for European canners  </w:t>
        <w:br/>
        <w:t>524. In a presentation dated September 2013, mentioned in paragraph 339, prepared by Mr. J.-B. I... for European canners regarding their relations with distributors, it is stated under “SUPPLIERS decisions/action plan”: “Reduce shelf life of all products to 4 years… No BPA after 2017.”505</w:t>
      </w:r>
    </w:p>
    <w:p>
      <w:r>
        <w:t>525. This document, communicated to Mr. G... (FIAC/ADEPALE) for comments, is presented as having been developed based on the arguments presented to distribution in France.506</w:t>
      </w:r>
    </w:p>
    <w:p>
      <w:r>
        <w:t xml:space="preserve">4. BEHAVIORS RELATING TO INFORMATION ON THE COMPOSITION OF SUBSTITUTE VARNISHES  </w:t>
        <w:br/>
        <w:t>526. The following elements show that the content and properties of the varnishes intended to replace BPA raised questions and concerns from certain representative organizations as early as 2011 (a); in 2013, various stakeholders expressed requests for information to know the precise composition of these varnishes (b); representative organizations of can manufacturers and canners provided responses, particularly to FCD (c); the questions and concerns regarding the composition of substitute varnishes persisted over time (d).</w:t>
      </w:r>
    </w:p>
    <w:p>
      <w:r>
        <w:t xml:space="preserve">The original questions regarding the composition and properties of substitute varnishes for those containing Bisphenol A  </w:t>
        <w:br/>
        <w:t>527. Several stakeholders in the sector mentioned, as early as 2011, the varnishes and other materials that were to eventually replace those containing BPA, their health properties, the information, and the risks associated with this transition.</w:t>
      </w:r>
    </w:p>
    <w:p>
      <w:r>
        <w:t xml:space="preserve">528. This was notably the case during the ad hoc meeting on Bisphenol A held on June 17, 2011, by ANIA, “at the request of certain sectoral federations affiliated with ANIA, and in particular Adepale.” The minutes prepared by ANIA indicate that:  </w:t>
        <w:br/>
        <w:t xml:space="preserve">“Adepale, and more specifically FIAC (canners) had an internal debate with its members about the risk of seeing labels such as ‘BPA-free’ flourish in the market when substitutes become available. A clear position was taken, that of not making BPA a competitive advantage.  </w:t>
        <w:br/>
        <w:t xml:space="preserve">The possibility of a ‘BPA-free’ label.  </w:t>
        <w:br/>
        <w:t xml:space="preserve">ANIA is asked to develop a position paper on this subject highlighting:  </w:t>
        <w:br/>
        <w:t xml:space="preserve">The position of ANIA on negative claims  </w:t>
        <w:br/>
        <w:t xml:space="preserve">The fact that an indication on the packaging of the mention ‘BPA-free’ when the material has never contained it is misleading to the consumer  </w:t>
        <w:br/>
        <w:t xml:space="preserve">The risks of having to respond about the substitute used and thus fueling new fears… It’s a vicious circle…  </w:t>
        <w:br/>
        <w:t>The risk is to see distribution rush into the breach and thus ask its suppliers to adopt this labeling. Apparently, FCD does not intend to work collectively on this subject (competitive for the brands). Thus, it is requested to invite FCD and the brands to the next crisis prevention working group (September 6) to present our position, the risks…”507.</w:t>
      </w:r>
    </w:p>
    <w:p>
      <w:r>
        <w:t xml:space="preserve">529. Notably participating in this meeting were508:  </w:t>
        <w:br/>
        <w:t xml:space="preserve">• ADEPALE (Mr. R...) • ANIA (Ms. 121..., Ms. 122... and  </w:t>
        <w:br/>
        <w:t>Ms. 123...)</w:t>
      </w:r>
    </w:p>
    <w:p>
      <w:r>
        <w:t>530. A letter from ANIA, sent on March 12, 2012, by the president of ANIA to the president of Tetra Pak France, states: “You recently communicated via the press presenting your packaging as alternatives to canned goods to address the issue of Bisphenol A. However, using health safety as a marketing argument casts a shadow on other products in the market, which harms the image of the entire sector by contributing to perpetuating fears, prejudices, and unfounded rumors about food, already exacerbated by the media and certain associations. (…) The opportunistic communication from Tetra Pak that plays on consumer fear is extremely dangerous and risks leading us into a spiral from which no one will emerge victorious. In the face of the multiplication of media attacks targeting food, we are…”</w:t>
      </w:r>
    </w:p>
    <w:p>
      <w:r>
        <w:rPr>
          <w:b/>
        </w:rPr>
        <w:t>[Pages 106–108]</w:t>
      </w:r>
    </w:p>
    <w:p>
      <w:r>
        <w:t>convinced that, on the contrary, the entire sector must remain united to reassure consumers.509</w:t>
      </w:r>
    </w:p>
    <w:p>
      <w:r>
        <w:t>531. A joint presentation by ANIA and SNFBM during the quality committee meeting of FCD on March 28, 2012, stated: "Communication The use of BPA as a marketing argument would be very risky and could harm the image of the entire sector. Indeed:</w:t>
        <w:br/>
        <w:t>- On a complex scientific issue, this contributes to maintaining fears, prejudices, and rumors;</w:t>
        <w:br/>
        <w:t>- The solutions to BPA being diverse and the shelf lives of products long, there will necessarily be a coexistence of products for which BPA has been replaced and others that have not;</w:t>
        <w:br/>
        <w:t>- This raises the question for the consumer of the substitute used and its safety;</w:t>
        <w:br/>
        <w:t>(...)</w:t>
        <w:br/>
        <w:t>- The use of "without" claims suggests that all products not benefiting from this do contain BPA."510</w:t>
      </w:r>
    </w:p>
    <w:p>
      <w:r>
        <w:t>532. In January 2013, it emerged from the proposals made by the CTCPA/CITPPM committee, at a time when companies feared the establishment of a requirement to place a health warning511, that the varnishes intended to replace those containing BPA raised health questions. On January 23, 2013, the participants of the CTCPA/CITPPM committee indicated, in response, that:</w:t>
        <w:br/>
        <w:t>"1- Even if the issue of the safety of substitutes for low-dose BPA varnishes remains unresolved, it is proposed to replace BPA varnishes as quickly as possible to avoid the health warning as much as possible.</w:t>
        <w:br/>
        <w:t>2- This substitution will aim to have a minimum stock of cans with BPA varnish by January 1, 2015. (...) The various members of the technical committee will communicate with the decision-makers of their companies, notably the general directors who will collectively decide within the framework of the groups and decision-making bodies of FIAC on the definitive measures. Managing this transition is very complicated, technically and strategically; a flawless collective action is essential to communicate well both with distributors and central administrations and consumers."512</w:t>
      </w:r>
    </w:p>
    <w:p>
      <w:r>
        <w:t>Initial information requests regarding substitute varnishes from canners and distributors</w:t>
      </w:r>
    </w:p>
    <w:p>
      <w:r>
        <w:t>533. In the context of the transition to take place by January 1, 2015, several stakeholders made requests for information on the varnishes to be used as substitutes for those containing BPA.</w:t>
      </w:r>
    </w:p>
    <w:p>
      <w:r>
        <w:t>534. Thus, in an email dated April 8, 2013, Mr. F... (Cecab) reported to ADEPALE on the meeting held on April 5, 2013, between Cecab and Carrefour:</w:t>
        <w:br/>
        <w:t>" - MDD tests in BPA-free: OK provided we know the exact composition of the varnishes. I replied that we had not obtained this information for the tests on our brands in 2012. Gomichon remains firm on this and wants to discuss it with FCD.</w:t>
        <w:br/>
        <w:t>- Years 2013 and 2014 of transition with coexistence of the two types of varnishes. No reactions on the specifications side. OK for tolerance on this point. Same remark on the new varnishes: necessity to know their composition."513</w:t>
      </w:r>
    </w:p>
    <w:p>
      <w:r>
        <w:t>535. This email was sent to ADEPALE and FIAC (Mr. R... and Mr. G...). It was then forwarded by Mr. G... to CTCPA (Mr. 50..., Mr. 1..., and Mr. Y...)514.</w:t>
      </w:r>
    </w:p>
    <w:p>
      <w:r>
        <w:t>536. In a letter dated June 7, 2013, noting the difficulties faced by its canner members in obtaining information from can manufacturers, the president of FIAC (Mr. I...) requested SNFBM (Mr. Q..., president) to alert its member can manufacturers to the need for greater transparency in communicating the composition of the varnishes used for BPA-free cans:</w:t>
        <w:br/>
        <w:t>"Dear President,</w:t>
        <w:br/>
        <w:t>Our organizations have been collaborating for over 2 years on the difficult issue of Bisphenol A. The joint work, with the assistance of our technical centers, allows for an efficient and more economical organization of the substitution tests of varnishes containing Bisphenol A towards other types of varnishes. We commend this mutualized approach that must continue.</w:t>
        <w:br/>
        <w:t>However, at this stage of the process, our companies and their distributor clients are facing a real difficulty in obtaining precise information from your members about the composition of the substitute varnishes.</w:t>
        <w:br/>
        <w:t>Now that significant quantities of Bisphenol A-free packaging will be brought to market, it is essential to have information on the molecules that make up the varnishes intended to replace epoxy varnishes.</w:t>
        <w:br/>
        <w:t>In a period where the food industry is accused of opacity, it is more necessary than ever to promote transparency.</w:t>
        <w:br/>
        <w:t>We thank you in advance for raising awareness among your members about our approach, so that our companies - and their clients - can have the requested information."515</w:t>
      </w:r>
    </w:p>
    <w:p>
      <w:r>
        <w:t>537. It should be noted, regarding this letter from FIAC, that the president of SNFBM indicated shortly thereafter, in an email dated June 16, 2013, to the secretary of SNFBM (Mr. S...):</w:t>
        <w:br/>
        <w:t>"Oliver,</w:t>
        <w:br/>
        <w:t>Would it be possible to obtain an immediate translation into English of the letter from FIAC, C. I.... By Nathalie then. Indeed, I immediately alerted Ball so that they could push our varnish suppliers: this letter helps to apply the right pressure and is not confidential."516</w:t>
      </w:r>
    </w:p>
    <w:p>
      <w:r>
        <w:t>538. The minutes of the SNFBM board meeting on June 14, 2013, specify:</w:t>
        <w:br/>
        <w:t>"A letter from Mr. J L..., President of FIAC, was sent to the president of SNFBM JP Q.... (annex). It concerns a request for information on substitute varnishes for the current epoxy varnishes and requests the assistance of SNFBM to carry out an information mission with French Distributors. The board takes note of the request and wishes that the communication regarding the composition of the new varnishes be discussed at the next COPREV."517</w:t>
      </w:r>
    </w:p>
    <w:p>
      <w:r>
        <w:t>539. Present at the meeting for SNFBM were Mr. Q... and Mr. S..., respectively president and general director.</w:t>
      </w:r>
    </w:p>
    <w:p>
      <w:r>
        <w:t>The response given to FCD</w:t>
      </w:r>
    </w:p>
    <w:p>
      <w:r>
        <w:t>540. In an email dated June 21, 2013, from SNFBM, Mr. S... (general director) sent the following message to Mr. R... (ADEPALE) and Mr. Y... (CTCPA), to establish the agenda for the SNFBM COPREV meeting scheduled for July 5, 2013:</w:t>
        <w:br/>
        <w:t>"Hello everyone,</w:t>
        <w:br/>
        <w:t>For the COPREV meeting on July 5 (12:30 at SNFBM), I propose to include the following points on the agenda:</w:t>
        <w:br/>
        <w:t>(...)</w:t>
        <w:br/>
        <w:t>4 Information on alternative varnishes to FCD (messages and scope of information to be communicated).</w:t>
        <w:br/>
        <w:t>For points 2, 3, and 4, it seems to me that it would be appropriate to involve ANIA (Bérénice Mazoyer) in our meeting to review the actions of each party so as not to leave anything to chance (...)."518</w:t>
      </w:r>
    </w:p>
    <w:p>
      <w:r>
        <w:t>541. The record of decisions from a CTCPA CODIR meeting on June 26, 2013, indicates, in a section titled "DGA – Relations with stakeholders":</w:t>
        <w:br/>
        <w:t>"BPA file: COPREV refuses to communicate the exact composition of the varnishes to the Large Distribution, hence tense relations."519</w:t>
      </w:r>
    </w:p>
    <w:p>
      <w:r>
        <w:t>542. In an email dated June 28, 2013, Mr. G... (ADEPALE/FIAC) addressed Mr. S... (SNFBM) regarding the information requests:</w:t>
      </w:r>
    </w:p>
    <w:p>
      <w:r>
        <w:rPr>
          <w:b/>
        </w:rPr>
        <w:t>[Pages 109–111]</w:t>
      </w:r>
    </w:p>
    <w:p>
      <w:r>
        <w:t>"Hello Olivier,</w:t>
      </w:r>
    </w:p>
    <w:p>
      <w:r>
        <w:t>I am getting back to you regarding the information that is now urgently needed from your members about the nature of the Bisphenol A-NI varnishes implemented (see letter from Christophe I... dated June 7).</w:t>
      </w:r>
    </w:p>
    <w:p>
      <w:r>
        <w:t>For your information, an excerpt from a message from a distributor to one of our members:</w:t>
        <w:br/>
        <w:t>"Hello,</w:t>
        <w:br/>
        <w:t>Following the publication of Law No. 2012-1442 (…) please let us know: if the packaging of our products contains bisphenol A in direct contact with foodstuffs: 2; if yes:</w:t>
        <w:br/>
        <w:t>a. is a substitution of this molecule currently being studied?</w:t>
        <w:br/>
        <w:t>b. what is or are the molecule/s of substitution being tested?</w:t>
        <w:br/>
        <w:t>c. what is the target date for the implementation of new packaging guaranteed to be BPA-free?</w:t>
        <w:br/>
        <w:t>Please complete the attached table for all references to our brand. We look forward to your response by July 11, 2013, and thank you in advance for your cooperation."520.</w:t>
      </w:r>
    </w:p>
    <w:p>
      <w:r>
        <w:t>543. On the same day, the SNFBM (Mr. S...) responded:</w:t>
        <w:br/>
        <w:t>"We have scheduled a joint meeting SNFBM/ADEPALE/ANIA on July 5 to address this issue in order to coordinate communication with distributors through information via the FCD and preferably jointly with ANIA and/or ADEPALE. I suggest we provide feedback on this matter on the morning of July 9."521.</w:t>
      </w:r>
    </w:p>
    <w:p>
      <w:r>
        <w:t>544. Representatives from FIAC, ADEPALE, ANIA, and CTCPA were copied on this message.</w:t>
      </w:r>
    </w:p>
    <w:p>
      <w:r>
        <w:t>545. Mr. G... (ADEPALE/FIAC) responded the same day to SNFBM (the same people copied):</w:t>
        <w:br/>
        <w:t>"I am aware of this meeting. However, it is not just about providing general information to the FCD. It is also important that each canner receiving new cans knows what type of family/molecule has replaced Bisphenol A to respond individually to the legitimate requests of its clients, especially since each company will not proceed at the same pace regarding substitution. This undoubtedly requires prior consultation before this meeting, as requests from distributors are becoming pressing."522.</w:t>
      </w:r>
    </w:p>
    <w:p>
      <w:r>
        <w:t>546. The recipients or those copied on this email exchange523:</w:t>
        <w:br/>
        <w:t>• SNFBM (Mr. S...) • Mr. L... (Vice-President of FIAC and</w:t>
        <w:br/>
        <w:t>• ADEPALE and FIAC (Mr. R... and President of ADEPALE)</w:t>
        <w:br/>
        <w:t>Mr. G...) • Mr. C. I... (President of FIAC and Vice-</w:t>
        <w:br/>
        <w:t>• ANIA (Ms. 123...) President of ADEPALE)</w:t>
        <w:br/>
        <w:t>• CTCPA (Mr. Y... and Mr. 1...)</w:t>
      </w:r>
    </w:p>
    <w:p>
      <w:r>
        <w:t>547. The minutes of the COPREV meeting of the SNFBM held on July 5, 2013, from 9:30 AM to 12:30 PM indicate:</w:t>
        <w:br/>
        <w:t>"2.3. Request for information from the FCD on alternative resins: scope of information to be transmitted</w:t>
        <w:br/>
        <w:t>The COPREV reviewed the scope of the information to be transmitted to distributors in order to reassure them about the quality of the work and professionalism implemented to ensure consumer safety. By mutual agreement with ADEPALE, it was decided to prepare a document to structure relevant information regarding the major families of food varnishes that our industries are currently working on, namely polyesters, organosols, acrylics, and vinyls, which will be reviewed with ADEPALE and CTCPA on September 6. A date has been set for October 4 to meet with the FCD jointly with ANIA (see FIAC response annex 2)."524.</w:t>
      </w:r>
    </w:p>
    <w:p>
      <w:r>
        <w:t>548. Notably present at this meeting were Mr. T..., President of COPREV, and Mr. S..., General Director.</w:t>
      </w:r>
    </w:p>
    <w:p>
      <w:r>
        <w:t>549. In the minutes of the meeting held on July 5, 2013, between SNFBM, ADEPALE, ANIA, and CTCPA ("joint session"), from 12:30 PM to 4:30 PM, it is indicated:</w:t>
        <w:br/>
        <w:t>"4. Information on BPA-NI varnishes following the request from the FCD</w:t>
        <w:br/>
        <w:t>The COPREV reviewed the scope of the information to be transmitted to distributors in order to reassure them about the quality of the work and professionalism implemented to ensure consumer safety. By mutual agreement with ADEPALE, it was decided to prepare a document to structure relevant information regarding the major families of food varnishes that our industries are currently working on, namely polyesters, organosols, acrylics, and vinyls, which will be reviewed with ADEPALE and CTCPA on September 6. A date has been set for October 4 to meet with the FCD jointly with ANIA. For your information, we are attaching annexes 2 and 3, the letter from FIAC and the response from SNFBM on this matter."525.</w:t>
      </w:r>
    </w:p>
    <w:p>
      <w:r>
        <w:t>550. Notably present at this meeting526:</w:t>
        <w:br/>
        <w:t>• SNFBM (Mr. S...) • CTCPA (Mr. Y... and Mr. 50...)</w:t>
        <w:br/>
        <w:t>• ADEPALE and FIAC (Mr. R...) • ANIA (Ms. 123...)</w:t>
      </w:r>
    </w:p>
    <w:p>
      <w:r>
        <w:t>551. FIAC also prepared an internal report of this joint meeting, reporting the following elements:</w:t>
        <w:br/>
        <w:t>"4. Information on BPA-NI varnishes at the request of the FCD</w:t>
        <w:br/>
        <w:t>Information for DP UPPIA = request for Friday, July 12</w:t>
        <w:br/>
        <w:t>Definition of a framework for the BtoB exchange of available information regarding substitution."527.</w:t>
      </w:r>
    </w:p>
    <w:p>
      <w:r>
        <w:t>552. In a letter from SNFBM to FIAC dated July 12, 2013, the President of SNFBM wrote to the President of FIAC:</w:t>
        <w:br/>
        <w:t>"Dear President,</w:t>
        <w:br/>
        <w:t>I am following up regarding your letter of June 7 concerning the difficulties your members and their distributor clients are encountering in obtaining precise information about the composition of BPA/NI substitution varnishes.</w:t>
        <w:br/>
        <w:t>This issue was also raised by Mr. Jérôme L..., President of ADEPALE during the General Assembly of SNFBM on June 14. I had the opportunity to respond that SNFBM would work on a collective response from our industries during the joint technical committee SNFBM/ADEPALE/ANIA/CTCPA on July 5.</w:t>
        <w:br/>
        <w:t>This meeting was held on Friday with the participation of Messrs. Philippe R... from ADEPALE, Guy Y... and Patrice 50… from CTCPA, Ms. Bérénice 123… from ANIA, and we agreed to prepare a document to structure relevant information regarding the major families of food varnishes that our industries are currently working on, namely polyesters, organosols, acrylics, and vinyls.</w:t>
        <w:br/>
        <w:t>This collective document for general presentation will be reviewed in early September with CTCPA and ADEPALE before being used externally, which does not prevent, in the meantime, an exchange of data between suppliers and clients.</w:t>
        <w:br/>
        <w:t>It is mutually agreed to hold a meeting on this subject with the FCD in early October based on the document that will be revised in September with ADEPALE in order to inform distributors of the quality and professionalism implemented by our industries to guarantee, as has always been the case in the past, consumer safety."528.</w:t>
      </w:r>
    </w:p>
    <w:p>
      <w:r>
        <w:t>553. In an email dated August 9, 2013, sent by ADEPALE (Mr. R...) to SNFBM (Mr. S...), titled "Preparation of Communication regarding substitution - COPREV of September 6, 2013," ADEPALE made recommendations and requests:</w:t>
        <w:br/>
        <w:t>"Hello Olivier,</w:t>
        <w:br/>
        <w:t>(...) I wanted to give you some recommendations/requests regarding the various initiatives discussed before the summer: (...)</w:t>
        <w:br/>
        <w:t>Regarding the technical document that will serve as a framework between canners and manufacturers of metal cans, it is important that it focuses on providing elements around the following aspects:</w:t>
        <w:br/>
        <w:t>Without compromising elements related to industrial secrecy, the document should highlight the main molecules (or classes of molecules) included in the composition of said varnish.</w:t>
        <w:br/>
        <w:t>I understand that you do not wish to provide "directories," but it is necessary to provide technical elements, a sign of a willingness for transparency.</w:t>
        <w:br/>
        <w:t>Regarding the aspects related to the health safety of the substitution solution, the document should include existing and available toxicology elements (bibliographic elements; results of tests from the initial phases aimed at ensuring the safety of the..."</w:t>
      </w:r>
    </w:p>
    <w:p>
      <w:r>
        <w:rPr>
          <w:b/>
        </w:rPr>
        <w:t>[Pages 112–114]</w:t>
      </w:r>
    </w:p>
    <w:p>
      <w:r>
        <w:t>new varnish) but also the results of the tests showing that the solution is suitable (elements related to the guarantee of tightness, etc.) → in fact, the elements related to the tests before stages 3 and 4. These elements translate into the provision of a properly completed ANIA-CLIFE declaration (which is not the case according to what I have been able to observe on the ground).</w:t>
      </w:r>
    </w:p>
    <w:p>
      <w:r>
        <w:t>To conclude, I wanted to remind you of two dates: (...)</w:t>
        <w:br/>
        <w:t>October 4 morning: meeting with the FCD and the GMS brands (at 44 rue d'Alésia – to be confirmed).</w:t>
      </w:r>
    </w:p>
    <w:p>
      <w:r>
        <w:t>There you go, I hope you will have been able to make progress on concrete elements to be examined on the 6th.529</w:t>
      </w:r>
    </w:p>
    <w:p>
      <w:r>
        <w:t>554. Copied on this email from ADEPALE to SNFBM are:</w:t>
        <w:br/>
        <w:t>• ADEPALE and FIAC (Mr. G...) • ANIA (Ms. 123...)</w:t>
        <w:br/>
        <w:t>• CTCPA (Mr. Y... and Mr. 50...)</w:t>
      </w:r>
    </w:p>
    <w:p>
      <w:r>
        <w:t xml:space="preserve">555. The request from distributors and canners regarding information on substitute varnishes has been renewed and has become increasingly pressing, as illustrated by this email from August 26, 2013, from ADEPALE/FIAC (Mr. G...) to SNFBM: </w:t>
        <w:br/>
        <w:t xml:space="preserve">“Hello Olivier, </w:t>
        <w:br/>
        <w:t xml:space="preserve">I think it is important to point out that our members are being increasingly pressed by distributors. While some questions cannot be answered (for example, regarding the health warning), others must be provided to the canners' clients. In particular, the technical information on substitute varnishes. Allow me to insist on the urgency of fulfilling our request, which has now been pending for over 2 months (letter of June 10 from Christophe I...). We can defer responses to distributors for another 2 to 3 weeks, but no longer. The elements recalled by Philippe R... in his message of August 9 are not complex, and we would find it hard to understand why your members are unable to provide them to ours, given that millions of cans have already been manufactured this year with these new varnishes. </w:t>
        <w:br/>
        <w:t>I am attaching, as an example, the Scamark questionnaire.”530</w:t>
      </w:r>
    </w:p>
    <w:p>
      <w:r>
        <w:t xml:space="preserve">556. A draft minutes of the CTCPA Board meeting of October 3, 2013, states: </w:t>
        <w:br/>
        <w:t>“Mr. G... acknowledges that there is a certain opacity regarding the new varnishes and that canners are increasingly questioned about the composition of substitute varnishes. He sees no objection to CTCPA developing its expertise directly in connection with varnish manufacturers.”531</w:t>
      </w:r>
    </w:p>
    <w:p>
      <w:r>
        <w:t xml:space="preserve">557. The minutes of the meeting on October 4, 2013, attended by SNFBM, FIAC, ADEPALE, ANIA, CTCPA, FCD, and several distributors individually, prepared by FCD and titled “External Meeting: Minutes of the 'Status Update' Meeting Regarding the Substitution of BPA in the Canning Sector”532, indicate: </w:t>
        <w:br/>
        <w:t xml:space="preserve">529 Reference 1690, response from CTCPA, Annex 15\emails patrice dole\vincent truelle\Re: Preparation of the Communication Regarding Substitution - COPREV of September 6, 2013. </w:t>
        <w:br/>
        <w:t xml:space="preserve">530 Reference 6599. </w:t>
        <w:br/>
        <w:t xml:space="preserve">531 Reference 1690, response from CTCPA, Annex 11\CA20131003\ DRAFT CR. CA 03.10.13. </w:t>
        <w:br/>
        <w:t>532 References 1854 to 1858, 3061 to 3065.</w:t>
      </w:r>
    </w:p>
    <w:p>
      <w:r>
        <w:t xml:space="preserve">“ - The list of all molecules includes 7000 to 8000 molecules, so the manufacturing recipes will not be fully transmitted to the members (clients). What must be retained is that all varnish manufacturing must meet the various filters defined in the varnish specifications. The responsibility of suppliers is engaged notably through the transmission of certificates of suitability for food contact and declarations of compliance with regulations concerning materials and objects in contact with foodstuffs. The only people who can truly demand to obtain the manufacturing recipes are members of the administration. </w:t>
        <w:br/>
        <w:t xml:space="preserve">- Bruno 41… (Carrefour) specifies that if distributors are requesting the recipes, it is because during future inspections, they will be at the forefront and guarantees will be required in terms of recipes. </w:t>
        <w:br/>
        <w:t>- SNFBM believes that the first inspections will be carried out by IR spectrometry. Then, they will look at the thresholds. Furthermore, SNFBM is trying to anticipate the requests that may be made by the administration during future inspections.”533</w:t>
      </w:r>
    </w:p>
    <w:p>
      <w:r>
        <w:t xml:space="preserve">558. During this meeting, SNFBM made a joint presentation with FIAC, ADEPALE, and ANIA, titled “BPA File: State of Play of the Metal Packaging Sector,” with the logos and headers of SNFBM, stating: </w:t>
        <w:br/>
        <w:t>“The communication of all substances and molecules entering into the composition of a varnish falls under the professional secrecy of varnish manufacturers and would not provide any exploitable information to users or distributors except to disclose 'recipes' for varnish manufacturing. Conversely, the Administration has full authority to obtain confidential information to verify that the packaging placed on the market is perfectly compliant with regulations and meets all the requirements of Article 3 of Framework Regulation 1935/2004.”534</w:t>
      </w:r>
    </w:p>
    <w:p>
      <w:r>
        <w:t>559. The minutes of this meeting were sent the same day by email by FCD (Ms. 131...) to nearly 80 physical or legal persons, in recipients or in copy, from the distribution level. This email also contained as an attachment the aforementioned joint presentation.</w:t>
      </w:r>
    </w:p>
    <w:p>
      <w:r>
        <w:t>The persistence over time of questions regarding the composition of substitute varnishes</w:t>
      </w:r>
    </w:p>
    <w:p>
      <w:r>
        <w:t xml:space="preserve">560. Subsequently, the minutes of the meeting of January 22, 2014, of the CTCPA/CITPPM committee specify: </w:t>
        <w:br/>
        <w:t xml:space="preserve">“A canner notes that the technical sheets provide little detail on the composition of the varnishes. </w:t>
        <w:br/>
        <w:t xml:space="preserve">Crown responds that the information provided in the technical sheets is no more or less detailed than for previous varnishes: for all constituent parts, the family (e.g., polyester), the sub-family (‘phenolic’), and ‘organosolve’ are specified. </w:t>
        <w:br/>
        <w:t xml:space="preserve">Regarding the lack of information on restricted components and dual-function additives, SNFBM specifies that the information is difficult to gather. Moreover, these specifications will lead distributors to delve into these questions and perhaps ultimately demand analyses. </w:t>
        <w:br/>
        <w:t xml:space="preserve">There was no consensus among canners on the necessity of obtaining this information, the system of certificates and cascading responsibilities being deemed simplifying and desirable for some. Canners could know the molecules with specific migration without communicating them to the large distribution. </w:t>
        <w:br/>
        <w:t>Patrice 50… points out that transparency regarding the nature of restricted compounds is beginning to be established in the plastic packaging profession.”535</w:t>
      </w:r>
    </w:p>
    <w:p>
      <w:r>
        <w:t>561. Present at this meeting were notably536:</w:t>
        <w:br/>
        <w:t>• SNFBM (Mr. S...) • CTCPA (Mr. Y... and Mr. 50...)</w:t>
        <w:br/>
        <w:t>• FIAC (Mr. G...)</w:t>
      </w:r>
    </w:p>
    <w:p>
      <w:r>
        <w:t xml:space="preserve">A report from the “BPA” meeting of ANIA on February 18, 2014, mentions an upcoming meeting on March 13, 2014, with FCD. In the context of preparing for this meeting, it is indicated that “it was agreed during the meeting to address the issue of information transmission along the chain. Indeed, distributors often request elements that food industry manufacturers do not have, or only within the framework of confidentiality agreements. Packaging suppliers are reluctant to provide information on the formulation of substitutes, for reasons of competitiveness. </w:t>
        <w:br/>
        <w:t>In summary, all participants agree that the declaration of conformity is the relevant element concerning food packaging, within the framework of European regulations as well as this law. This declaration of conformity is accessible within the framework of an audit of distributors. Furthermore, the declaration of conformity is the document on which the DGCCRF will base its inspections, so it is the most relevant document.”537</w:t>
      </w:r>
    </w:p>
    <w:p>
      <w:r>
        <w:t>562. Present were notably:</w:t>
        <w:br/>
        <w:t>• ANIA (Ms. 123...) • ADEPALE/FIAC (Mr. G...)</w:t>
      </w:r>
    </w:p>
    <w:p>
      <w:r>
        <w:t>563. In an email dated June 17, 2014, the canner Labeyrie Fine Foods requested CTCPA “to intervene with the can manufacturers so that we can extend our qualification with Crown on a varnish coded 'B' to all can manufacturers. Indeed, for this, we need to know if they all use the same varnish or if we need to requalify all the cans purchased with all the can manufacturers of the type Spem, Coprometal, etc.”538.</w:t>
      </w:r>
    </w:p>
    <w:p>
      <w:r>
        <w:rPr>
          <w:b/>
        </w:rPr>
        <w:t>[Pages 115–117]</w:t>
      </w:r>
    </w:p>
    <w:p>
      <w:r>
        <w:t>564. In response, the CTCPA indicated to him: "I have taken note of your request and as we discussed, I proposed an internal CTCPA meeting this Friday to see how to best address it. Regarding the sourcing of information on varnishes, there are indeed several barriers to your request. You are correct in the context of evaluating the compliance of plastic materials for food contact. I increasingly have access to the nature of the compounds submitted to LMS [specific migration limit] and their concentrations for modeling and compliance study purposes. This can be done considering the regulatory leverage (R 10/2011IEC). My output is then a certificate of compliance with regard to the criteria of this regulation. In the context of your request, it is completely different. I have no regulatory leverage. Furthermore, as far as access to information on the name and supplier of the varnish may be possible, it should be noted that merely stating to potential clients that two manufacturers use the same varnish, without composition details, can be perceived as highly confidential from a commercial perspective regarding the justification of proposed sales costs. I once again draw a parallel with plastic materials. I know of different commercial references that are actually identical compositions. These differences were created solely for commercial reasons, and I am obliged not to specify this. As for the ability to go beyond the commercial reference of the varnish, the name of the supplier, and thus hope to access the formulation, I honestly think it is more than hypothetical, even if desired by many people. Therefore, we must consider how, who, in what circle (GT DLUO / adepale / fiac / snfbm) this broad question could be addressed to give it the best chance of finding an answer and representation. For example: For your information, as you know, in the 2014 RC project on BPA NI varnishes, my questionnaire included a question about the name of the box supplier, varnish, and the reference used, in a perspective of prioritizing analytical action that ultimately aligns with your objective. To date, I can say that I have great difficulty obtaining conclusive feedback. Thus, I am genuinely questioning the admissibility of a similar approach with box manufacturers."539</w:t>
      </w:r>
    </w:p>
    <w:p>
      <w:r>
        <w:t>565. In an email dated September 9, 2016, sent to the CTCPA by a research and analysis firm, a technical incident concerning a varnish is reported: "We have a problem with double concentrated tomato cans (3x70g); upon looking at the photos, we see that the varnish of the can is peeling off and falling into the can. We have received no response from the supplier regarding the composition of the varnish; they only indicated that there was too much pressure when sealing the can."540</w:t>
      </w:r>
    </w:p>
    <w:p>
      <w:r>
        <w:t>566. In response to a question from the investigative services dated June 25, 2019, ADEPALE indicated that it "confirms to the Authority that it has never been aware, including to this day, of the composition of the substitute varnishes. As already indicated, this is explained by the fact that the selections of BPA-free varnished cans submitted to performance tests by canners were made upstream by the can manufacturers, represented by their unions (SNFBM), and then communicated in the form of aggregated data. Thus, only the types of varnishes were known, but not their composition. Finally, to ADEPALE's knowledge, canners still do not have access to the composition of substitute varnishes."541</w:t>
      </w:r>
    </w:p>
    <w:p>
      <w:r>
        <w:t>567. In response to a question from the investigative services dated June 25, 2019, CITPPM also indicated that it "does not know how the choice was made between the different varnishes used for this research work, since i) the choice of these varnishes was made upstream by the can manufacturers and ii) the BPA-NI varnished cans were then handed over to the packers, without information on the composition of the varnishes (formulation), other than in a very generic way (color: Gold or white, or large family: organosols, polycarbonates...)."542</w:t>
      </w:r>
    </w:p>
    <w:p>
      <w:r>
        <w:t>E. REMINDER OF NOTIFIED CHARGES</w:t>
      </w:r>
    </w:p>
    <w:p>
      <w:r>
        <w:t xml:space="preserve">568. On October 5, 2021, the investigative services notified the following charges: </w:t>
        <w:br/>
        <w:t>1. CHARGE NO. 1 It is charged: the entities mentioned below for having participated in a unique, complex, and continuous agreement in the sector of manufacturing and selling foodstuffs in contact with materials that may or may have contained bisphenol A or its substitutes. The participants in this agreement implemented a set of decisions of business associations and agreements limiting a parameter of competition, by restricting communication, quality, and marketing of metal containers for foodstuffs and foodstuffs in metal containers, and pursuing an objective of limiting individual competitive risks related to the introduction of food contact materials without bisphenol A. Such behaviors have an anti-competitive object and effect and are prohibited by Article L. 420-1 of the Commercial Code and by Article 101 TFEU. This agreement was implemented from October 6, 2010, until September 17, 2015. The charge is notified to the entities mentioned below, considering the extent of their individual responsibility for the unique, complex, and continuous infringement and for the period during which they individually participated or were aware of it, namely:</w:t>
      </w:r>
    </w:p>
    <w:p>
      <w:r>
        <w:t>the French Federation of Canned Food Industries (529 583 130), FIAC, in its capacity as direct author, from October 2010 until September 2015,</w:t>
        <w:br/>
        <w:t>the Association of Prepared Food Companies (402 764 096), ADEPALE, in its capacity as direct author, from October 2010 until September 2015,</w:t>
        <w:br/>
        <w:t>the National Association of Food Industries (302 664 784), ANIA, in its capacity as direct author, from June 2011 until September 2015,</w:t>
        <w:br/>
        <w:t>the National Union of Manufacturers of Metal Boxes, Packaging, and Closures (784 357 840), SNFBM, in its capacity as direct author, from December 2010 until September 2015,</w:t>
        <w:br/>
        <w:t>the Federation of Commerce and Distribution (809 768 047), FCD, in its capacity as direct author, from March 2012 until September 2015,</w:t>
        <w:br/>
        <w:t>the Confederation of Industries Processing Maritime Fishing Products and Aquaculture (395 307 325), CITPPM, in its capacity as direct author, from May 2012 until September 2015,</w:t>
        <w:br/>
        <w:t>the Technical Center for the Preservation of Agricultural Products (775 691 744 00038), CTCPA, in its capacity as direct author, from February 2011 until September 2015,</w:t>
        <w:br/>
        <w:t>the Interprofessional Union for the Promotion of Canned Food Industries (784 360 133), UPPIA, in its capacity as direct author, from February 2011 until September 2015,</w:t>
        <w:br/>
        <w:t>Carrefour</w:t>
        <w:br/>
        <w:t>Carrefour International Goods (RCS Evry 385 171 582), in its capacity as direct author, from February 2012 until September 2015,</w:t>
        <w:br/>
        <w:t>Carrefour Hypermarkets (RCS Evry 451 321 335), in its capacity as direct author, from February 2012 until September 2015,</w:t>
        <w:br/>
        <w:t>C.S.F. (RCS Caen 440 283 752), Carrefour Supermarkets France, in its capacity as direct author, from February 2012 until September 2015,</w:t>
        <w:br/>
        <w:t>Carrefour Management (RCS Evry 403 245 061), in its capacity as direct author, from February 2012 until September 2015,</w:t>
        <w:br/>
        <w:t>Carrefour Administrative France (RCS Caen 428 240 352), in its capacity as direct author, from February 2012 until September 2015,</w:t>
        <w:br/>
        <w:t>Carrefour SA (RCS Evry 652 014 051) in its capacity as parent company of Carrefour International Goods, Carrefour Hypermarkets, C.S.F., Carrefour Management, and Carrefour Administrative France, from February 2012 until September 2015,</w:t>
        <w:br/>
        <w:t>Leclerc</w:t>
        <w:br/>
        <w:t>Scamark (RCS Créteil 410 970 503), in its capacity as direct author, from March 2012 until September 2015,</w:t>
        <w:br/>
        <w:t>Cooperative Society of Purchasing Groups of Leclerc Centers (RCS Créteil 642 007 991), SC Galec, in its capacity as parent company of Scamark, from March 2012 until September 2015.</w:t>
      </w:r>
    </w:p>
    <w:p>
      <w:r>
        <w:rPr>
          <w:b/>
        </w:rPr>
        <w:t>[Pages 118–120]</w:t>
      </w:r>
    </w:p>
    <w:p>
      <w:r>
        <w:t>quality as the parent company of Carlsberg Breweries A/S since February 2014 and until September 2015.</w:t>
      </w:r>
    </w:p>
    <w:p>
      <w:r>
        <w:rPr>
          <w:b/>
        </w:rPr>
        <w:t>[Pages 121–123]</w:t>
      </w:r>
    </w:p>
    <w:p>
      <w:r>
        <w:t>as the parent company of Carlsberg Breweries A/S, from February 2014 until September 2015,</w:t>
      </w:r>
    </w:p>
    <w:p>
      <w:r>
        <w:t>Chancerelle</w:t>
        <w:br/>
        <w:t>Conserverie Chancerelle (RCS Quimper 443 146 873), as direct author, from October 2010 until September 2015,</w:t>
        <w:br/>
        <w:t>Pointe de Penmarc’h (RCS Quimper 444 484 851), as direct author, from October 2010 until September 2015,</w:t>
        <w:br/>
        <w:t>Chancerelle (RCS Quimper 376 180 287), as direct author and as parent company of Conserverie Chancerelle and Pointe de Penmarc’h, from October 2010 until September 2015,</w:t>
      </w:r>
    </w:p>
    <w:p>
      <w:r>
        <w:t>Charles &amp; Alice</w:t>
        <w:br/>
        <w:t>Charles &amp; Alice (RCS Romans 347 681 074), as direct author, from October 2010 until September 2015,</w:t>
        <w:br/>
        <w:t>Charles Faraud (RCS Avignon 328 024 898), as direct author, from October 2010 until September 2015, and as parent company of Charles &amp; Alice, from October 2010 until September 2015,</w:t>
        <w:br/>
        <w:t>CAI Developpement (RCS Romans 794 350 843), as parent company of Charles Faraud and Charles &amp; Alice, from October 2010 until September 2015,</w:t>
      </w:r>
    </w:p>
    <w:p>
      <w:r>
        <w:t>Coca-Cola</w:t>
        <w:br/>
        <w:t>Coca-Cola Services France (RCS Nanterre 404 421 083) as direct author, from June 2011 until September 2015,</w:t>
        <w:br/>
        <w:t>The Coca-Cola Company (U.S.A. Delaware 88529) as parent company of Coca-Cola Services France, from June 2011 until September 2015,</w:t>
      </w:r>
    </w:p>
    <w:p>
      <w:r>
        <w:t>CCEP</w:t>
        <w:br/>
        <w:t>Coca-Cola European Partners France (RCS Nanterre 343 688 016), as direct author, from June 2011 until September 2015,</w:t>
        <w:br/>
        <w:t>Coca-Cola Europacific Partners Plc (England and Wales 9717350), as parent company of Coca-Cola European Partners France, from June 2011 until September 2015,</w:t>
      </w:r>
    </w:p>
    <w:p>
      <w:r>
        <w:t>Cofigeo</w:t>
        <w:br/>
        <w:t>Raynal et Roquelaure (RCS Rodez 426 080 081) as direct author, from October 2010 until September 2015,</w:t>
        <w:br/>
        <w:t>Raynal et Roquelaure Provence (RCS Rodez 444 399 935), as direct author, from October 2010 until September 2015,</w:t>
        <w:br/>
        <w:t>Cofigeo (RCS Nanterre 542 076 633), as direct author, from October 2010 until September 2015, and as parent company of Raynal et Roquelaure and Raynal et Roquelaure Provence, from October 2010 until September 2015,</w:t>
      </w:r>
    </w:p>
    <w:p>
      <w:r>
        <w:t>Financière Cofigeo (RCS Nanterre 798 448 130), as parent company of Cofigeo, Raynal et Roquelaure and Raynal et Roquelaure Provence, from September 2013 until September 2015,</w:t>
      </w:r>
    </w:p>
    <w:p>
      <w:r>
        <w:t>Conserves France</w:t>
        <w:br/>
        <w:t>Conserves France (RCS Tarascon 706 220 548), as direct author, from February 2011 until September 2015,</w:t>
        <w:br/>
        <w:t>Conserve Italia (Italy, Bologna register, 02858450584), as parent company from February 2011 until September 2015,</w:t>
      </w:r>
    </w:p>
    <w:p>
      <w:r>
        <w:t>Danone</w:t>
        <w:br/>
        <w:t>Danone Research (RCS Evry 971 502 448), as direct author, from June 2011 until January 2015,</w:t>
        <w:br/>
        <w:t>Societe Anonyme Des Eaux Minérales D’Evian (RCS Thonon les Bains 797 080 850), SAEME, as direct author, from June 2011 until January 2015,</w:t>
        <w:br/>
        <w:t>Blédina (RCS Lyon 301 374 922), as direct author, from June 2011 until January 2015,</w:t>
        <w:br/>
        <w:t>Nutricia Nutrition Clinique (RCS Nanterre 451 229 306), as direct author, from June 2011 until January 2015,</w:t>
        <w:br/>
        <w:t>Danone (RCS Paris 552 032 534), as direct author, from June 2011 until September 2015, and as parent company of Danone Research, SAEME, Blédina and Nutricia Nutrition Clinique, from June 2011 until January 2015,</w:t>
      </w:r>
    </w:p>
    <w:p>
      <w:r>
        <w:t>D’Aucy</w:t>
        <w:br/>
        <w:t>D’Aucy France (RCS Vannes, 652 008 632), formerly CGC, as direct author, from October 2010 until September 2015,</w:t>
        <w:br/>
        <w:t>Services Groupe (RCS Vannes 304 054 182), formerly GIE d’Aucy, as direct author, from October 2010 until September 2015,</w:t>
        <w:br/>
        <w:t>Coopérative Eureden (RCS Rennes 841 645 690), as parent company of D’Aucy France, formerly CGC, from October 2010 until September 2015,</w:t>
      </w:r>
    </w:p>
    <w:p>
      <w:r>
        <w:t>Fleury Michon</w:t>
        <w:br/>
        <w:t>Fleury Michon LS (RCS La Roche-sur-Yon 340 545 441), as direct author, from February 2011 until September 2015,</w:t>
        <w:br/>
        <w:t>Fleury Michon SA (RCS La Roche-sur-Yon 572 058 329), as direct author, from October 2012 until September 2015, and as parent company of Fleury Michon LS, from February 2011 until September 2015,</w:t>
      </w:r>
    </w:p>
    <w:p>
      <w:r>
        <w:t>Gendreau</w:t>
        <w:br/>
        <w:t>Vif Argent (RCS La Roche-sur-Yon 380 913 343), as direct author, from January 2013 until September 2015,</w:t>
        <w:br/>
        <w:t>Gendreau (RCS La Roche-sur-Yon 342 010 725), as direct author, from January 2013 until September 2015,</w:t>
      </w:r>
    </w:p>
    <w:p>
      <w:r>
        <w:t>Sirius (RCS La Roche-sur-Yon 395 288 533), as parent company of Vif Argent and Gendreau, from January 2013 until September 2015,</w:t>
      </w:r>
    </w:p>
    <w:p>
      <w:r>
        <w:t>General Mills</w:t>
        <w:br/>
        <w:t>General Mills France (RCS Nanterre 319 679 825), as direct author from February 2012 until September 2015,</w:t>
        <w:br/>
        <w:t>Häagen-Dazs Arras SNC (RCS Arras 388 514 911), as direct author from May 2013 until September 2015,</w:t>
        <w:br/>
        <w:t>General Mills Holding (France) SAS (RCS Nanterre 433 444 130), as parent company of General Mills France from February 2012 until September 2015, and as parent company of Häagen-Dazs Arras SNC from May 2013 until September 2015,</w:t>
        <w:br/>
        <w:t>General Mills, Inc. (USA, 0238427), as parent company of General Mills France from February 2012 until September 2015, and as parent company of Häagen-Dazs Arras SNC from May 2013 until September 2015,</w:t>
      </w:r>
    </w:p>
    <w:p>
      <w:r>
        <w:t>Mom</w:t>
        <w:br/>
        <w:t>Materne (RCS Lyon 398 404 194), as direct author, from October 2010 until September 2015,</w:t>
        <w:br/>
        <w:t>Mont-Blanc (RCS Cherbourg 448 954 362), as direct author, from October 2010 until September 2015,</w:t>
        <w:br/>
        <w:t>MBMA (RCS Paris 528 048 572), as direct author, from October 2010 until September 2015, as parent company of Materne and Mont-Blanc, from October 2010 until September 2015,</w:t>
        <w:br/>
        <w:t>MBMA Holding (RCS Paris 527 552 772), as parent company of Materne, Mont-Blanc and MBMA, from March 2011 until September 2015,</w:t>
      </w:r>
    </w:p>
    <w:p>
      <w:r>
        <w:t>Nestlé</w:t>
        <w:br/>
        <w:t>Nestlé France (RCS Nanterre 542 014 428), as direct author, from June 2011 until September 2015,</w:t>
        <w:br/>
        <w:t>Centres de Recherche et Développement Nestlé (RCS Nanterre 722 045 556), as direct author, from February 2014 until September 2015,</w:t>
        <w:br/>
        <w:t>Nestlé Waters Management &amp; Technology (RCS Nanterre 393 204 516), as direct author, from February 2014 until September 2015,</w:t>
        <w:br/>
        <w:t>Nestlé Waters Marketing &amp; Distribution (RCS Nanterre 479 463 044), as direct author, from February 2014 until September 2015,</w:t>
        <w:br/>
        <w:t>Nestlé SA (Switzerland, CHE-105.909.036), as parent company of Nestlé France, from June 2011 until September 2015, and as parent company of Centres de Recherche et Développement Nestlé, Nestlé Waters Management &amp; Technology and Nestlé Waters Marketing &amp; Distribution, from February 2014 until September 2015,</w:t>
      </w:r>
    </w:p>
    <w:p>
      <w:r>
        <w:t>Pepsico</w:t>
        <w:br/>
        <w:t>PepsiCo France (RCS Nanterre 381 511 039), as direct author, from June 2011 until September 2015,</w:t>
      </w:r>
    </w:p>
    <w:p>
      <w:r>
        <w:rPr>
          <w:b/>
        </w:rPr>
        <w:t>[Pages 124–126]</w:t>
      </w:r>
    </w:p>
    <w:p>
      <w:r>
        <w:t>PepsiCo Global Investments B.V. (Netherlands 000017439655), in its capacity as the parent company of PepsiCo France, from June 2011 until September 2015,</w:t>
      </w:r>
    </w:p>
    <w:p>
      <w:r>
        <w:t>PepsiCo Inc. (U.S.A. 13-1584302), in its capacity as the parent company of PepsiCo France, from June 2011 until September 2015,</w:t>
      </w:r>
    </w:p>
    <w:p>
      <w:r>
        <w:t>Suntory</w:t>
      </w:r>
    </w:p>
    <w:p>
      <w:r>
        <w:t>Orangina Schweppes France (RCS Nanterre 404 907 941), in its capacity as the direct author, from June 2011 until September 2015,</w:t>
      </w:r>
    </w:p>
    <w:p>
      <w:r>
        <w:t>Orangina Schweppes Holding France (RCS Nanterre 056 807 076), in its capacity as the parent company of Orangina Schweppes France, from June 2011 until September 2015,</w:t>
      </w:r>
    </w:p>
    <w:p>
      <w:r>
        <w:t>Suntory Beverage Food Ltd (Japan, 0104-01-080079), in its capacity as the parent company of Orangina Schweppes France, from June 2011 until September 2015,</w:t>
      </w:r>
    </w:p>
    <w:p>
      <w:r>
        <w:t>Unilever</w:t>
      </w:r>
    </w:p>
    <w:p>
      <w:r>
        <w:t>Unilever France (RCS Nanterre 552 119 216), in its capacity as the direct author, from October 2011 until September 2015,</w:t>
      </w:r>
    </w:p>
    <w:p>
      <w:r>
        <w:t>Unilever France Holdings (RCS Nanterre 642 032 197), in its capacity as the parent company of Unilever France, from October 2011 until September 2015,</w:t>
      </w:r>
    </w:p>
    <w:p>
      <w:r>
        <w:t>Unilever PLC (United Kingdom, 00041424), in its capacity as the parent company of Unilever France, from October 2011 until September 2015,</w:t>
      </w:r>
    </w:p>
    <w:p>
      <w:r>
        <w:t>Soft Drinks of France</w:t>
      </w:r>
    </w:p>
    <w:p>
      <w:r>
        <w:t>Soft Drinks of France (430 272 039), in its capacity as the direct author, from June 2011 until September 2015,</w:t>
      </w:r>
    </w:p>
    <w:p>
      <w:r>
        <w:t>Brewers of France</w:t>
      </w:r>
    </w:p>
    <w:p>
      <w:r>
        <w:t>The Association of Brewers of France (775 671 654), in its capacity as the direct author, from October 2011 until September 2015,</w:t>
      </w:r>
    </w:p>
    <w:p>
      <w:r>
        <w:t>FEDALIM</w:t>
      </w:r>
    </w:p>
    <w:p>
      <w:r>
        <w:t>FEDALIM (440 577 674), in its capacity as the direct author, from February 2012 until September 2015,</w:t>
      </w:r>
    </w:p>
    <w:p>
      <w:r>
        <w:t>FNCL</w:t>
      </w:r>
    </w:p>
    <w:p>
      <w:r>
        <w:t>The Agricultural Cooperation (784 179 665), in its capacity as the direct author, from October 2011 until September 2015,</w:t>
      </w:r>
    </w:p>
    <w:p>
      <w:r>
        <w:t>Alliance 7</w:t>
      </w:r>
    </w:p>
    <w:p>
      <w:r>
        <w:t>Alliance 7 (381 436 666), in its capacity as the direct author, from June 2011 until September 2015,</w:t>
      </w:r>
    </w:p>
    <w:p>
      <w:r>
        <w:t>UNIJUS</w:t>
      </w:r>
    </w:p>
    <w:p>
      <w:r>
        <w:t>The National Interprofessional Union of Fruit Juices (784 408 387), UNIJUS, in its capacity as the direct author, from June 2011 until September 2015,</w:t>
      </w:r>
    </w:p>
    <w:p>
      <w:r>
        <w:t>Carrefour</w:t>
      </w:r>
    </w:p>
    <w:p>
      <w:r>
        <w:t>Carrefour International Goods (RCS Evry 385 171 582), in its capacity as the direct author, from February 2012 until September 2015,</w:t>
      </w:r>
    </w:p>
    <w:p>
      <w:r>
        <w:t>Carrefour Hypermarkets (RCS Evry 451 321 335), in its capacity as the direct author, from February 2012 until September 2015,</w:t>
      </w:r>
    </w:p>
    <w:p>
      <w:r>
        <w:t>C.S.F. (RCS Caen 440 283 752), Carrefour Supermarkets France, in its capacity as the direct author, from February 2012 until September 2015,</w:t>
      </w:r>
    </w:p>
    <w:p>
      <w:r>
        <w:t>Carrefour Management (RCS Evry 403 245 061), in its capacity as the direct author, from February 2012 until September 2015,</w:t>
      </w:r>
    </w:p>
    <w:p>
      <w:r>
        <w:t>Carrefour Administrative France (RCS Caen 428 240 352), in its capacity as the direct author, from February 2012 until September 2015,</w:t>
      </w:r>
    </w:p>
    <w:p>
      <w:r>
        <w:t>Carrefour SA (RCS Evry 652 014 051) in its capacity as the parent company of Carrefour International Goods, Carrefour Hypermarkets, C.S.F., Carrefour Management, and Carrefour Administrative France, from February 2012 until September 2015,</w:t>
      </w:r>
    </w:p>
    <w:p>
      <w:r>
        <w:t>The Musketeers</w:t>
      </w:r>
    </w:p>
    <w:p>
      <w:r>
        <w:t>Kerlys (RCS Lorient 333 385 706), in its capacity as the direct author, from January 2013 until September 2015,</w:t>
      </w:r>
    </w:p>
    <w:p>
      <w:r>
        <w:t>ITM Alimentaire International (RCS Paris 341 192 227), in its capacity as the direct author, from February 2014 until September 2015,</w:t>
      </w:r>
    </w:p>
    <w:p>
      <w:r>
        <w:t>Agromousquetaires (RCS Paris 316 742 980), in its capacity as the direct author, from February 2013 until September 2015,</w:t>
      </w:r>
    </w:p>
    <w:p>
      <w:r>
        <w:t>ITM Enterprises (RCS Paris 722 064 102), in its capacity as the parent company of Kerlys, from January 2013 until September 2015, in its capacity as the parent company of ITM Alimentaire International, from February 2014 until September 2015, and in its capacity as the parent company of Agromousquetaires, from February 2013 until September 2015,</w:t>
      </w:r>
    </w:p>
    <w:p>
      <w:r>
        <w:t>Civil Society of the Musketeers (RCS Paris 344 092 093), in its capacity as the parent company of Kerlys, from January 2013 until September 2015, in its capacity as the parent company of ITM Alimentaire International, from February 2014 until September 2015, and in its capacity as the parent company of Agromousquetaires, from February 2013 until September 2015,</w:t>
      </w:r>
    </w:p>
    <w:p>
      <w:r>
        <w:t>The Musketeers (RCS Paris 789 169 323), in its capacity as the parent company of Kerlys, from January 2013 until September 2015, in its capacity as the parent company of ITM Alimentaire International, from February 2014 until September 2015, and in its capacity as the parent company of Agromousquetaires, from February 2013 until September 2015,</w:t>
      </w:r>
    </w:p>
    <w:p>
      <w:r>
        <w:t>System U</w:t>
      </w:r>
    </w:p>
    <w:p>
      <w:r>
        <w:t>Cooperative U Brand (RCS Créteil 304 602 956), in its capacity as the direct author, from March 2012 until September 2015,</w:t>
      </w:r>
    </w:p>
    <w:p>
      <w:r>
        <w:t>System U South (RCS Montpellier 306 020 140), in its capacity as the direct author, from March 2012 until September 2015,</w:t>
      </w:r>
    </w:p>
    <w:p>
      <w:r>
        <w:t>System U North-West (RCS Caen 313 042 251), in its capacity as the direct author, from March 2012 until September 2015,</w:t>
      </w:r>
    </w:p>
    <w:p>
      <w:r>
        <w:t>System U East (RCS Mulhouse 946 051 018), in its capacity as the direct author, from March 2012 until September 2015,</w:t>
      </w:r>
    </w:p>
    <w:p>
      <w:r>
        <w:t>System U West (RCS Nantes 867 800 427), in its capacity as the direct author, from March 2012 until September 2015.</w:t>
      </w:r>
    </w:p>
    <w:p>
      <w:r>
        <w:t>2. GRIEVANCE NO. 2</w:t>
      </w:r>
    </w:p>
    <w:p>
      <w:r>
        <w:t>It is alleged:</w:t>
      </w:r>
    </w:p>
    <w:p>
      <w:r>
        <w:t>that the entities mentioned below participated in an agreement in the sector of the manufacture and sale of foodstuffs in contact with materials that may or may have contained bisphenol A or its substitutes. The participants in this agreement adopted and implemented a set of decisions of business associations and agreements establishing a common course of action consisting of limiting a competitive parameter by restricting information on the substitutes for bisphenol A used in materials in contact with foodstuffs. Such behaviors have an anti-competitive object and effect and are prohibited by Article L. 420-1 of the Commercial Code and by Article 101 TFEU.</w:t>
      </w:r>
    </w:p>
    <w:p>
      <w:r>
        <w:t>This agreement has been implemented from June 21, 2013, to the present day.</w:t>
      </w:r>
    </w:p>
    <w:p>
      <w:r>
        <w:t>The grievance is notified to the entities mentioned below, considering the extent of their individual responsibility for the agreement and for the period during which they individually participated or were aware of it, namely:</w:t>
      </w:r>
    </w:p>
    <w:p>
      <w:r>
        <w:t>the National Union of Manufacturers of Metal Boxes, Packaging, and Closures (784 357 840), SNFBM, in its capacity as the direct author, from June 2013 until the present day,</w:t>
      </w:r>
    </w:p>
    <w:p>
      <w:r>
        <w:t>the Association of Companies Producing Processed Food Products (402 764 096), ADEPALE, in its capacity as the direct author, from July 2013 until the present day,</w:t>
      </w:r>
    </w:p>
    <w:p>
      <w:r>
        <w:t>the French Federation of Preserved Food Industries (529 583 130), FIAC, in its capacity as the direct author, from July 2013 until the present day,</w:t>
      </w:r>
    </w:p>
    <w:p>
      <w:r>
        <w:t>the National Association of Food Industries (302 664 784), ANIA, in its capacity as the direct author, from July 2013 until the present day,</w:t>
      </w:r>
    </w:p>
    <w:p>
      <w:r>
        <w:t>the Technical Center for the Preservation of Agricultural Products (775 691 744 00038), CTCPA, in its capacity as the direct author, from July 2013 until the present day,</w:t>
      </w:r>
    </w:p>
    <w:p>
      <w:r>
        <w:t>the Federation of Trade and Distribution (809 768 047), FCD, in its capacity as the direct author, from October 2013 until the present day.</w:t>
      </w:r>
    </w:p>
    <w:p>
      <w:r>
        <w:rPr>
          <w:b/>
        </w:rPr>
        <w:t>[Pages 127–129]</w:t>
      </w:r>
    </w:p>
    <w:p>
      <w:r>
        <w:t xml:space="preserve">II. Discussion  </w:t>
        <w:br/>
        <w:t>A. ON THE COMPETENCE OF THE AUTHORITY TO HEAR ABOUT PRACTICES IMPLEMENTED BY PROFESSIONAL ORGANIZATIONS</w:t>
      </w:r>
    </w:p>
    <w:p>
      <w:r>
        <w:t>569. The competence of the Authority to hear about practices implemented by business associations and associations of business associations will be examined (2) after a reminder of the applicable principles (1).</w:t>
      </w:r>
    </w:p>
    <w:p>
      <w:r>
        <w:t>1. REMINDER OF THE APPLICABLE PRINCIPLES</w:t>
      </w:r>
    </w:p>
    <w:p>
      <w:r>
        <w:t>570. In its January 2021 study dedicated to professional organizations543, the Authority emphasized that these organizations are "essential interlocutors of competition authorities and have a central role to play in promoting the culture of competition law among their members."</w:t>
      </w:r>
    </w:p>
    <w:p>
      <w:r>
        <w:t>571. The Authority notably recalled that while, in the context of this role, it is legitimate and lawful for professional organizations to relay the concerns of their members to public authorities, they cannot, under the guise of representing the profession, engage their members in collective actions aimed at restricting competition544.</w:t>
      </w:r>
    </w:p>
    <w:p>
      <w:r>
        <w:t>572. The Authority pointed out that, except in situations where a professional organization itself offers goods or services in a market, it does not engage in economic activity, so that competition law is, in principle, not applicable to its activities545. However, as soon as it "departs from the mission of information, advice, and defense of professional interests entrusted to it by law and intervenes in a market"546, the rules of competition law are fully applicable to it. Indeed, "decisions made by professional organizations can alter the functioning of a market by inviting their members to behave in a certain way on that market."547</w:t>
      </w:r>
    </w:p>
    <w:p>
      <w:r>
        <w:t xml:space="preserve">543 "Study - Professional Organizations," Competition Authority, January 2021, paragraphs 38 and following.  </w:t>
        <w:br/>
        <w:t xml:space="preserve">544 Ibid., paragraphs 54-56. The Competition Council and then the Authority have also repeatedly reminded that "the defense of the profession by any union created for this purpose does not authorize it to engage, nor to engage its members in collective actions aimed at preventing, restricting, or distorting the play of competition or likely to have such effects (...)" (see in particular decision No. 10-D-11 cited above, paragraph 71, and decision No. 07-D-41 of November 28, 2007, concerning practices opposing the freedom of prices of services offered to health establishments during calls for tenders for anatomical-cytopathological examinations, paragraph 111).  </w:t>
        <w:br/>
        <w:t xml:space="preserve">545 Ibid., paragraph 100.  </w:t>
        <w:br/>
        <w:t xml:space="preserve">546 Ibid., paragraph 100, citing decision No. 04-D-07 of March 11, 2004, concerning practices in the bakery sector in the department of Marne, paragraph 94.  </w:t>
        <w:br/>
        <w:t>547 Ibid., paragraph 101.</w:t>
      </w:r>
    </w:p>
    <w:p>
      <w:r>
        <w:t xml:space="preserve">573. Thus, in decision No. 10-D-11 of March 24, 2010, the Authority specified that "to resolve the question of the Authority's competence regarding acts emanating from professional organizations, it is necessary to distinguish between:  </w:t>
        <w:br/>
        <w:t xml:space="preserve">– behaviors that, because they invite economic operators to adopt a certain attitude in the market, particularly in the form of warnings or instructions, constitute an intervention in a market;  </w:t>
        <w:br/>
        <w:t>– and those that purely pertain to the defense of the professional interests of the members of the organization without constituting an intervention in a market (...)"548.</w:t>
      </w:r>
    </w:p>
    <w:p>
      <w:r>
        <w:t>574. Similarly, in decision No. 16-D-20 of September 29, 2016, the Authority indicated that "a trade union, when it departs from the mission of information, advice, and defense of professional interests entrusted to it by law, by adopting behavior likely to directly or indirectly influence the competition among its members, violates Article L. 420-1 of the Commercial Code"549.</w:t>
      </w:r>
    </w:p>
    <w:p>
      <w:r>
        <w:t>575. Furthermore, it follows from a ruling of the Paris Court of Appeal of June 6, 2013, that an anticompetitive practice can result from various acts emanating from the bodies of a professional group, such as a professional regulation, an internal regulation, a scale, or a circular. Thus, "the preparation and dissemination, at the initiative of a professional union, of a document intended for all its members can (...) constitute an agreement, a concerted action contrary to Article L. 420-1 of the Commercial Code if they aim to prevent, restrict, or distort the play of competition"550.</w:t>
      </w:r>
    </w:p>
    <w:p>
      <w:r>
        <w:t>576. Moreover, it results from decision-making practice that while the dissemination of legal advice interpreting the legislation applicable to the activities of its members "falls within the scope of the missions of a professional organization and does not in itself raise a competition issue, it must not serve as a basis for anticompetitive intervention in a market"551. The Authority considers that "the legal analyses disseminated by a professional organization, which may lead its members to align their policy with a competitive parameter (price, clients, production, etc.), constitute an intervention in the market. Such an intervention has an anticompetitive character that may be sanctioned when the legal analysis carried out by the professional organization results from a misreading of the regulations and that this intervention is likely to have an anticompetitive object or effects"552. According to the Authority, this is particularly the case "when a professional organization sends, based on a misinterpretation of the legislation, unjustified warnings to its members prohibiting or dissuading them from offering certain products or services or from using certain providers"553.</w:t>
      </w:r>
    </w:p>
    <w:p>
      <w:r>
        <w:t xml:space="preserve">548 Decision No. 10-D-11 of March 24, 2010, concerning practices implemented by the National Union of Ophthalmologists of France (SNOF) regarding the renewal of prescription glasses, paragraph 53.  </w:t>
        <w:br/>
        <w:t xml:space="preserve">549 Decision No. 16-D-20 of September 29, 2016, concerning practices implemented in the sector of services provided by modeling agencies, paragraph 235.  </w:t>
        <w:br/>
        <w:t xml:space="preserve">550 Ruling of the Paris Court of Appeal of June 6, 2013, Gefil, No. 2012/02945, page 8. See also in this sense decision No. 07-D-41 of November 28, 2007, concerning practices opposing the freedom of prices of services offered to health establishments during calls for tenders for anatomical-cytopathological examinations, paragraph 111.  </w:t>
        <w:br/>
        <w:t xml:space="preserve">551 Ibid., paragraph 231.  </w:t>
        <w:br/>
        <w:t xml:space="preserve">552 Ibid., paragraph 233.  </w:t>
        <w:br/>
        <w:t>553 Ibid., paragraph 235, citing decision No. 09-D-07.</w:t>
      </w:r>
    </w:p>
    <w:p>
      <w:r>
        <w:t>577. Furthermore, the Authority believes that "a professional organization that asks its members to adopt commercial behaviors likely to alter the functioning of competition, in order to align them with the positions it defends before public authorities, can be sanctioned under antitrust law. Indeed, while a professional organization is free to express the discourse it wishes to hold before public authorities, this does not authorize it to interfere in the commercial policy of its members, in order to encourage them to adopt anticompetitive behaviors"554.</w:t>
      </w:r>
    </w:p>
    <w:p>
      <w:r>
        <w:t>578. Finally, the Authority has already considered that the conclusion, under its auspices, of a non-competition pact, by which member companies mutually prohibit themselves from communicating their individual environmental performances, in order to avoid "dangerous green marketing," does not fall within the mission of a professional organization, in a context where consumers are increasingly sensitive to this parameter555.</w:t>
      </w:r>
    </w:p>
    <w:p>
      <w:r>
        <w:t>2. APPLICATION TO THE CASE AT HAND</w:t>
      </w:r>
    </w:p>
    <w:p>
      <w:r>
        <w:t>579. The collective organizations involved in this case essentially consider that they have not exceeded their missions of representation, advice, and defense of the interests of the sector for which they are responsible.</w:t>
      </w:r>
    </w:p>
    <w:p>
      <w:r>
        <w:t>580. Citing the thematic study of the Authority from January 2021, they emphasize that they constitute intermediary bodies whose role is important and necessary for their members, in the form of legal assistance556 and dissemination of best practices, including in terms of compliance with competition rules557.</w:t>
      </w:r>
    </w:p>
    <w:p>
      <w:r>
        <w:t>581. More specifically, the SNFBM claims to have only alerted public authorities to the risk of destabilization of the sector that the abrupt adoption of the new regulation would have induced, particularly given a very significant projected cost, and to have advised its members to collectively seek substitutes for BPA, without giving them any instructions or directives. By reminding its members of the legal framework in force, in order to limit the risks to which they were likely to expose themselves, the SNFBM believes it has acted in accordance with its mission and the rules of free competition, whether it concerns...</w:t>
      </w:r>
    </w:p>
    <w:p>
      <w:r>
        <w:rPr>
          <w:b/>
        </w:rPr>
        <w:t>[Pages 130–132]</w:t>
      </w:r>
    </w:p>
    <w:p>
      <w:r>
        <w:t>of the absence of communication regarding "without BPA" or the marketing of containers without BPA558.</w:t>
      </w:r>
    </w:p>
    <w:p>
      <w:r>
        <w:t>582. Similarly, the FIAC, like ADEPALE of which it is one of the member unions, defends itself against having exceeded its role of representing the profession before public authorities in an uncertain context, presenting a risk of distortion of competition within the European market and "unrealistic" transition periods. They argue that they informed their members, advised them, and preserved the interests of the profession559.</w:t>
      </w:r>
    </w:p>
    <w:p>
      <w:r>
        <w:t>583. For its part, ANIA also claims to have acted in accordance with the law and its statutory missions and considers that it did not intervene in a relevant market, having limited itself to reminding its members of the applicable consumer law, without forcing them to adopt a specific stance in the market560. The letters from ANIA, identified by the investigative services as reminders to deviant companies, only provided legal clarification to its members in violation of consumer law561.</w:t>
      </w:r>
    </w:p>
    <w:p>
      <w:r>
        <w:t>584. These arguments cannot prosper.</w:t>
      </w:r>
    </w:p>
    <w:p>
      <w:r>
        <w:t>585. Under grievance No. 1, the accused are reproached for having adopted and promoted an anti-competitive behavior consisting of three branches relating to (i) communication regarding the presence of BPA in the varnishes and substitutes used, (ii) the date of marketing of the so-called "without BPA" preserves, and (iii) the best before dates (DLUO) of preserves containing BPA.</w:t>
      </w:r>
    </w:p>
    <w:p>
      <w:r>
        <w:t>586. Under grievance No. 2, the main reproach made to the accused is that they colluded on the content of the information regarding the composition of BPA substitute varnishes that could be transmitted among actors in the value chain.</w:t>
      </w:r>
    </w:p>
    <w:p>
      <w:r>
        <w:t>587. In this context, it should first be noted that, while the accused claim to have assumed, without exceeding, the missions that are statutorily assigned to them by alerting public authorities to a risk of destabilization of the sector, providing their members with general information regarding BPA (notably concerning the content and consequences of the adopted law, the decree on the health warning then under development, or the opinion issued by EFSA), or updating, through necessary standardization work, a guide on the DLUO regarding "without BPA" preserves, these actions have, in practice, not been retained as constitutive of grievances by the investigative services, so that the discussion concerning them appears irrelevant.</w:t>
      </w:r>
    </w:p>
    <w:p>
      <w:r>
        <w:t>588. Regarding, secondly, the behaviors targeted by the grievances, the parties argue that they merely adhered, in accordance with their traditional position, to recalling the regulations, case law, and recommendations of the DGCCRF, particularly concerning consumer law and the risk of misleading commercial practices.</w:t>
      </w:r>
    </w:p>
    <w:p>
      <w:r>
        <w:t>589. However, on the one hand, the documents in the file show that they established and promoted a common commercial strategy among their members, advising them not to communicate to consumers about the presence or absence of BPA in contact with food in their canned goods, as well as to set a common date for the circulation of these types of cans.</w:t>
      </w:r>
    </w:p>
    <w:p>
      <w:r>
        <w:t>590. On the other hand, fully aware of the importance, in the eyes of the general public, of information regarding the presence or absence of BPA in preserves, the accused organizations do not contest having sought to avoid a negative reaction from consumers and a disorganization of the sector, by adopting and relaying a common position to their members. Contrary to what they assert and as revealed by the documents in the file, the argument regarding a possible violation of consumer law was only used later, during practice, to convince some reluctant actors to adhere to the common strategy.</w:t>
      </w:r>
    </w:p>
    <w:p>
      <w:r>
        <w:t>591. By adopting these behaviors, which are likely to directly or indirectly influence the competition among their members, these organizations contributed to "modifying the functioning of a market by inviting their members to behave in a determined manner on it"562, in the sense of the decision-making practice and case law referred to in paragraphs 570 and following.</w:t>
      </w:r>
    </w:p>
    <w:p>
      <w:r>
        <w:t>592. Thus, the behaviors in question indeed constitute an intervention in a market, are subject to competition law, and fall under the jurisdiction of the Authority.</w:t>
      </w:r>
    </w:p>
    <w:p>
      <w:r>
        <w:t>B. ON THE PROCEDURE</w:t>
      </w:r>
    </w:p>
    <w:p>
      <w:r>
        <w:t>593. It is necessary to successively examine the arguments related to the investigation and notification of grievances (1), to other alleged violations of the rights of the defense (2), and finally, to the duration of the procedure (3).</w:t>
      </w:r>
    </w:p>
    <w:p>
      <w:r>
        <w:t>1. ON THE INVESTIGATION AND NOTIFICATION OF GRIEVANCES</w:t>
      </w:r>
    </w:p>
    <w:p>
      <w:r>
        <w:t>The impartiality of the investigative services</w:t>
      </w:r>
    </w:p>
    <w:p>
      <w:r>
        <w:t>i. Reminder of the applicable principles</w:t>
      </w:r>
    </w:p>
    <w:p>
      <w:r>
        <w:t>594. Article 6, paragraph 1, of the Convention for the Protection of Human Rights and Fundamental Freedoms (hereinafter "ECHR") relating to the right to a fair trial is applicable to procedures before the Authority563. It states that "everyone is entitled to a fair hearing, publicly and within a reasonable time, by an independent and impartial tribunal established by law, which will decide on disputes concerning their civil rights and obligations or on the merits of any criminal charge against them."</w:t>
      </w:r>
    </w:p>
    <w:p>
      <w:r>
        <w:t>595. The right to a fair trial is particularly reflected in the requirement to respect the rights of the defense and, notably, the principle of adversarial proceedings.</w:t>
      </w:r>
    </w:p>
    <w:p>
      <w:r>
        <w:t>596. According to paragraph 1 of Article L. 463-1 of the Commercial Code, "the investigation and procedure before the Competition Authority are adversarial (...) subject to the provisions of Articles L. 463-4 and L. 464-10," the latter two articles concerning business secrecy and the leniency procedure.</w:t>
      </w:r>
    </w:p>
    <w:p>
      <w:r>
        <w:t>597. However, the opening of adversarial proceedings only occurs from the notification of grievances564. Prior to this notification, it is the principle of loyalty that guarantees the parties the right to a fair trial565.</w:t>
      </w:r>
    </w:p>
    <w:p>
      <w:r>
        <w:t>598. The rapporteur has discretion regarding the conduct of his investigations in the cases he is responsible for566, and he can determine the investigative measures that he deems useful without thereby disregarding the right to a fair trial. Thus, it is well-established case law that the rapporteur "is not required to conduct hearings if he considers himself sufficiently informed to determine the grievances that may be notified" and that "the absence of hearings of the managers of certain companies, at the investigation and instruction stage, has no impact on the regularity of the procedure as long as, from the notification of grievances and during the various phases of the procedure, the said companies have been able to assert their rights"567. Moreover, the Paris Court of Appeal has already emphasized that "the fact that [a company] has not been the subject of investigations at the investigation and instruction stages is, in the absence of a legal obligation in this regard, without impact on the regularity of the procedure, as long as, from the notification of grievances and during the various phases of the procedure, it has been able to assert its observations in a timely manner"568.</w:t>
      </w:r>
    </w:p>
    <w:p>
      <w:r>
        <w:t>599. The principle of loyalty does not require rapporteurs to present all exculpatory elements in the notification of grievances. The Paris Court of Appeal has thus recalled that "having considered all the elements of the file, the rapporteurs may then retain, in support of their analysis, those that they deem most relevant, without being required to explain the reasons for which they chose not to base this analysis on other elements of the same file, and their report must, according to Article L. 463-2 of the Commercial Code, be accompanied by the documents on which they relied and the observations made, where applicable, by the interested parties. The assessment that the rapporteurs are thus led to make regarding the value, in their eyes, of the different elements of the file cannot be considered a breach of their duty of impartiality, unless it deprives them of the means to submit to the Authority, as the texts provide, their own analysis of the facts and the grievances attributed to the accused"569.</w:t>
      </w:r>
    </w:p>
    <w:p>
      <w:r>
        <w:rPr>
          <w:b/>
        </w:rPr>
        <w:t>[Pages 133–135]</w:t>
      </w:r>
    </w:p>
    <w:p>
      <w:r>
        <w:t>600. This same court also emphasized that "the rapporteurs, who, at the conclusion of the contradictory investigation, formed an opinion on the reality of the practices and their anti-competitive nature, have the mission to present their analysis as clearly as possible, in order to allow the parties to respond to the arguments that will be raised against them before the College. It is therefore legitimate for the rapporteurs to focus on only those documents, or passages of documents, that they consider useful either to support their demonstration regarding these documents or to explain how they do not contradict the analysis retained. Such an approach cannot therefore characterize a lack of impartiality on their part, it being recalled that the parties, for their part, have every opportunity to exploit all the documents in the file, including those not mentioned, or not exhaustively mentioned, by the rapporteurs."570</w:t>
      </w:r>
    </w:p>
    <w:p>
      <w:r>
        <w:t>601. It further indicated that "only disloyalty in the interpretation or presentation of documents, or in the manner of questioning the parties involved or third parties, can lead to a finding of an infringement of the rights of the parties' defense," which it is up to the parties to substantiate with evidence.571</w:t>
      </w:r>
    </w:p>
    <w:p>
      <w:r>
        <w:t>602. Finally, when the impartiality of the rapporteurs is called into question, it is necessary to examine whether certain facts allow or do not allow for doubt regarding their subjective and objective neutrality, it being specified that impartiality is presumed until proven otherwise.572 It is also necessary to verify that the procedural rules guaranteeing the principle of contradiction have been respected. This includes the ability to consult the file, to request the Authority to hear witnesses, to present observations on the grievances, or to express oneself orally in session.573</w:t>
      </w:r>
    </w:p>
    <w:p>
      <w:r>
        <w:t>ii. Application to the case at hand</w:t>
      </w:r>
    </w:p>
    <w:p>
      <w:r>
        <w:t>603. Several parties argue that the investigation was conducted in a biased manner, in disregard of Article 6, paragraph 1, of the ECHR and, more particularly, the principles of respect for the rights of the defense, procedural fairness, and impartiality.</w:t>
      </w:r>
    </w:p>
    <w:p>
      <w:r>
        <w:t>604. They assert that the investigation was biased and partial, particularly in light of the following elements:</w:t>
        <w:br/>
        <w:t>- the investigation was conducted "in a closed environment," that is to say without hearings, relying solely on responses to questionnaires sent to professional unions, without any substantive questions being addressed to the member companies of these unions574 or to the non-member companies involved575 and without the parties being given the opportunity to present their position on the facts currently attributed to them;</w:t>
        <w:br/>
        <w:t>- the investigation did not consider either the context in which the alleged practices were situated or the reality of the concrete functioning of the companies and their activities576;</w:t>
        <w:br/>
        <w:t>- the investigation dismissed facts that could have counterbalanced, justified, or contradicted the alleged facts577, made use of truncated documents, provided a biased interpretation578, and assessed past facts in light of current data regarding the danger of BPA579;</w:t>
        <w:br/>
        <w:t>- the investigation sought to build an innovative case on the theme of sustainable development, in order to illustrate the new priorities of the Authority580, to the detriment of the rights of the defense; the file would be unprecedented in several respects: use of the one-round written contradiction procedure, implementation of the new procedural notice regarding the method of determining sanctions (hereinafter "sanctions notice"), for which the sending of the notification of grievances would have been deliberately delayed, invention of a new competition parameter, unprecedented number of entities involved, level of recommended sanctions581.</w:t>
      </w:r>
    </w:p>
    <w:p>
      <w:r>
        <w:t>605. None of the arguments presented by the parties are of a nature to call into question the regularity of the investigation.</w:t>
      </w:r>
    </w:p>
    <w:p>
      <w:r>
        <w:t>606. Indeed, it should first be recalled that no legal provision or jurisprudence imposes on the investigative services, for the establishment of facts and their qualification, the obligation to carry out investigative measures concerning all the entities involved, and, in particular, to organize the hearing of each of them. The investigative services were therefore not required to hear or send questionnaires on the substance of the case to all the entities ultimately involved.</w:t>
      </w:r>
    </w:p>
    <w:p>
      <w:r>
        <w:t>607. They cannot therefore be criticized for having considered themselves sufficiently informed on the substance of the file by the responses to the questionnaires sent to professional organizations and technical centers. They could also consider themselves sufficiently informed about the specific context of the disputed behaviors, without believing that additional investigative acts would have been necessary, except on a few specific points that led them to send additional questions to certain entities582.</w:t>
      </w:r>
    </w:p>
    <w:p>
      <w:r>
        <w:t>608. Secondly, if UPPIA and Boissons Rafraîchissantes de France mention the lack of consideration of the exchanges of the parties with the DGCCRF regarding the difficulties related to the transition to "without BPA," which they consider to be disloyal583, these allegations are not substantiated.</w:t>
      </w:r>
    </w:p>
    <w:p>
      <w:r>
        <w:t>609. It indeed appears from the notification of grievances that these exchanges were indeed mentioned by the rapporteurs, who nevertheless concluded that they were not of a nature to exempt the parties involved from the infringements attributed to competition law584. As for the choices made by the investigative services, in the presentation and interpretation of certain documents in the file, in support of the notified grievances, they do not constitute a violation of their duty of impartiality, but fall within their strict discretionary power, in accordance with the jurisprudence recalled in paragraphs 598 to 601 above.</w:t>
      </w:r>
    </w:p>
    <w:p>
      <w:r>
        <w:t>610. Thirdly, the argument that the investigative services sought to make this procedure the file of "all firsts" of the Authority is not further substantiated. Under the cover of these allegations, it is the materiality, qualification, and attribution of the practices operated by the notification of grievances that are contested and they will be examined with the substance of the file. As for the date of sending the notification of grievances (October 5, 2021), the allegation that it was deliberately delayed to allow for the application of the new sanctions notice, recently published (July 30, 2021), and thus significantly increase the amount of fines incurred, is contradicted by the facts. Indeed, it must be noted that it was at the request of certain counsel for the parties that it was delayed after the summer holidays585.</w:t>
      </w:r>
    </w:p>
    <w:p>
      <w:r>
        <w:t>611. Finally, the parties were able to exercise their rights of defense from the notification of grievances, in that they had access to the entire file of the procedure, were able to develop their observations contradictorily, and to present their defense elements during the session before the college.</w:t>
      </w:r>
    </w:p>
    <w:p>
      <w:r>
        <w:t>612. The arguments relating to the alleged bias or non-respect of the principle of contradiction cannot therefore prosper.</w:t>
      </w:r>
    </w:p>
    <w:p>
      <w:r>
        <w:t>The requests made under Article L. 450-3 of the Commercial Code</w:t>
      </w:r>
    </w:p>
    <w:p>
      <w:r>
        <w:t>i. Reminder of applicable principles</w:t>
      </w:r>
    </w:p>
    <w:p>
      <w:r>
        <w:t>613. Article L. 450-3 of the Commercial Code provides in its then-applicable version that "agents may require communication and obtain or take copies, by any means and on</w:t>
      </w:r>
    </w:p>
    <w:p>
      <w:r>
        <w:rPr>
          <w:b/>
        </w:rPr>
        <w:t>[Pages 136–138]</w:t>
      </w:r>
    </w:p>
    <w:p>
      <w:r>
        <w:t>all support, books, invoices, and other professional documents of any kind, regardless of who holds them, that are likely to facilitate the accomplishment of their mission. They may require the provision of the necessary means to carry out their verifications. They may also collect, on-site or upon summons, any information, document, or justification necessary for the control.</w:t>
      </w:r>
    </w:p>
    <w:p>
      <w:r>
        <w:t>614. These investigative powers are engaged without prior judicial authorization and do not require the prior gathering of evidence of anti-competitive practices.</w:t>
      </w:r>
    </w:p>
    <w:p>
      <w:r>
        <w:t>615. The right to communication, as provided in the aforementioned article, has been declared compliant with Article 6 of the ECHR as well as with the Constitution, insofar as its exercise can be contested with the substance of the case, both before the panel of the Authority and before the supervisory courts. It has also been deemed compliant with the right to the protection of the home, the right to respect for private life, and the secrecy of correspondence, to the extent that it is strictly limited by the conditions set forth in Article L. 450-3 of the Commercial Code.</w:t>
      </w:r>
    </w:p>
    <w:p>
      <w:r>
        <w:t>616. Furthermore, no legal provision requires the agents of the Authority to justify the reasons for which they conduct an investigation based on Article L. 450-3 of the Commercial Code. On the other hand, they must inform the persons questioned of the subject of their investigation in accordance with the principle of fairness.</w:t>
      </w:r>
    </w:p>
    <w:p>
      <w:r>
        <w:t>617. Moreover, it is established case law that acting under Article L. 450-3 of the Commercial Code, the investigative services may request the communication of documents that they know the company establishes or holds and which are therefore known and identifiable. The request from the Authority's agents must not be general or imprecise and must concern documents that they are able to identify.</w:t>
      </w:r>
    </w:p>
    <w:p>
      <w:r>
        <w:t>618. In the so-called "Caisse des dépôts et consignations" case, the Paris Court of Appeal recalled that "these provisions do not allow investigators to request the communication, in a general and imprecise manner, of all documents found in the company's computer systems; but this limitation on the powers of investigators should not be interpreted as requiring them to know a priori the existence and designation of each of the documents communicated, as this information is, by definition, known only to the user of the computer system. It should be noted, however, that, as was the case in this instance, the documents of interest to the investigators were identified by them as being the documents related to the consultations conducted by EPORA for the purpose of awarding land assistance contracts.</w:t>
      </w:r>
    </w:p>
    <w:p>
      <w:r>
        <w:t>619. Furthermore, the spontaneous submission of any documents not requested by the investigative services cannot constitute a ground for irregularity.</w:t>
      </w:r>
    </w:p>
    <w:p>
      <w:r>
        <w:t>ii. Application to the case at hand</w:t>
      </w:r>
    </w:p>
    <w:p>
      <w:r>
        <w:t>620. Several parties argue that the investigation was conducted in violation of Article L. 450-3 of the Commercial Code.</w:t>
      </w:r>
    </w:p>
    <w:p>
      <w:r>
        <w:t>621. Thus, they first argue that the scope of the request from the investigative services (subject, period concerned, number of senders and recipients) was so broad that it effectively constituted a search request within the messaging systems, akin to a document search. Reminding that any investigative measure likely to infringe upon the right to respect for the home, private life, and correspondence must benefit from immediate judicial control in fact and in law, allowing for a concrete examination of the object of the measures, their link with the investigation, and their proportionality, the parties, and notably the SNFBM, consider that by seizing the disputed documents under Article L. 450-3 of the Commercial Code, the investigative services deprived them of the procedural guarantees provided for in Article L. 450-4 of the same code for inspection and seizure operations. The SNFBM argues that it should have, to collect the requested documents, resorted to the same IT means used by the investigative services in the context of these so-called heavy investigations.</w:t>
      </w:r>
    </w:p>
    <w:p>
      <w:r>
        <w:t>622. The parties also criticize the rapporteurs for not having precisely identified in the questionnaire the documents for which they requested communication.</w:t>
      </w:r>
    </w:p>
    <w:p>
      <w:r>
        <w:t>623. The annulment of the questionnaire sent to the SNFBM is thus requested, as well as the exclusion from the debates of all elements provided in execution of this request.</w:t>
      </w:r>
    </w:p>
    <w:p>
      <w:r>
        <w:t>624. Andros notes the lack of precision regarding the subject of the investigation, the legal framework underpinning these requests for information, and the presumptions that the investigative services intended to verify. It therefore concludes that there has been a violation of Article L. 450-3 of the Commercial Code as interpreted by case law, particularly in light of the requirements imposed by the Court of Justice for requests for information from the European Commission. It consequently requests the annulment of the entirety of the procedure concerning it.</w:t>
      </w:r>
    </w:p>
    <w:p>
      <w:r>
        <w:t>625. None of these arguments can succeed.</w:t>
      </w:r>
    </w:p>
    <w:p>
      <w:r>
        <w:t>626. It will first be noted that the rules imposed on the European Commission for its requests for information are not applicable in this case. Indeed, while Article 18, paragraph 3, of Regulation 1/2003 states that "when the Commission requests by decision that companies and associations of companies provide information, it indicates the legal basis and purpose of the request, specifies the information requested, and sets the deadline within which it must be provided," Article L. 450-3 of the Commercial Code does not provide for the same modalities. Under the principle of procedural autonomy, the means relating to the non-compliance of the investigative acts with the European procedure are therefore inoperative.</w:t>
      </w:r>
    </w:p>
    <w:p>
      <w:r>
        <w:t>627. Secondly, the requests from the investigative services were neither general nor imprecise.</w:t>
      </w:r>
    </w:p>
    <w:p>
      <w:r>
        <w:t>628. Indeed, question 34 of the questionnaire sent to the SNFBM, which concentrates most of the criticisms, was worded as follows: "Please provide us with all letters and emails (and their attachments) related to the issues of BPA and its substitutes sent and received by Mr. Olivier S... and Ms. 203... on the one hand and from/to the email addresses contact@sntbm.fr and info@snfbm.fr on the other hand since January 1, 2010, related to BPA and having the following persons as correspondents (senders, recipients, in copy):", followed by a list of 35 specifically named individuals, with their associated entity (company, professional union, or technical center). The request thus concerned specific types of documents, namely letters or emails, sent from identified email addresses, to precisely listed individuals, concerning a specific subject and period. This request followed an investigation that had been ongoing for more than a year, during which the rapporteurs had identified the documents necessary for their analysis and consequently requested their communication. It therefore meets the jurisprudential requirement for precision, regardless of the fact that it resulted in the communication of a large number of documents, some of which exceeded the scope of the questionnaire.</w:t>
      </w:r>
    </w:p>
    <w:p>
      <w:r>
        <w:t>629. On this point, it will finally be noted that the SNFBM's choice to resort to legal IT means to gather the requested documents is solely its initiative and does not affect the validity of the requests made by the investigative services. The other federations, which were also required to respond to similar questions, did not find it necessary to mobilize such means.</w:t>
      </w:r>
    </w:p>
    <w:p>
      <w:r>
        <w:t>The validity of the notification of grievances</w:t>
      </w:r>
    </w:p>
    <w:p>
      <w:r>
        <w:t>i. Reminder of applicable principles</w:t>
      </w:r>
    </w:p>
    <w:p>
      <w:r>
        <w:t>630. It follows from consistent case law and decision-making practice that the notification of grievances must "inform the parties of the practices alleged against them, their legal qualification under applicable law - national or community - and the persons to whom these practices are attributed, in order to enable them to effectively contest, during the adversarial procedure, either the reality of the facts, their qualification, or their</w:t>
      </w:r>
    </w:p>
    <w:p>
      <w:r>
        <w:rPr>
          <w:b/>
        </w:rPr>
        <w:t>[Pages 139–141]</w:t>
      </w:r>
    </w:p>
    <w:p>
      <w:r>
        <w:t>"imputation"602. "This is a synthetic document that defines the accusation, contains a precise description of the alleged facts, their date, their attribution, and their qualification, and then summarizes, in conclusion, the wording of the grievances themselves in a concise formula"603.</w:t>
      </w:r>
    </w:p>
    <w:p>
      <w:r>
        <w:t>631. The compliance with these requirements of clarity and precision is assessed not only in light of the final formulation of the grievance appearing in the conclusion but also of its justification in the body of the document604.</w:t>
      </w:r>
    </w:p>
    <w:p>
      <w:r>
        <w:t>632. Furthermore, pursuant to Article L. 463-3 of the Commercial Code, when the rapporteur general decides that there is no report, the notification of grievances must also include the determinants of the sanction incurred.</w:t>
      </w:r>
    </w:p>
    <w:p>
      <w:r>
        <w:t>ii. Application to the case at hand</w:t>
      </w:r>
    </w:p>
    <w:p>
      <w:r>
        <w:t>633. Considering that they were unable to precisely determine what was being alleged against them, and therefore to defend themselves effectively, several parties conclude that the notification of grievances is null and void.</w:t>
      </w:r>
    </w:p>
    <w:p>
      <w:r>
        <w:t>634. One party argues the incomprehensibility of grievance No. 2605. However, since this party is not mentioned in said grievance, this argument will be dismissed.</w:t>
      </w:r>
    </w:p>
    <w:p>
      <w:r>
        <w:t>635. The other parties essentially argue the complexity of grievance No. 1, which did not allow them to understand its content606:</w:t>
        <w:br/>
        <w:t>− it includes three different "axes," of distinct durations, to which the concerned companies may not have all participated, without them being able to clearly understand the axis or axes for which they are being held responsible;</w:t>
        <w:br/>
        <w:t>− it is composed in a hybrid manner by decisions of business associations and concerted practices that would not be clearly identified (number, authors, link between them);</w:t>
        <w:br/>
        <w:t>− it is attributed to certain companies that were present at one or more meetings of these professional organizations or that simply received a communication of a report, without it being easy to know in what capacity (member, member of a member of an association, direct author) their responsibility is being sought.</w:t>
      </w:r>
    </w:p>
    <w:p>
      <w:r>
        <w:t>602 Decision No. 05-D-64 of November 25, 2005, regarding practices implemented in the market for Parisian palaces, paragraph 113.</w:t>
      </w:r>
    </w:p>
    <w:p>
      <w:r>
        <w:t>603 Decision No. 06-D-07 bis of March 21, 2006, regarding practices implemented in the public works sector in the Ile-de-France region, paragraph 503; Decision No. 12-D-08 of March 6, 2012, regarding practices implemented in the production and marketing sector of endives, paragraph 322.</w:t>
      </w:r>
    </w:p>
    <w:p>
      <w:r>
        <w:t>604 Decision No. 20-D-11 of September 9, 2020, regarding practices implemented in the sector of treatment for age-related macular degeneration (AMD) which targets the ruling of the Commercial Court, April 6, 1999, No. 97-12.773 (ODA), Decision No. 09-D-06 of February 5, 2009, regarding practices implemented by SNCF and Expedia Inc. in the online travel sales sector; see also CA Paris, June 24, 2008, No. 2006/06913; see also recently Decision No. 19-D-24 of December 17, 2019, regarding practices implemented in the sector of fruits sold in cups and pouches; Decision No. 20-D-09 of July 16, 2020, regarding practices implemented in the sector of purchases and sales of pork parts and charcuterie products.</w:t>
      </w:r>
    </w:p>
    <w:p>
      <w:r>
        <w:t>605 See the observations of Carlsberg (cotes 85937-85938).</w:t>
      </w:r>
    </w:p>
    <w:p>
      <w:r>
        <w:t>606 See the observations of Ball (cote 81643), CCEP (cotes 84322-84324), Danone (cotes 84718-84720), Eureden (cotes 66451-66452), Fleury Michon (cotes 67157-67159).</w:t>
      </w:r>
    </w:p>
    <w:p>
      <w:r>
        <w:t>636. Some parties further argue that the notification of grievances is lengthy and confusing, contains inconsistencies, contradictions, and shortcuts, and that many references are erroneous607. Moreover, the determinants of the sanction would not allow the companies to assess the range of the fine and thus to defend themselves concretely608.</w:t>
      </w:r>
    </w:p>
    <w:p>
      <w:r>
        <w:t>637. These arguments must be rejected.</w:t>
      </w:r>
    </w:p>
    <w:p>
      <w:r>
        <w:t>638. In this case, the notification of grievances describes all the evidence deemed relevant by the investigative services, proceeds to the qualification of the offense, analyzes the individual participation of each actor, as a direct participant in the offense or as a member of a direct participant, and the duration of this participation, attributes the grievance to each of the concerned legal entities, and finally determines the relevant elements to inform the panel about the sanctions it might decide to impose.</w:t>
      </w:r>
    </w:p>
    <w:p>
      <w:r>
        <w:t>639. The notification of grievances thus meets all the requirements, both of decision-making practice and of case law. Beyond that, it cannot be seriously argued that the imprecision of the grievance did not enable the parties involved to defend themselves, especially since, in light of the content of their lengthy and reasoned submissions, they appear to have fully understood what was being alleged against them.</w:t>
      </w:r>
    </w:p>
    <w:p>
      <w:r>
        <w:t>2. ON THE OTHER ALLEGED INFRINGEMENTS OF THE RIGHTS OF THE DEFENSE</w:t>
      </w:r>
    </w:p>
    <w:p>
      <w:r>
        <w:t>Reminder of applicable principles</w:t>
      </w:r>
    </w:p>
    <w:p>
      <w:r>
        <w:t>i. The presumption of innocence</w:t>
      </w:r>
    </w:p>
    <w:p>
      <w:r>
        <w:t>640. The presumption of innocence, guaranteed at both the national609 and European610 levels, is a legal principle of criminal law according to which any person prosecuted is considered innocent of the facts alleged against them until they have been definitively declared guilty by the competent jurisdiction. It applies more broadly to administrative procedures that may lead to the imposition of fines or penalties, and, in particular, to the sanctioning procedure of the Authority.</w:t>
      </w:r>
    </w:p>
    <w:p>
      <w:r>
        <w:t>641. According to the Court of Justice, this principle "thus opposes any formal finding and even any allusion regarding the responsibility of a person accused of a given offense in a decision terminating the action, without that person having been able to benefit from all the guarantees normally granted for the exercise of the rights of defense within the framework of a procedure following its normal course and leading to a decision on the merits of the dispute"611.</w:t>
      </w:r>
    </w:p>
    <w:p>
      <w:r>
        <w:t>ii. The secrecy of the investigation</w:t>
      </w:r>
    </w:p>
    <w:p>
      <w:r>
        <w:t>642. The secrecy of the investigation and instruction aims to "protect the individuals concerned by an investigation or instruction, in order to guarantee the right to respect for private life and the presumption of innocence, which results from Articles 2 and 9 of the Declaration of 1789"612.</w:t>
      </w:r>
    </w:p>
    <w:p>
      <w:r>
        <w:t>643. The agents of the Authority are subject to the obligation to respect the secrecy of the investigation.</w:t>
      </w:r>
    </w:p>
    <w:p>
      <w:r>
        <w:t>644. Paragraph 1 of Article L. 463-6 of the Commercial Code punishes with the penalties provided for in Article 226-13 of the Penal Code (one year of imprisonment and a fine of 15,000 euros) the disclosure by one of the parties of information concerning another party or a third party, which they could only have known as a result of the communications or consultations that took place.</w:t>
      </w:r>
    </w:p>
    <w:p>
      <w:r>
        <w:t>645. Furthermore, Ordinance No. 2021-649 of May 26, 2021, introduced a new paragraph to Article L. 463-6, according to which "[t]he professional secrecy that applies to the members of the panel and the agents of the Competition Authority does not prevent the Competition Authority from publishing succinct information relating to the acts it carries out in order to investigate, ascertain, or sanction anti-competitive practices, when the publication of this information is made in the public interest and in strict compliance with the presumption of innocence of the companies or associations of companies concerned." This provision specifically aims to allow the Authority, as many other competition authorities already do, to communicate succinctly about its actions, particularly when it notifies grievances to parties.</w:t>
      </w:r>
    </w:p>
    <w:p>
      <w:r>
        <w:t>iii. Impartiality in the general conduct of the procedure</w:t>
      </w:r>
    </w:p>
    <w:p>
      <w:r>
        <w:t>646. The right to a fair trial is guaranteed by Article 6, paragraph 1, of the ECHR, which states that "[e]veryone is entitled to a fair hearing, publicly and within a reasonable time, by an independent and impartial tribunal established by law, which will decide on the disputes concerning their civil rights and obligations or on the merits of any criminal charge against them. The judgment shall be pronounced publicly, but access to the courtroom may be denied to the press and the public during all or part of the trial in the interest of morality, public order, or national security in a democratic society, when the interests of minors or the protection of the privacy of the parties to the trial so require, or to the extent deemed strictly necessary by the court, when in special circumstances publicity would be likely to prejudice the interests of justice."</w:t>
      </w:r>
    </w:p>
    <w:p>
      <w:r>
        <w:t>647. Article 6, paragraph 1, of the ECHR is applicable to independent administrative authorities whose sanctioning decisions fall within the realm of criminal law, and in particular to the Authority613.</w:t>
      </w:r>
    </w:p>
    <w:p>
      <w:r>
        <w:rPr>
          <w:b/>
        </w:rPr>
        <w:t>[Pages 142–144]</w:t>
      </w:r>
    </w:p>
    <w:p>
      <w:r>
        <w:t>648. The principle of impartiality is assessed, according to the European Court of Human Rights (hereinafter "ECHR"), in its dual dimension: objective, manifested by the existence of sufficient guarantees to preserve the impartiality of the judge, and subjective, consisting of the absence of bias or prejudice from the judge: “[t]he Court recalls that impartiality within the meaning of Article 6 § 1 is assessed according to a twofold approach. The first approach consists of trying to determine the personal conviction of a particular judge on a particular occasion. In particular, the tribunal must not subjectively show any bias or personal prejudice. The second approach leads to ensuring that the tribunal offered sufficient guarantees to exclude any legitimate doubt in this regard.”614</w:t>
      </w:r>
    </w:p>
    <w:p>
      <w:r>
        <w:t>649. European and national courts have, on several occasions, ruled on the potential violation of Article 6, paragraph 1, of the ECHR by a competition authority, in the presence of public statements about an ongoing case made by a member of the Authority's board.</w:t>
      </w:r>
    </w:p>
    <w:p>
      <w:r>
        <w:t>650. Regarding the subjective impartiality of a member of the Authority's Board, the Court of Appeal of Paris ruled that “[a]s regrettable as the public mention of an ongoing investigation by a member of the Council may be, the disputed statements, which do not reflect the sentiment that the practices exposed are irregular and do not manifest any bias or personal prejudice, do not justify a legitimate doubt about the impartiality of the person who made them (...) They do not further imply, on his part, a position on the guilt of the company in question before the Council's decision on the close practices.”615</w:t>
      </w:r>
    </w:p>
    <w:p>
      <w:r>
        <w:t>651. In a ruling dated October 16, 2019616, the Court of Appeal of Paris suspended the execution of a decision by the Polynesian Competition Authority (hereinafter "APC"), given the doubts about the impartiality of the President who had sat in the session. The judges noted in this ruling “that it is established that [the President] publicly expressed himself and in the media several times about the situation of the WANE group during the investigation by the APC, making statements devoid of neutrality, that it is undisputed that he provided a written statement in the context of a labor dispute in favor of an executive opposing the WANE group, that he refused to recuse himself during the pleading hearing before the APC on July 16, 2019, despite the recommendations of the government commissioner and the request of the WANE Group Council, that a procedure concerning a request for legitimate suspicion regarding him is still ongoing, that thus it appears from these elements that the APC's decision of August 22, 2019 presents a serious risk of annulment based on the lack of impartiality of the board (...).”617</w:t>
      </w:r>
    </w:p>
    <w:p>
      <w:r>
        <w:t>652. The Court of Justice recently ruled on issues of the presumption of innocence and impartiality. In a decision dated January 12, 2023, it recalled “[t]hat it is incumbent upon the institutions, bodies, and agencies of the Union to comply with the requirement of impartiality in its two components, namely, on the one hand, subjective impartiality, under which no member of the concerned institution who is in charge of the case should show any bias or personal prejudice, and, on the other hand, objective impartiality, according to which this institution must offer sufficient guarantees to exclude any legitimate doubt regarding a potential prejudice.”618 In this case, while the applicants argued that the commissioner then in charge of competition policy had publicly made statements suggesting that he had already reached a conclusion regarding the guilt of companies before the closure of the investigation, the Court of Justice ruled that “[c]ertainly, some of these statements reflect a language that does not correspond to the caution that would have been expected from the member of the Commission in charge of competition policy in the context of an ongoing case. However, these statements are not such as to raise a doubt about the impartiality with which the Commission conducted its investigation into the infringement in question. Therefore, these statements do not, on their own, vitiate the legality of the contested decision adopted by the board of members of the Commission. Indeed, it appears from these statements that the commissioner then in charge of competition policy limited himself to informing the public about an ongoing investigation by indicating that this case was continuing after the adoption of the settlement decision. In this context, these statements did not disclose information that was not included in this decision. The fact that these statements revealed that the Commission was preparing a statement of objections against the parties that did not settle does not allow us to conclude, given the provisional nature of this document, that the Commission had reached a conclusion regarding their liability before the closure of the investigation. They are also not of a nature to suggest the existence, on the part of this commissioner, of a bias or a prejudice of guilt towards HSBC companies.”619</w:t>
      </w:r>
    </w:p>
    <w:p>
      <w:r>
        <w:t>653. Regarding objective impartiality, it should be noted that the Constitutional Council validated the functional organization of the Authority in light of the principles of impartiality and independence620, while the Court of Cassation ruled that the texts establishing the composition of the Authority's board and organizing its procedures tend to guarantee its impartiality and independence, as well as respect for the rights of the defense621.</w:t>
      </w:r>
    </w:p>
    <w:p>
      <w:r>
        <w:t>iv. The deadline for submitting observations</w:t>
      </w:r>
    </w:p>
    <w:p>
      <w:r>
        <w:t>654. Paragraph 1 of Article L. 462-2 of the Commercial Code states that, in the case of a one-round written adversarial procedure, the parties may “submit their observations within a period of two months” following the notification of the objections. Paragraph 2 of the same article specifies that “if the total turnover achieved in France during the last closed financial year of all parties exceeds 200 million euros and provided that at least one of the interested parties requests it, the deadline provided for in the first sentence of the first paragraph of Article L. 463-2 is extended by two months”; however, paragraph 4 provides that “[w]hen exceptional circumstances justify it, the general rapporteur of the Authority may, by a decision not subject to appeal, grant an additional month for the consultation of the file and the submission of the parties' observations.”</w:t>
      </w:r>
    </w:p>
    <w:p>
      <w:r>
        <w:t>655. The legislator did not specify the exceptional circumstances referred to. They are in any case specific to each party and then justify a deadline whose length must be adapted to those circumstances, provided that it does not exceed one month.622</w:t>
      </w:r>
    </w:p>
    <w:p>
      <w:r>
        <w:t>656. In the so-called "Flours" case, while the parties invoked a violation of the rights of the defense resulting from a too short deadline to submit their observations, the Court of Cassation ruled that “the Court of Appeal could deduce that no violation of the rights of the defense (...) was characterized,” the party having “submitted detailed observations in response to this notification and the report, under the stamp of a counsel who assisted them in their drafting and that, represented by a counsel during the session (...), it communicated to the board its observations on the objections.”623</w:t>
      </w:r>
    </w:p>
    <w:p>
      <w:r>
        <w:t>657. In the so-called "Hygiene and Maintenance" case, regarding additional deadlines requested by the parties to translate procedural acts into a foreign language, the Court of Cassation also recalled that “the fact that an indictment is drafted in a foreign language does not constitute a violation of the provisions of Article 6, paragraph 3, of the Convention for the Protection of Human Rights and Fundamental Freedoms if it is established that the person concerned sufficiently possesses that language to grasp the scope of the act notifying him of the charges made against him.” In this case, the Court of Appeal found that the company, which had a total of three months to respond to the notification of objections, “had significant financial and human resources, allowing it to become aware of the notification of objections in a sufficient time to respond effectively to the objections addressed to it, that it had chosen to domicile with a counsel, a specialist in French and European competition law, who was able to enlighten it on the scope of the infringements alleged against it and propose a strategy and elements of defense within the allotted time.” It also noted that “the mere reading of its observations following the notification of objections, then of the report, attested to its perfect understanding of the practices alleged against it” and that the company “did not mention any point that would have been obscure or confusing for it due to a translation difficulty.” The Court of Appeal of Paris was then able to conclude, without violating Article 6 of the aforementioned ECHR, that no violation of the rights of the defense of the company was characterized.624</w:t>
      </w:r>
    </w:p>
    <w:p>
      <w:r>
        <w:t>658. Finally, the mere circumstance that the deadline granted to the parties to formulate observations is shorter than the deadline that the rapporteur benefited from to prepare the notification of objections cannot in itself constitute a violation of the principle of equality of arms.625</w:t>
      </w:r>
    </w:p>
    <w:p>
      <w:r>
        <w:t>b) Application to the case at hand</w:t>
      </w:r>
    </w:p>
    <w:p>
      <w:r>
        <w:t>659. Several parties involved argue that their rights to the presumption of innocence and the secrecy of the investigation were violated during the procedure, by the press release of October 12, 2021, the publication of articles in the press, and finally the statements made by Mr. Cœuré during his hearing in the Senate, irreparably tainting the forthcoming decision with bias.</w:t>
      </w:r>
    </w:p>
    <w:p>
      <w:r>
        <w:t>660. Some parties also consider that they had insufficient time to respond effectively to the notification of objections.</w:t>
      </w:r>
    </w:p>
    <w:p>
      <w:r>
        <w:t>661. It is necessary to examine these arguments successively.</w:t>
      </w:r>
    </w:p>
    <w:p>
      <w:r>
        <w:rPr>
          <w:b/>
        </w:rPr>
        <w:t>[Pages 145–147]</w:t>
      </w:r>
    </w:p>
    <w:p>
      <w:r>
        <w:t>i. The press release of October 12, 2021</w:t>
      </w:r>
    </w:p>
    <w:p>
      <w:r>
        <w:t xml:space="preserve">662. In this case, the General Rapporteur of the Authority published on October 12, 2021, on the Authority's website, the following press release: </w:t>
        <w:br/>
        <w:t>"The General Rapporteur of the Competition Authority indicates that grievances were notified a few days ago in the sector of the manufacture and sale of foodstuffs in contact with materials that may or may have contained bisphenol A or its substitutes. It is alleged that the entities involved have colluded not to communicate about the presence or composition of certain materials in contact with foodstuffs, to the detriment of consumers. The investigative services of the Competition Authority notified, a few days ago, grievances to 14 professional organizations and 101 companies. This act of investigation opens the adversarial procedure and allows the exercise of the rights of defense by the parties. It cannot prejudge the guilt of the entities that received a notification of grievances. Only the investigation conducted in an adversarial manner, respecting the rights of defense of the concerned parties, will allow the board to determine, after exchanges of written observations and after an oral session, whether the grievances are founded or not. The Competition Authority will make no further comments either on the identity of the companies or professional organizations involved or on the practices targeted."</w:t>
      </w:r>
    </w:p>
    <w:p>
      <w:r>
        <w:t>663. The Authority believes that this press release complies with Article L. 463-6, as recalled above, in that it summarizes, in succinct terms and without revealing the identity of those involved, information whose publication is of public interest for consumers and public authorities: the highlighting, by the investigative services of the Authority, of a lack of communication by companies on an environmental and health competition parameter, namely the presence or absence, in containers in contact with food, of certain components considered as potential endocrine disruptors, of which BPA is part. Finally, the General Rapporteur preserved the rights of defense and the presumption of innocence by recalling that at the end of the adversarial phase of the procedure, only the board will ultimately rule on the possible guilt of those involved.</w:t>
      </w:r>
    </w:p>
    <w:p>
      <w:r>
        <w:t>664. No abuse having been established in the implementation, by the General Rapporteur, of a power granted to him by law, the grievance based on the violation of the presumption of innocence cannot be upheld on this ground.</w:t>
      </w:r>
    </w:p>
    <w:p>
      <w:r>
        <w:t>626 Especially at a time when ANSES was working on the identification of so-called endocrine disrupting substances, of which BPA is part, which would be subject to a communication obligation by companies. In this regard, pursuant to the "AGEC" law of February 10, 2020, relating to the fight against waste and the circular economy (https://www.legifrance.gouv.fr/jorf/id/JORFTEXT000041553759/), Decree No. 2021-1110 of August 23, 2021, relating to the provision of information allowing the identification of endocrine disruptors in a product (https://www.legifrance.gouv.fr/jorf/id/JORFTEXT000043964950) provided for the conditions under which information allowing the identification of endocrine disruptors in products placed on the market must be made available to French consumers. The order of September 28, 2023, sets the list of concerned substances, including bisphenol (JORF of 12/10/2023).</w:t>
      </w:r>
    </w:p>
    <w:p>
      <w:r>
        <w:t>ii. Articles published in the press</w:t>
      </w:r>
    </w:p>
    <w:p>
      <w:r>
        <w:t>665. Several parties involved argue that information contained in the notification of grievances was disseminated in the press, in disregard of the secrecy of the investigation.</w:t>
      </w:r>
    </w:p>
    <w:p>
      <w:r>
        <w:t>666. In this case, several press articles echoed the existence of an investigation that led to the notification of grievances against the parties involved. An article from the newspaper Le Monde, dated November 2, 2021, particularly reported on the involvement, sometimes by name, of companies and professional associations of certain actors in the value chain.</w:t>
      </w:r>
    </w:p>
    <w:p>
      <w:r>
        <w:t>667. However, it is neither established nor even alleged that the alleged violation of the secrecy of the investigation could be attributed to the services of the Authority, especially since several parties involved, like Nestlé or SNFBM, chose to disclose their involvement themselves, as well as certain factual elements.</w:t>
      </w:r>
    </w:p>
    <w:p>
      <w:r>
        <w:t>668. In any case, it should be recalled that the violation of the provisions of the first paragraph of Article L. 463-6 of the aforementioned Commercial Code only leads to the nullity of the procedure if the rights of defense are irreparably affected by such a violation, which is not demonstrated.</w:t>
      </w:r>
    </w:p>
    <w:p>
      <w:r>
        <w:t>669. Therefore, this argument should be dismissed.</w:t>
      </w:r>
    </w:p>
    <w:p>
      <w:r>
        <w:t>iii. Statements made by Mr. Cœuré</w:t>
      </w:r>
    </w:p>
    <w:p>
      <w:r>
        <w:t>670. On January 12, 2022, Mr. Benoît Cœuré, then a candidate for the presidency of the Authority, made the following statements during his hearing by the Senate Economic Affairs Committee: "A whole field on the environment is emerging, and it will be an essential issue in the coming years, with defensive and offensive parties. Defensively, companies should not be able to collude to delay the adoption of practices or standards that are good for the environment. The Authority has already made decisions on companies that colluded not to communicate on how they would eliminate bisphenol A, in order not to make it a competitive factor that consumers could follow. This is condemnable, as it is a way for companies to delay the application of standards that are good for the environment, and in this case, here in terms of public health."</w:t>
      </w:r>
    </w:p>
    <w:p>
      <w:r>
        <w:t>671. According to the parties involved, these statements would demonstrate that the candidate for the presidency of the Authority had access to certain elements of the investigation file. The violation of the secrecy of the investigation and the presumption of innocence resulting from it would be all the more serious since these statements were made during a public event, broadcast live, accessible on request, and disseminated by the Authority. These statements would also cast reasonable doubt on the impartiality of the investigative services, as the principle of separation between the investigative and judgment functions would be irreparably compromised. According to the parties, the use of a decisive expression regarding the guilt of the companies involved, "this is condemnable," would reveal a prejudgment of the case, which would taint the upcoming decision of the board with bias, even in the event that Mr. Benoît Cœuré did not participate in it. The fact that he was only a candidate for the presidency of the Authority when he made these statements would be of no consequence, as his appointment was already almost certain, being the only one considered for this position. The parties involved therefore conclude with a request for the annulment of the entire procedure.</w:t>
      </w:r>
    </w:p>
    <w:p>
      <w:r>
        <w:t>672. However, first of all, it has already been noted in paragraphs 667 and 669 that no violation of the secrecy of the investigation can be attributed to the investigative services regarding the elements disclosed in the press. No element of the file demonstrates that the investigative services transmitted elements of the file to the candidate for the presidency of the Authority, as the statements made by him contained no information that had not already been revealed in the press release or the various press articles published previously.</w:t>
      </w:r>
    </w:p>
    <w:p>
      <w:r>
        <w:t>673. Furthermore, no interference by him in the conduct of the investigation is established nor can it be presumed. Moreover, the notification of grievances was drafted and sent to the parties well before the hearing in question, and the investigation was nearly completed.</w:t>
      </w:r>
    </w:p>
    <w:p>
      <w:r>
        <w:t>674. Secondly, before examining the challenges regarding the impartiality of the board, it should be recalled that, according to the case law mentioned above, the violation of Article 6, paragraph 1, of the ECHR results from the circumstance that a judge called to judge a case made statements revealing his position on it, even before the judgment. Two cumulative elements are therefore required: statements constituting a "prejudgment" of the case and the presence of their author in the judgment formation. However, both elements are lacking here.</w:t>
      </w:r>
    </w:p>
    <w:p>
      <w:r>
        <w:t>675. Indeed, first, the disputed statements actually refer to Decision No. 17-D-20 of October 18, 2017, also related to the issue of sustainable development and health risk prevention. In this regard, Mr. Cœuré's response to the questionnaire from the Economic Affairs Committee of the National Assembly on January 7, 2022, expressly refers to this decision, in the footnote accompanying the following statements: "I also think of the contribution of competition policy to the energy transition. It is unacceptable for companies to collude to obstruct the 'greening' of their activities and products." It is also to this case that Mr. Benoît Cœuré referred during his hearing before the Economic Affairs Committee of the National Assembly, which took place on the same day as the one mentioned.</w:t>
      </w:r>
    </w:p>
    <w:p>
      <w:r>
        <w:rPr>
          <w:b/>
        </w:rPr>
        <w:t>[Pages 148–150]</w:t>
      </w:r>
    </w:p>
    <w:p>
      <w:r>
        <w:t>before the Economic Affairs Committee of the Senate637. One party involved has indeed understood this well, observing in its writings: "it seems that the future president of the Authority has mistakenly confused the two cases which are, however, quite distinct"638. Mr. Benoît Cœuré was not yet President of the institution at that time.</w:t>
      </w:r>
    </w:p>
    <w:p>
      <w:r>
        <w:t>676. Furthermore, the reference to the "decisions" of the Authority clearly shows that he was not referring to the BPA case, which had not yet been judged at the time of this hearing.</w:t>
      </w:r>
    </w:p>
    <w:p>
      <w:r>
        <w:t>677. In this context, the general and non-specific statement that: "It is condemnable, since it is a way for companies to delay the application of standards that are good for the environment, and in this case here regarding public health" cannot be considered as a prejudgment of the BPA case.</w:t>
      </w:r>
    </w:p>
    <w:p>
      <w:r>
        <w:t>678. Secondly, once appointed President of the Authority, Mr. Benoît Cœuré did not sit in the decision-making body concerning the present case.</w:t>
      </w:r>
    </w:p>
    <w:p>
      <w:r>
        <w:t>679. It is also not established that the college, in its composition tasked with examining the present case during the session from January 16 to 20, 2023, and of which the President of the Authority was not a part, was influenced in any way by him, especially since the Constitutional Council and the Court of Cassation have considered the rules for the appointment of the members of the college and the absence of hierarchical power of the President over them as being of a nature to guarantee their objective impartiality and independence.</w:t>
      </w:r>
    </w:p>
    <w:p>
      <w:r>
        <w:t>680. It follows from all the preceding elements that all the arguments raised must be dismissed.</w:t>
      </w:r>
    </w:p>
    <w:p>
      <w:r>
        <w:t>iv. The deadline for submitting observations</w:t>
      </w:r>
    </w:p>
    <w:p>
      <w:r>
        <w:t>681. Some parties finally argue that the time granted to them to respond to the notification of grievances was not sufficient given the unprecedented scope of the procedure in question, and the necessity, for some of them, to translate the documents into English639, compromising, according to them, the exercise of their defense rights and demonstrating a lack of fairness from the investigative services640.</w:t>
      </w:r>
    </w:p>
    <w:p>
      <w:r>
        <w:t>682. In the present procedure, it should first be noted that the general rapporteur granted all parties, in application of paragraph 2 of Article L. 463-3 of the Commercial Code, an additional period of two months, thus extending the total deadline for submitting observations in response to the notification of grievances to four months.</w:t>
      </w:r>
    </w:p>
    <w:p>
      <w:r>
        <w:t>683. Moreover, assessing the requests on a case-by-case basis, the general rapporteur granted one of the parties, in light of the exceptional circumstances it invoked641, an additional month, which is the maximum possible deadline under the texts. While he did refuse other requests in this regard, none of the circumstances reported by the concerned parties justified, in light of the aforementioned case law, the granting of an additional deadline. The parties had, in this regard, all been informed as early as July 2021, during information points with the investigative services, of grievances that were only formally notified to them more than two months after their requests.</w:t>
      </w:r>
    </w:p>
    <w:p>
      <w:r>
        <w:t>684. Regarding the necessity for certain foreign parent companies to translate documents into English, there is no evidence that they did not have, for this reason, the appropriate means to become aware of the notification of grievances in a timely manner to respond effectively to the grievances, their observations following this document attesting to their perfect understanding of the practices that were reproached to them, and these did not report any translation difficulties642.</w:t>
      </w:r>
    </w:p>
    <w:p>
      <w:r>
        <w:t>685. In any case, none of the parties justifies having been concretely prevented from preparing their defense effectively, each of them having, on the contrary, been able to submit detailed observations in response to the notification of grievances. This argument will be rejected.</w:t>
      </w:r>
    </w:p>
    <w:p>
      <w:r>
        <w:t>3. ON THE DURATION OF THE PROCEDURE</w:t>
      </w:r>
    </w:p>
    <w:p>
      <w:r>
        <w:t>Reminder of applicable principles</w:t>
      </w:r>
    </w:p>
    <w:p>
      <w:r>
        <w:t>686. According to Article 6, paragraph 1, of the ECHR, "everyone has the right to have their case heard within a reasonable time."</w:t>
      </w:r>
    </w:p>
    <w:p>
      <w:r>
        <w:t>687. According to consistent European643 and national644 case law, the reasonableness of the duration of the procedure is assessed in concreto "with regard in particular to the scope and complexity of the case, its context, and the behavior of the parties during the procedure"645.</w:t>
      </w:r>
    </w:p>
    <w:p>
      <w:r>
        <w:t>688. Furthermore, "the sanction attached to the Authority's violation of the obligation to rule within a reasonable time is not the annulment of the procedure but the compensation for the damage resulting possibly from the delay incurred, provided, however, that the time elapsed during the investigation phase, including the non-contradictory phase, before the Authority has not caused each of the companies, formulating a grievance in this regard, a personal, effective, and irreparable infringement of their right to defend themselves"646.</w:t>
      </w:r>
    </w:p>
    <w:p>
      <w:r>
        <w:t>689. Companies alleging a concrete and irreparable infringement of their rights to defend themselves must demonstrate how certain events "would have concretely obstructed the exercise of defense rights"647, it being specified that "the reality of such a violation is necessarily assessed in light of the duty of care incumbent on each economic operator who must ensure the proper preservation of their books and records as well as all elements allowing for the tracing of the legality of their practices in the event of judicial or administrative actions"648.</w:t>
      </w:r>
    </w:p>
    <w:p>
      <w:r>
        <w:t>690. Specifically regarding the preservation of evidence, the Court of Cassation has recalled that companies pursued by the Authority are "responsible for the possible loss of evidence they intended to assert as long as the limitation period (...) has not been acquired"649.</w:t>
      </w:r>
    </w:p>
    <w:p>
      <w:r>
        <w:t>Application to the case at hand</w:t>
      </w:r>
    </w:p>
    <w:p>
      <w:r>
        <w:t>691. Some parties argue that the procedure would be particularly lengthy, with certain facts dating back more than ten years and some employees having left their company, so that they would have been deprived of the normal exercise of their defense rights650.</w:t>
      </w:r>
    </w:p>
    <w:p>
      <w:r>
        <w:t>692. However, it appears that two rapporteurs were appointed in April 2018, who sent initial questionnaires as early as June 2018. The Authority subsequently took up the present procedure ex officio in September 2019, and the notification of grievances was sent to the parties in October 2021, less than three and a half years after the first investigative act. Such a delay does not appear unreasonable.</w:t>
      </w:r>
    </w:p>
    <w:p>
      <w:r>
        <w:t>693. Indeed, the file is exceptionally voluminous for the investigative services, who had to process exchanges with no less than 44 distinct entities (companies, business associations, and technical centers) and nearly 90,000 references.</w:t>
      </w:r>
    </w:p>
    <w:p>
      <w:r>
        <w:t>694. Furthermore, the parties cannot invoke the age of certain facts and the departure of certain employees involved or witnesses to the disputed facts, especially since it was their responsibility to exercise caution and vigilance in the preservation of their data, as regularly reminded by the aforementioned case law.</w:t>
      </w:r>
    </w:p>
    <w:p>
      <w:r>
        <w:t>695. The argument regarding the excessive duration of the procedure cannot therefore succeed.</w:t>
      </w:r>
    </w:p>
    <w:p>
      <w:r>
        <w:t>C. ON THE APPLICABILITY OF UNION LAW</w:t>
      </w:r>
    </w:p>
    <w:p>
      <w:r>
        <w:t>696. According to the case law of the Court of Justice and the Commission's communication on guidelines regarding the notion of affecting trade as set out in Articles 101 and 102 TFEU651, three elements must be met for practices to be likely to significantly affect trade between Member States of the European Union (hereinafter "the Union"): the existence of a flow of exchanges between Member States concerning the products in question, the existence of practices likely to affect these exchanges, and the significant nature of this effect.</w:t>
      </w:r>
    </w:p>
    <w:p>
      <w:r>
        <w:rPr>
          <w:b/>
        </w:rPr>
        <w:t>[Pages 151–153]</w:t>
      </w:r>
    </w:p>
    <w:p>
      <w:r>
        <w:t>697. According to established case law, the fact that agreements or abuses of dominant position are committed only within the territory of a single Member State does not prevent the first two conditions from being met652. Regarding the third element, according to a ruling of January 31, 2012, the Court of Cassation held that "the sensitive nature of the direct or indirect, potential or actual, allocation of intra-community trade results from a set of criteria, among which are the nature of the practices, the nature of the products concerned, and the market position of the companies involved"653.</w:t>
      </w:r>
    </w:p>
    <w:p>
      <w:r>
        <w:t>698. Only one party, the company Gendreau, contests the applicability of Union law to the present case, arguing that it is not established that the competition restrictions in question would have affected the European market or that this effect would be significant, given that the impact of the practice was measured by the investigative services only in relation to the national territory654.</w:t>
      </w:r>
    </w:p>
    <w:p>
      <w:r>
        <w:t>699. In this case, the practices in question were notably implemented by business associations and associations of business associations grouping leading players in the canned goods market, present not only throughout the national territory but also in export for many of them. The issue of BPA has indeed raised specific questions for the export sector of canned goods. Regarding the collective strategy highlighted by the investigative services, it is classified as an agreement and, extending across the entire French territory, it has, by its very nature, the effect of consolidating national barriers, thereby hindering the economic interpenetration intended by the European treaties, in accordance with the criteria set by the Court of Justice655. The European dimension of this issue is also inferred from the adoption of Regulation (EU) No. 2018/213 of February 12, 2018.</w:t>
      </w:r>
    </w:p>
    <w:p>
      <w:r>
        <w:t>700. Furthermore, specifically regarding Gendreau, it is worth noting that it is a member of FIAC, an association that, according to its own website, includes 130 companies representing 60% to 100% of French production depending on the sectors.</w:t>
      </w:r>
    </w:p>
    <w:p>
      <w:r>
        <w:t>701. Consequently, in light of the territory concerned, the economic significance within the sector of the actors involved, and the nature of the disputed practices likely to significantly affect trade between Member States, these practices must be examined both under Union competition law and national law.</w:t>
      </w:r>
    </w:p>
    <w:p>
      <w:r>
        <w:t>D. ON THE RELEVANT MARKETS</w:t>
      </w:r>
    </w:p>
    <w:p>
      <w:r>
        <w:t>652 See notably the ruling of the Court of Cassation of January 31, 2012, Orange Caraïbe e.a., No. 10-25.772, p. 6.</w:t>
      </w:r>
    </w:p>
    <w:p>
      <w:r>
        <w:t>653 Ruling of the Court of Cassation of January 31, 2012, Orange Caraïbe e.a., No. 10-25.772, p. 6; see also, in this sense, the ruling of the Paris Court of Appeal of March 28, 2013, Société des pétroles Shell e. a., No. 2011/18245 and the ruling of the Court of Cassation of January 20, 2015, Société Chevron Products Company e. a., No. 13-16.745.</w:t>
      </w:r>
    </w:p>
    <w:p>
      <w:r>
        <w:t>654 See the observations of Gendreau (cotes 75229-75230).</w:t>
      </w:r>
    </w:p>
    <w:p>
      <w:r>
        <w:t>655 Ruling of the Court of Justice of September 24, 2009, Erste Group Bank/Commission, C-125/07 P, C-133/07 P, C-135/07 P and C-137/07 P, ECLI:EU:C:2009:576, paragraph 38.</w:t>
      </w:r>
    </w:p>
    <w:p>
      <w:r>
        <w:t>1. RECALL OF APPLICABLE PRINCIPLES</w:t>
      </w:r>
    </w:p>
    <w:p>
      <w:r>
        <w:t>702. In its Communication on the definition of the relevant market, the Commission recalls that "[a] relevant product market comprises all products and/or services that the consumer considers to be interchangeable or substitutable by reason of their characteristics, their prices, and their intended use"656.</w:t>
      </w:r>
    </w:p>
    <w:p>
      <w:r>
        <w:t>703. At the national level, the Authority considers that "[t]he market, as understood by competition law, is defined as the place where supply and demand meet for a specific product or service. (...) Perfect substitutability between products or services is rarely observed, the Council considers as substitutable and as being on the same market those products or services that can reasonably be thought to be alternative means between which consumers can choose to satisfy the same demand"657.</w:t>
      </w:r>
    </w:p>
    <w:p>
      <w:r>
        <w:t>704. Nevertheless, it follows from Union case law that "the obligation to delineate the relevant market in a decision adopted under Article 81 EC is imposed on the Commission only when, without such delineation, it is not possible to determine whether the agreement, the decision of association of undertakings, or the concerted practice in question is likely to affect trade between Member States and has as its object or effect the prevention, restriction, or distortion of competition within the common market"658.</w:t>
      </w:r>
    </w:p>
    <w:p>
      <w:r>
        <w:t>705. This assessment has been shared by the Council and then the Authority which, when "the practices (...) are investigated under the prohibition of agreements," have considered that "it is not necessary to define the market precisely, as in the case of abuse of dominant position, as long as the sector and the markets have been sufficiently identified to allow for the qualification of the practices that have been observed and to attribute them to the operators who implemented them"659.</w:t>
      </w:r>
    </w:p>
    <w:p>
      <w:r>
        <w:t>2. APPLICATION TO THE CASE AT HAND</w:t>
      </w:r>
    </w:p>
    <w:p>
      <w:r>
        <w:t>706. Some parties contest the analysis of the relevant markets by the investigative services, which they consider insufficiently precise660.</w:t>
      </w:r>
    </w:p>
    <w:p>
      <w:r>
        <w:t>707. According to Crown, a precise definition of the relevant markets would be all the more necessary since the grievances do not concern a cartel among competitors but rather an agreement extending vertically across the entire value chain and thus likely to affect very different markets661.</w:t>
      </w:r>
    </w:p>
    <w:p>
      <w:r>
        <w:t>708. Specifically regarding the manufacture of food metal packaging, Crown662 essentially argues that it would be appropriate to distinguish between the type of metal used, the destination of the packaging (food cans, beverages, other types of metal packaging such as aerosols), but also between the bodies of cans and the bottoms. Regarding the markets for food cans, several parties emphasize their fragmented nature and criticize a definition so broad that it indiscriminately encompasses vegetable or fish cans, soda cans, and fruit desserts, which would be contrary to the decision-making practice of the Authority663. Carlsberg and Pepsico notably contest that "food cans," or "foodstuffs in metal containers" can form a relevant market664.</w:t>
      </w:r>
    </w:p>
    <w:p>
      <w:r>
        <w:t>709. None of these arguments can prosper.</w:t>
      </w:r>
    </w:p>
    <w:p>
      <w:r>
        <w:t>710. It follows from the file that the relevant sector is that of the manufacture and sale of foodstuffs in contact with materials that may or may have contained bisphenol A, a sector that includes the following value chain: (i) manufacturers of varnishes, (ii) manufacturers of varnished metal cans, (iii) canners, and (iv) distributors, with the incriminated behaviors concerning only the last three levels of this chain.</w:t>
      </w:r>
    </w:p>
    <w:p>
      <w:r>
        <w:t>711. The notification of grievances thus identifies three distinct levels of this value chain:</w:t>
        <w:br/>
        <w:t>− the markets for the manufacture of metal cans, segmented according to the type of containers;</w:t>
        <w:br/>
        <w:t>− the markets for food canning, segmented according to the type of foodstuffs and according to the type of presentation, with sub-segmentations;</w:t>
        <w:br/>
        <w:t>− the markets for food distribution, segmented according to the nature of the goods distributed and the distribution channel/format of the points of sale.</w:t>
      </w:r>
    </w:p>
    <w:p>
      <w:r>
        <w:t>712. These markets will be examined successively.</w:t>
      </w:r>
    </w:p>
    <w:p>
      <w:r>
        <w:t>The markets for the manufacture of metal cans</w:t>
      </w:r>
    </w:p>
    <w:p>
      <w:r>
        <w:t>713. Regarding the manufacture of metal cans, European decision-making practice distinguishes the market for the manufacture and marketing of canned goods from that of beverage cans and from those of other types of food containers (glass, PET, etc.)665.</w:t>
      </w:r>
    </w:p>
    <w:p>
      <w:r>
        <w:t>714. From a geographical perspective, decision-making practice considers that each of these markets has a regional dimension, depending notably on the location of customers.</w:t>
      </w:r>
    </w:p>
    <w:p>
      <w:r>
        <w:rPr>
          <w:b/>
        </w:rPr>
        <w:t>[Pages 154–156]</w:t>
      </w:r>
    </w:p>
    <w:p>
      <w:r>
        <w:t>due to the importance of transportation costs and, with regard to French territory, that it constitutes a "region" and, consequently, a geographical market.666</w:t>
      </w:r>
    </w:p>
    <w:p>
      <w:r>
        <w:t>The markets for canned food</w:t>
      </w:r>
    </w:p>
    <w:p>
      <w:r>
        <w:t>715. Regarding canned food, French decision-making practice distinguishes the markets for the manufacturing and marketing of foodstuffs according to the type of goods, on the one hand (beverages, vegetables, fruits, prepared dishes, etc.), and according to the mode of presentation, on the other hand (such as fresh products, canned, frozen, raw, washed and peeled, sterilized and vacuum-pasteurized), taking into account the differences they imply in terms of production technologies, prices, preservation methods, and usage by the final consumer.667</w:t>
      </w:r>
    </w:p>
    <w:p>
      <w:r>
        <w:t>716. Within each of the markets thus defined, decision-making practice has also operated sub-segmentations. For example, the Authority has considered distinguishing, within vegetables, different markets including that of mushrooms, tomatoes, asparagus, artichokes, and palm hearts, and that of green vegetables.668 It has also distinguished within canned prepared dishes three families of recipes, based on their geographical origin: French prepared dishes, Italian prepared dishes, and exotic prepared dishes.669 The Authority has also distinguished within beverages, different markets depending on whether the beverages are alcoholic or non-alcoholic, with, for non-alcoholic beverages, a distinction between carbonated drinks (further segmented according to whether they are cola-based or not) and non-carbonated drinks (further segmented according to whether they are syrups, fruit juices, or "soft drinks")670 and, for alcoholic beverages, a distinction according to the type of beverages, including a specific market for beer.671</w:t>
      </w:r>
    </w:p>
    <w:p>
      <w:r>
        <w:t>717. Furthermore, the Authority further distinguishes these products according to distribution channels: consumption at home (GMS – which gives rise to a sub-segmentation according to the commercial positioning of the product) is distinct from the RHF, which encompasses both collective catering (school canteens, hospitals, nursing homes, etc.) and commercial catering (cafeterias, restaurants, etc.) and finally the agri-food industry (IAA).672</w:t>
      </w:r>
    </w:p>
    <w:p>
      <w:r>
        <w:t>718. According to decision-making practice, these different markets are of national dimension.673</w:t>
      </w:r>
    </w:p>
    <w:p>
      <w:r>
        <w:t>The markets for food distribution</w:t>
      </w:r>
    </w:p>
    <w:p>
      <w:r>
        <w:t>719. Regarding food distribution, it results from consistent decision-making practice that it is appropriate, first of all, to distinguish according to the nature of the goods distributed. Thus, when more than one-third of a store's turnover comes from food products, the trade is deemed "food-dominant."674</w:t>
      </w:r>
    </w:p>
    <w:p>
      <w:r>
        <w:t>720. Within food-dominant retail, six markets have been distinguished, using several criteria, such as store size, sales techniques, accessibility, the nature of the service provided, and the range of products offered675: hypermarkets (food-dominant stores with a legal sales area greater than 2,500 m²), supermarkets (between 400 and 2,500 m²), specialized trade, small retail trade or convenience stores (less than 400 m²), maxidiscount stores, and distance selling. However, the Authority has reminded that there may be asymmetric competition between some of these categories.676</w:t>
      </w:r>
    </w:p>
    <w:p>
      <w:r>
        <w:t>721. To assess the impact of concentration operations in the retail sector, the Authority retains local dimension markets corresponding to the catchment area associated with each store, the extent of which depends on the travel time of customers to the stores.677 However, distributors are also in competition in broader markets, at the national level, as is particularly the case in upstream supply markets. In such a configuration, the intensity of competition results from the prevailing market configuration at the local level, but also at the national level.678</w:t>
      </w:r>
    </w:p>
    <w:p>
      <w:r>
        <w:t>Conclusion on the markets in question</w:t>
      </w:r>
    </w:p>
    <w:p>
      <w:r>
        <w:t>722. It should be emphasized that the disputed practices have been, for the purposes of analysis, decomposed into two layers of responsibility: a first layer consists of practices of professional organizations (decisions of business associations and consultations), and a second, of practices of companies and associations, in their capacity as members of these professional organizations. The responsibility of collective organizations of can manufacturers is thus sought both in the market for canned goods and in the market for beverage cans and other types of food containers. Similarly, the responsibility of collective organizations of canners is sought in all the markets listed in paragraphs 715 to 718, and that of collective organizations of distributors, in those listed in paragraphs 719 to 721. Member companies are engaged in the same markets as their respective associations.</w:t>
      </w:r>
    </w:p>
    <w:p>
      <w:r>
        <w:t>723. It follows from the above considerations that the definitions of the proposed markets are consistent with decision-making practice and case law, on the one hand, and that it is not necessary to define them with greater precision on the other hand, as the sector has been sufficiently identified to qualify the observed collusion practices and to attribute them to the operators who implemented them.679</w:t>
      </w:r>
    </w:p>
    <w:p>
      <w:r>
        <w:t>E. ON THE MERITS OF THE ALLEGATIONS</w:t>
      </w:r>
    </w:p>
    <w:p>
      <w:r>
        <w:t>724. The first allegation notified to the parties concerned relates to a collective strategy materialized around three axes, namely, on the one hand, the limitation of communication regarding the absence of BPA in MCDA, on the other hand, the regulation of the marketing of containers presenting MCDA without BPA, and finally, the reduction of optimal use-by dates for containers presenting MCDA with BPA (1).</w:t>
      </w:r>
    </w:p>
    <w:p>
      <w:r>
        <w:t>725. The second allegation concerns the implementation of a consultation aimed at restricting information on substitutes for BPA used in materials in contact with foodstuffs used in MCDA (2).</w:t>
      </w:r>
    </w:p>
    <w:p>
      <w:r>
        <w:t>1. ALLEGATION NO. 1</w:t>
      </w:r>
    </w:p>
    <w:p>
      <w:r>
        <w:t>726. As a preliminary matter, it is appropriate to delineate allegation No. 1 notified by the investigative services in that the Authority considers that only the first axis relating to non-communication regarding the absence of BPA and part of axis 2 relating to the marketing of containers without BPA are in this case liable to be reproached to the parties concerned. The Authority indeed considers that only the practices related to communication regarding the absence of BPA and the collective refusal opposed to requests from the large distribution concerning the marketing of cans without BPA should in this case be subject to in-depth examination (a).</w:t>
      </w:r>
    </w:p>
    <w:p>
      <w:r>
        <w:t>727. Within the framework of the requalified allegation, the prescription of the action against certain parties concerned will then be successively studied (b), the agreement of wills attributed by the Authority.679 See in particular the judgment of the Court of September 12, 2007, William Prym/Commission, T-30/05, paragraph 86; and the decision of the Competition Authority No. 13-D-12 of May 28, 2013, regarding practices implemented in the sector of the marketing of chemical commodities, paragraphs 574 and 575.</w:t>
      </w:r>
    </w:p>
    <w:p>
      <w:r>
        <w:rPr>
          <w:b/>
        </w:rPr>
        <w:t>[Pages 157–159]</w:t>
      </w:r>
    </w:p>
    <w:p>
      <w:r>
        <w:t>services of instruction to professional organizations and certain companies (c), the anticompetitive nature of the practices (d), the ancillary nature of the restrictions on competition (e), the exemption of the practices (f), the existence of a single, complex, and continuous infringement (g), and the individual participation of each entity in this infringement (h).</w:t>
      </w:r>
    </w:p>
    <w:p>
      <w:r>
        <w:t>Exclusion of certain practices from complaint No. 1</w:t>
      </w:r>
    </w:p>
    <w:p>
      <w:r>
        <w:t>728. The first complaint notified by the services of instruction consists of a collective strategy to limit individual economic risks associated with the introduction of BPA-free materials in canned goods, which revolves around three axes: the non-communication regarding the absence of BPA, the marketing of BPA-free containers, and the reduction of best-before dates (DLUO).</w:t>
      </w:r>
    </w:p>
    <w:p>
      <w:r>
        <w:t>729. The second (i) and third (ii) axes of complaint No. 1 will be discussed successively, with the first axis, relating to the non-communication regarding the absence of BPA, being the subject of separate developments (see below, paragraphs 779 and following).</w:t>
      </w:r>
    </w:p>
    <w:p>
      <w:r>
        <w:t>i. Marketing of BPA-free containers</w:t>
      </w:r>
    </w:p>
    <w:p>
      <w:r>
        <w:t>730. According to the notification of complaints, the second axis of the strategy is itself divided into three phases.</w:t>
      </w:r>
    </w:p>
    <w:p>
      <w:r>
        <w:t>731. The services of instruction accuse the parties concerned of having, in the first phase, sought to anticipate the date of entry into force of the suspension of BPA use by setting a common marketing date for BPA-free canned goods. The parties intended, according to the services of instruction, to avoid having to place a health warning on cans still containing BPA, which would have revealed the presence of this substance to consumers.</w:t>
      </w:r>
    </w:p>
    <w:p>
      <w:r>
        <w:t>732. In the second phase, the parties concerned are accused of having collectively refused certain requests from distributors regarding the marketing of BPA-free cans before the deadline of January 1, 2015, as provided by the BPA law.</w:t>
      </w:r>
    </w:p>
    <w:p>
      <w:r>
        <w:t>733. Finally, in the third phase, the notification of complaints states that the parties concerned collectively opposed requests from distributors who, going beyond the law, wished that no cans containing BPA be supplied from January 1, 2015.</w:t>
      </w:r>
    </w:p>
    <w:p>
      <w:r>
        <w:t>734. Only the first phase of this axis of the complaint will be addressed at this stage, as the issue of the collective refusal opposed to large retailers will be the subject of separate developments, as will the first axis of the complaint relating to the non-communication regarding the absence of BPA (see below, paragraphs 779 and following).</w:t>
      </w:r>
    </w:p>
    <w:p>
      <w:r>
        <w:t>735. The parties concerned argue that the reasoning used by the services of instruction to characterize the second component of the first complaint would be contradictory since they accuse the parties of having sought both to anticipate and to delay the date of entry into force of the suspension of BPA use.</w:t>
      </w:r>
    </w:p>
    <w:p>
      <w:r>
        <w:t>736. The Government Commissioner also emphasizes that "it would be at least paradoxical to reproach the actors for having both delayed and accelerated the transition process to BPA-free canned goods," and expresses reservations about the illegality of a consultation aimed at accelerating this process.</w:t>
      </w:r>
    </w:p>
    <w:p>
      <w:r>
        <w:t>737. Several parties also contest the evidentiary value of the elements retained against the parties by the services of instruction to characterize this component of the first complaint.</w:t>
      </w:r>
    </w:p>
    <w:p>
      <w:r>
        <w:t>738. In support of their argument on this point, the services of instruction particularly rely on three documents. However, none of these elements establishes that the parties agreed to market "BPA-NI" cans quickly and collectively decided on an early marketing date to avoid the health warning.</w:t>
      </w:r>
    </w:p>
    <w:p>
      <w:r>
        <w:t>739. First, regarding the draft minutes of the CTCPA/CITPPM committee meeting of January 23, 2013, it indicates that "[e]ven if the issue of the safety of substitutes for low-dose BPA varnishes remains unresolved, it is proposed to replace BPA varnishes as quickly as possible to minimize the health warning," without mentioning a common marketing date. Furthermore, the draft minutes refer to a proposal that must be confirmed by the "decision-makers of the companies."</w:t>
      </w:r>
    </w:p>
    <w:p>
      <w:r>
        <w:t>740. This is confirmed by the email of January 30, 2013, from General Mills addressed to the CITPPM and CTCPA explaining that "following the meeting of the CTCPA-CITPPM Bisphenol A technical committee on January 23, and after internal consultation, here is the position of Seretram / Géant Vert regarding the proposal of the 'Vegetables' group made during this meeting: (...) OK on the transition to BPA-NI cans as of 2013." It is not specified that this marketing date was decided collectively, and this point is also not reflected, as previously indicated, in the minutes of the aforementioned January 23, 2013 meeting.</w:t>
      </w:r>
    </w:p>
    <w:p>
      <w:r>
        <w:t>741. Finally, regarding the minutes of the telephone meeting of the CTCPA/CITPPM committee on May 28, 2013, it merely reproduces the minutes of the January 23, 2013 meeting verbatim, without any further details, thus revealing that discussions between the parties had not evolved. Implicitly, it confirms that no common marketing date was established between the parties and that no actor adhered to the alleged collective line decided.</w:t>
      </w:r>
    </w:p>
    <w:p>
      <w:r>
        <w:t>742. Given all the preceding elements, it is not established that the parties concerned collectively decided, to avoid the placement of a health warning, on an early marketing date for BPA-NI canned goods compared to the legislative deadline of 2015.</w:t>
      </w:r>
    </w:p>
    <w:p>
      <w:r>
        <w:t>ii. Reduction of DLUO</w:t>
      </w:r>
    </w:p>
    <w:p>
      <w:r>
        <w:t>743. In the context of the third axis of the first complaint, the services of instruction accuse the parties concerned of adopting a common position regarding the reduction of the DLUO of cans containing BPA in order to limit the coexistence of cans with and without BPA and, consequently, the associated commercial risks.</w:t>
      </w:r>
    </w:p>
    <w:p>
      <w:r>
        <w:t>744. Several parties concerned contest the evidentiary value of the elements retained by the services of instruction to characterize this component of the first complaint. The FIAC particularly considers, regarding the harmonization of DLUO, that there was no decision, but a recommendation, "the intention of the FIAC having always taken the form of a wish," according to them.</w:t>
      </w:r>
    </w:p>
    <w:p>
      <w:r>
        <w:t>745. To characterize the adoption of a common position regarding the reduction of the DLUO of products containing BPA, the services of instruction rely on exchanges that took place in 2013 during a meeting of the FIAC board of directors and on the sidelines of CTCPA/CITPPM committee meetings.</w:t>
      </w:r>
    </w:p>
    <w:p>
      <w:r>
        <w:t>746. However, examination of the file reveals that no element establishes that the parties accused by the services of instruction conspired to reduce the DLUO of products containing BPA.</w:t>
      </w:r>
    </w:p>
    <w:p>
      <w:r>
        <w:t>747. As a preliminary point, it should be recalled that the discussions regarding the DLUO presented by the notification of complaints as being related to the DLUO of cans containing BPA occurred in the particular context of research and development work on new varnishes, which led to new recommendations regarding the DLUO of BPA-free cans. The notification of complaints notes in this regard that, in practice, generally, the previously applicable DLUO have been reduced.</w:t>
      </w:r>
    </w:p>
    <w:p>
      <w:r>
        <w:t>748. In this context, and in the absence of precision in the documents retained by the services of instruction in support of the complaint, it does not appear with certainty that the parties concerned agreed to reduce the DLUO of cans with BPA by one year.</w:t>
      </w:r>
    </w:p>
    <w:p>
      <w:r>
        <w:t>749. Thus, regarding, first, the meeting of the CTCPA/CITPPM committee on January 17, 2013, the services of instruction consider that discussions on the DLUO of products with BPA would have taken place. However, it appears from the minutes of this meeting that "the participants expressed the desire to have a collective position regarding the reduction of DLUO" without specifying whether it concerned the DLUO of products with or without BPA. Furthermore, it appears from the elements of the file that BPA-NI containers were already available on the market at that date. Moreover, only a wish is mentioned and not an agreement on a common position.</w:t>
      </w:r>
    </w:p>
    <w:p>
      <w:r>
        <w:t>750. For the same reasons, it cannot be established that the discussions held during the telephone meeting of the CTCPA/CITPPM committee on May 28, 2013, concerned the DLUO of cans with BPA. Indeed, it should be noted that while the draft minutes of this meeting indicate that "[a] question was raised about the possibility of returning to a DLUO of 5 years for non-aggressive vegetables (...)," this point appears under the title "Point on BPA NI varnish trials for the vegetable sector."</w:t>
      </w:r>
    </w:p>
    <w:p>
      <w:r>
        <w:t>751. Regarding, secondly, the exchanges that took place between the FIAC and the FCD on April 5, May 15, and May 16, 2013, they are no more indicative of a consultation between these two organizations regarding the DLUO of cans with BPA. On the one hand, the letters sent by the FIAC only mention a wish to reduce, "if necessary," the DLUO of the products.</w:t>
      </w:r>
    </w:p>
    <w:p>
      <w:r>
        <w:rPr>
          <w:b/>
        </w:rPr>
        <w:t>[Pages 160–162]</w:t>
      </w:r>
    </w:p>
    <w:p>
      <w:r>
        <w:t>containing BPA and also note "distributors' reluctance to move from 5 to 4 years." On the other hand, the response from the FCD merely indicates that "the issues and blockages" identified by its interlocutor will be discussed in the FCD committee.690 However, the minutes of the FCD meeting on October 4, 2013, transcribing the exchanges that took place between the upstream sector and the FCD, mention that: "Certain products can switch to BPA-free starting in 2013, with a reduced shelf life of one year initially"691 without further mentioning the shelf life of products containing BPA.</w:t>
      </w:r>
    </w:p>
    <w:p>
      <w:r>
        <w:t>752. Lastly, regarding the presentation in September 2013 intended for European canners, it primarily expresses the sector's questions regarding the shelf life of BPA-free products.</w:t>
      </w:r>
    </w:p>
    <w:p>
      <w:r>
        <w:t>753. In this context, the minutes of the telephone meeting of the FIAC Board of Directors on February 21, 2013, which indicate that it would be appropriate: "[f]or non-aggressive products, to harmonize the shelf life to 4 years regardless of the cans (with or without BPA)"692 cannot, by itself, establish that the parties involved collectively decided to reduce the shelf life of all canned products containing BPA, especially since this document only concerns "non-aggressive products."</w:t>
      </w:r>
    </w:p>
    <w:p>
      <w:r>
        <w:t>754. It follows from all the preceding elements that it is not established that the parties involved collectively decided to reduce the shelf life of products containing BPA by one year.</w:t>
      </w:r>
    </w:p>
    <w:p>
      <w:r>
        <w:t>755. It results from the above developments that only the practices related to communication about the absence of BPA (hereinafter "axis 1" or the "first axis of the collective strategy") and the collective refusal to comply with requests from large retailers regarding the marketing of cans without BPA (hereinafter "axis 2" or the "second axis of the collective strategy") should, in this case, be subject to thorough examination within the framework of the first complaint notified to the parties.</w:t>
      </w:r>
    </w:p>
    <w:p>
      <w:r>
        <w:t>The limitation of action against certain parties</w:t>
      </w:r>
    </w:p>
    <w:p>
      <w:r>
        <w:t>i. Reminder of applicable principles</w:t>
      </w:r>
    </w:p>
    <w:p>
      <w:r>
        <w:t>756. Article L. 462-7 of the Commercial Code states that "[t]he Authority cannot be seized of facts dating back more than five years if no act has been made to seek, establish, or sanction them" and specifies the acts that must be considered as interruptive of the limitation period. These include "[a]cts interrupting the limitation of public action exercised under the first paragraph of Article L. 420-6" and "[a]ny act aimed at the investigation, establishment, or sanction of anti-competitive practices by the Competition Authority, a national competition authority of another Member State of the European Union, or the European Commission."</w:t>
      </w:r>
    </w:p>
    <w:p>
      <w:r>
        <w:t>757. Regarding the starting point of this limitation, it is established case law that in the presence of a continuous offense, the starting point is the day after the day on which the infringing behavior ceased.693</w:t>
      </w:r>
    </w:p>
    <w:p>
      <w:r>
        <w:t>758. Among the interruptive acts, according to decision-making practice and case law, are all acts carried out by the rapporteurs694, without the need to distinguish whether these acts were part of an investigation or an ex officio referral to the Authority.695</w:t>
      </w:r>
    </w:p>
    <w:p>
      <w:r>
        <w:t>759. The Authority being seized in rem, the limitation is interrupted not only with respect to the party targeted by the interruptive act but also with respect to all parties involved.696</w:t>
      </w:r>
    </w:p>
    <w:p>
      <w:r>
        <w:t>760. Furthermore, Article L. 462-7 of the Commercial Code states that "[t]he limitation is acquired when a period of ten years from the cessation of the anti-competitive practice has elapsed without the Competition Authority having ruled on it." The text provides for the conditions for the suspension of this limitation.</w:t>
      </w:r>
    </w:p>
    <w:p>
      <w:r>
        <w:t>ii. Application to the case at hand</w:t>
      </w:r>
    </w:p>
    <w:p>
      <w:r>
        <w:t>Arguments of the parties</w:t>
      </w:r>
    </w:p>
    <w:p>
      <w:r>
        <w:t>761. Several parties involved argue that the facts would be wholly or partially time-barred based on Article L. 462-7 of the Commercial Code.</w:t>
      </w:r>
    </w:p>
    <w:p>
      <w:r>
        <w:t>762. Some argue that the documents relating to facts more than five years prior to the first acts of investigation in the file should be excluded from the debates, as the facts for which they are accused are by nature isolated and punctual. However, they disagree on the date of the first act of investigation in this case.697</w:t>
      </w:r>
    </w:p>
    <w:p>
      <w:r>
        <w:t>763. Other parties consider that they should be dismissed from the case as, according to them, the first act of investigation occurred more than five years698 after the date of the last evidence of participation that could be attributed to them and emphasize that they should in any case be dismissed if the present decision were adopted more than 10 years after this date.699</w:t>
      </w:r>
    </w:p>
    <w:p>
      <w:r>
        <w:t>Assessment by the Authority</w:t>
      </w:r>
    </w:p>
    <w:p>
      <w:r>
        <w:t>764. By their arguments, the parties contest the continuous nature of the complex offense attributed to them.</w:t>
      </w:r>
    </w:p>
    <w:p>
      <w:r>
        <w:t>765. However, the Authority considers, as extensively outlined in paragraphs 1163 and following below, that the offense constituted by the practices constituting complaint No. 1 can be qualified as unique, complex, and continuous between October 6, 2010, and July 21, 2015.</w:t>
      </w:r>
    </w:p>
    <w:p>
      <w:r>
        <w:t>766. It follows that the acts attributed to the parties cannot be apprehended in isolation.</w:t>
      </w:r>
    </w:p>
    <w:p>
      <w:r>
        <w:t>767. In these conditions, it suffices to note that the first act of investigation, constituted in this case, in accordance with the principles recalled above, by the sending of the first questionnaires to FIAC and ADEPALE on June 14, 2018, occurred less than 5 years after the end of the continuous offense, namely, as recalled above, on July 21, 2015.</w:t>
      </w:r>
    </w:p>
    <w:p>
      <w:r>
        <w:t>768. In application of the limitation periods provided for by Article L. 462-7 of the Commercial Code, the companies for which there is no evidence of participation or adherence to the practices constituting complaint No. 1 after December 28, 2013, the date that starts the period of the ten-year limitation provided for in Article L. 462-7, must be dismissed from the case.</w:t>
      </w:r>
    </w:p>
    <w:p>
      <w:r>
        <w:t>769. Thus, without even needing to rule on any potential evidence of their participation prior to December 28, 2013, presented in the notification of complaints, the Authority considers that it is appropriate to dismiss Alliance 7, Ball, Bel, Boissons Rafraîchissantes de France, Brasseurs de France, Carlsberg, Chancerelle, Danone, CITPPM, Coca-Cola, CCEP, FEDALIM, FNCL, Fleury Michon, Gendreau, Mom, Nestlé, Pepsico, Suntory, Unijus, and UPPIA from the case.</w:t>
      </w:r>
    </w:p>
    <w:p>
      <w:r>
        <w:t>770. Firstly, indeed, several of these parties are not accused of any behavior related to the two axes of the collective strategy between December 28, 2013, and July 21, 2015, the date on which the unique, complex, and continuous offense ceased. This is the case for:</w:t>
        <w:br/>
        <w:t>• Fleury Michon700, which is not accused of any behavior between December 28, 2013, and July 21, 2015.</w:t>
        <w:br/>
        <w:t>• Mom701, which is only accused of participating in the FIAC Board of Directors meeting on April 16, 2015. However, this meeting lacks anti-competitive purpose since, according to its minutes, the FIAC decided there, contrary to the strategy constituting the first axis of the collective strategy, to</w:t>
      </w:r>
    </w:p>
    <w:p>
      <w:r>
        <w:rPr>
          <w:b/>
        </w:rPr>
        <w:t>[Pages 163–165]</w:t>
      </w:r>
    </w:p>
    <w:p>
      <w:r>
        <w:t>"to request the possibility of alleging the absence of Bisphenol A in order to differentiate French products from those of imported products that do not comply with the law."702</w:t>
      </w:r>
    </w:p>
    <w:p>
      <w:r>
        <w:t>• UPPIA703, which is solely reproached for participating in the meetings of June 15704 and September 17, 2015705, both of which lacked anti-competitive purpose, as they also concerned the possibility, in light of the applicable regulations, of indicating the absence of BPA in containers.</w:t>
      </w:r>
    </w:p>
    <w:p>
      <w:r>
        <w:t>• Chancerelle706, which is reproached for participating in the meetings of November 26, 2014, of the DLUO working group and joint specifications CTCPA-CITPPM and of February 19, 2015. However, regarding, on the one hand, the meeting of November 26, 2014, while it is true that the terms of the minutes of this meeting are ambiguous (in that they mention the cancellation of the "fantasy requests from certain Quality Managers of large distribution" following "FCD/ANIA meetings"707), the Authority nevertheless considers that they cannot be sufficiently certainly linked to the practices referred to in grievance No. 1 insofar as, as its name indicates ("DLUO working group"), the meeting primarily concerns issues of expiration dates. Regarding, on the other hand, the meeting of February 19, 2015708, it also concerned the possibility of "without BPA" claims after the law came into effect. Just like the meetings of April 16, June 15, and September 17 mentioned above, it is therefore unrelated to the practices constituting the axes of the collective strategy examined in this case.</w:t>
      </w:r>
    </w:p>
    <w:p>
      <w:r>
        <w:t>• CITTPM709, which is solely reproached for having participated in the aforementioned meeting of November 26, 2014, the anti-competitive nature of which is not established.</w:t>
      </w:r>
    </w:p>
    <w:p>
      <w:r>
        <w:t>• Gendreau710, who is confronted with the sending of an email on April 28, 2014711 informing ADEPALE of the request made by Système U to eliminate BPA from the exterior varnishes of its boxes712. While it is true that, in its response, ADEPALE indicates that Système U's request likely stems from the desire "to allege 'without Bisphenol A'" and that it will "alert Ania (...)"713, no element in the file, however, allows us to affirm that Gendreau contacted it for this purpose.</w:t>
      </w:r>
    </w:p>
    <w:p>
      <w:r>
        <w:t>• Ball714, which the investigative services only oppose its knowledge of the content of the letters of February 28, 2014, and March 13, 2014. However, the elements in the file do not confirm that Ball actually attended these meetings, as she is only a recipient of their minutes715, this mere receipt cannot, by itself, in the absence of other evidence, demonstrate her individual participation in the practice.</w:t>
      </w:r>
    </w:p>
    <w:p>
      <w:r>
        <w:t>771. Secondly, the other parties mentioned in paragraph 769 above are solely reproached for their participation in the meetings of February 18, 2014, and October 3, 2014, which, while they do relate to communication about bisphenol A, are nevertheless insufficient to establish their participation in the alleged practices after December 28, 2013. This is the case for Alliance 7716, Bel717, Boissons Rafraîchissantes de France718, Brasseurs de France719, Carlsberg720, CCEP721, Coca-Cola722, Danone723, FEDALIM724, FNCL725, Nestlé726, Pepsico727, Suntory728, and Unijus729.</w:t>
      </w:r>
    </w:p>
    <w:p>
      <w:r>
        <w:t>772. Indeed, first, the Authority considers that the elements in the file do not confirm the anti-competitive nature of the meeting of February 18, 2014.</w:t>
      </w:r>
    </w:p>
    <w:p>
      <w:r>
        <w:t>773. While the minutes prepared by the participants emphasize the need to remind the FCD of the importance of "[c]ommunication aspects related to bisphenol A, and notably the ANIA position regarding without bisphenol A"730 in the context of a scheduled presentation on March 13, 2014731, these elements alone do not establish the anti-competitive purpose of the meeting of February 18, 2014. On the one hand, the reference to "communication aspects related to bisphenol A" is insufficiently explicit. On the other hand, the ANIA position regarding without BPA in 2014 does not, as will be further elaborated in paragraphs 913 and following below, have an anti-competitive character.</w:t>
      </w:r>
    </w:p>
    <w:p>
      <w:r>
        <w:t>774. By way of surplus, the Authority notes that the elements highlighted by the notification of grievances do not, in any case, establish the participation of CCEP, Danone, Boissons Rafraîchissantes de France, Brasseurs de France, Alliance 7, Pepsico, FEDALIM, and FNCL in the meeting of February 18, 2014732.</w:t>
      </w:r>
    </w:p>
    <w:p>
      <w:r>
        <w:t>775. Secondly, no element in the file further establishes the participation of these companies in the meeting of October 3, 2014733.</w:t>
      </w:r>
    </w:p>
    <w:p>
      <w:r>
        <w:t>776. On the one hand, it appears that the participation of Carlsberg734, CCEP735, Danone736, Nestlé737, Pepsico738, Boissons Rafraîchissantes de France (SNBR)739, Brasseurs de France740, FNCL741, Alliance 7742, and Unijus743, which does not directly emerge from any element in the file, is, for the most part, inferred from the sending by ANIA of an email on October 7, 2014744 revisiting this meeting. However, the Authority considers that the mere receipt of this email is insufficient to establish, by itself, and in the absence of other evidence, their participation or, a fortiori, their adherence to the discussions held in this context.</w:t>
      </w:r>
    </w:p>
    <w:p>
      <w:r>
        <w:t>777. On the other hand, while the presence of Coca-Cola745, FEDALIM746, and Suntory747 at this meeting is indeed indicated in an email from SNFBM dated October 6, 2014748, this email lacks sufficient probative force, as it does not specify the identity of the individual who represented these companies749 and, consequently, their capacity to bind them.</w:t>
      </w:r>
    </w:p>
    <w:p>
      <w:r>
        <w:t>778. For all these reasons, the Authority considers that it is appropriate to exclude Alliance 7, Ball, Bel, Boissons Rafraîchissantes de France, Brasseurs de France, Carlsberg, Chancerelle, CITPPM, CCEP, Coca-Cola, Danone, FEDALIM, FNCL, Fleury Michon, Gendreau, Mom, Nestlé, Pepsico, Suntory, Unijus, and UPPIA from the case.</w:t>
      </w:r>
    </w:p>
    <w:p>
      <w:r>
        <w:rPr>
          <w:b/>
        </w:rPr>
        <w:t>[Pages 166–168]</w:t>
      </w:r>
    </w:p>
    <w:p>
      <w:r>
        <w:t>The agreement of wills</w:t>
      </w:r>
    </w:p>
    <w:p>
      <w:r>
        <w:t>779. The existence of an agreement will be successively examined, after recalling the applicable principles (i), on the one hand, the existence of an agreement of wills between FIAC, ADEPALE, ANIA, and SNFBM, and on the other hand, the existence of an agreement of wills between these associations and, respectively, CTCPA and the distributors to establish said behavior throughout the value chain (ii).</w:t>
      </w:r>
    </w:p>
    <w:p>
      <w:r>
        <w:t>i. Reminder of the applicable principles</w:t>
      </w:r>
    </w:p>
    <w:p>
      <w:r>
        <w:t>On the notion of agreements and concerted practices</w:t>
      </w:r>
    </w:p>
    <w:p>
      <w:r>
        <w:t>780. The existence of an agreement is established as soon as the companies have expressed their common intention to behave in a determined manner in the market.750</w:t>
      </w:r>
    </w:p>
    <w:p>
      <w:r>
        <w:t>781. The existence of a concerted practice can be demonstrated by converging elements proving that contacts took place between a certain number of companies and that they pursued the common goal of eliminating or reducing uncertainty regarding their future behavior in the market.751</w:t>
      </w:r>
    </w:p>
    <w:p>
      <w:r>
        <w:t>782. The Court of Justice indicated, in its judgment Aalborg Portland v. Commission, of January 7, 2004, that "the prohibition of participating in anti-competitive practices and agreements, as well as the sanctions that offenders may incur, being notorious, it is customary for the activities that these practices and agreements involve to take place clandestinely, that meetings are held secretly, most often in a third country, and that the related documentation is kept to a minimum. Even if the Commission discovers documents explicitly attesting to an illegitimate contact between operators, such as the minutes of a meeting, these will normally be only fragmentary and scattered, so that it often proves necessary to reconstruct certain details by deductions. In most cases, the existence of an anti-competitive practice or agreement must be inferred from a number of coincidences and indications which, considered together, may constitute, in the absence of another coherent explanation, proof of a violation of competition rules."752</w:t>
      </w:r>
    </w:p>
    <w:p>
      <w:r>
        <w:t>783. The proof of agreements and concerted practices can result either from self-sufficient evidence or from a body of evidence constituted by the convergence of various elements collected during the investigation, which may be drawn from one or more documents or statements and which, taken in isolation, may not have probative value.753</w:t>
      </w:r>
    </w:p>
    <w:p>
      <w:r>
        <w:t>784. National courts have confirmed the evidentiary value of a body of serious, precise, and consistent indications constituted by the convergence of various elements collected during the investigation.754 Thus, "to establish the existence of an infringement of Article 101, paragraph 1, TFEU, it is necessary that (the Competition Authority) presents serious, precise, and consistent evidence. However, each piece of evidence provided by it does not necessarily have to meet these criteria in relation to each element of the infringement. It is sufficient that the body of indications invoked by the said institution, assessed as a whole, meets this requirement."755</w:t>
      </w:r>
    </w:p>
    <w:p>
      <w:r>
        <w:t>On the application of antitrust law to professional organizations</w:t>
      </w:r>
    </w:p>
    <w:p>
      <w:r>
        <w:t>⧫ On the autonomy of the will of professional organizations</w:t>
      </w:r>
    </w:p>
    <w:p>
      <w:r>
        <w:t>785. Article L. 420-1 of the Commercial Code prohibits agreements, concerted practices, and decisions of business associations that restrict competition and that result from a concert of wills between autonomous entities.</w:t>
      </w:r>
    </w:p>
    <w:p>
      <w:r>
        <w:t>786. Under Union law, the implementation of competition rules can only be set aside if such agreements, concerted practices, or decisions of business associations are imposed by national legislation or public authority or if the possibility of any competitive behavior is eliminated.756</w:t>
      </w:r>
    </w:p>
    <w:p>
      <w:r>
        <w:t>787. Similarly, under national law, paragraph I of Article L. 420-4 of the Commercial Code states that "[a]re not subject to the provisions of Articles L. 420-1 and L. 420-2 the practices (...) that result from the application of a legislative text or a regulatory text taken for its application."</w:t>
      </w:r>
    </w:p>
    <w:p>
      <w:r>
        <w:t>788. It follows from consistent decision-making practice and case law that this exclusion can only be invoked for anti-competitive practices that are the direct and necessary consequence of the application of the invoked texts.757</w:t>
      </w:r>
    </w:p>
    <w:p>
      <w:r>
        <w:t>789. Furthermore, according to the Court of Justice758, this exclusion cannot apply if it turns out that national legislation leaves the possibility of competition that could be hindered, restricted, or distorted by the autonomous behaviors of companies759 or if it merely encourages or facilitates the adoption, by companies, of autonomous anti-competitive behaviors.760 Thus, the National Union of Modeling Agencies was sanctioned by the Authority for disseminating a pricing schedule, which, although based on the minimum wages provided for by the texts, exceeded their scope by also providing for the agencies' margin for each modeling service, so that paragraph I of Article L. 420-4 was not applicable.761</w:t>
      </w:r>
    </w:p>
    <w:p>
      <w:r>
        <w:t>⧫ On the forms of the agreement of wills</w:t>
      </w:r>
    </w:p>
    <w:p>
      <w:r>
        <w:t>790. Under domestic law, the Court of Cassation considers that collective organizations such as unions, associations, or professional orders represent the collective of their members. Consequently, a practice likely to have an anti-competitive object or effect implemented by such an organization necessarily reveals an agreement among its members, within the meaning of Article L. 420-1 of the Commercial Code.762</w:t>
      </w:r>
    </w:p>
    <w:p>
      <w:r>
        <w:t>791. Under Union law, this type of infringement constitutes a decision of business associations. Like the notions of agreement and concerted practice, that of decisions of business associations only apprehends, from a subjective point of view, a particular form of collusion that shares the same nature with the first two and is distinguished only by its intensity and by the forms in which it manifests itself.763 The notion of decisions of business associations thus encompasses "the institutionalized forms of cooperation, that is to say, situations where economic operators act through a collective structure or a common body."764</w:t>
      </w:r>
    </w:p>
    <w:p>
      <w:r>
        <w:t>792. The Competition Council also specified in decision No. 07-D-41 of November 28, 2007, concerning practices opposing the freedom of prices of services offered to health establishments during calls for tenders for anatomical-cytopathological examinations, "that an agreement may result from any act emanating from the bodies of a professional group, such as a professional regulation, an internal regulation, a scale, or a circular. Thus, the preparation and dissemination, at the initiative of a professional organization, of a document intended for all its members constitutes a concerted action."765</w:t>
      </w:r>
    </w:p>
    <w:p>
      <w:r>
        <w:rPr>
          <w:b/>
        </w:rPr>
        <w:t>[Pages 169–171]</w:t>
      </w:r>
    </w:p>
    <w:p>
      <w:r>
        <w:t>793. It follows from the above that the decisions of collective bodies, although presented as unilateral acts, result from an agreement of the wills of their members and are, in this respect, likely to fall under the prohibition of collusion.766</w:t>
      </w:r>
    </w:p>
    <w:p>
      <w:r>
        <w:t>794. Furthermore, several professional organizations may also be sanctioned if they collude with each other, in violation of the prohibition of agreements and concerted practices.767</w:t>
      </w:r>
    </w:p>
    <w:p>
      <w:r>
        <w:t>795. It is then necessary to establish the concurrence of wills among the concerned professional organizations768 and thus to ensure that these organizations, which group together companies, have expressed their common intention to behave in a determined manner in the market.769</w:t>
      </w:r>
    </w:p>
    <w:p>
      <w:r>
        <w:t>ii. Application to the case at hand</w:t>
      </w:r>
    </w:p>
    <w:p>
      <w:r>
        <w:t>On the agreement of wills of professional organizations</w:t>
      </w:r>
    </w:p>
    <w:p>
      <w:r>
        <w:t>796. The existence of an agreement of wills among the organizations will be analyzed successively, concerning the two axes of the collective strategy, namely, on the one hand, the implementation of a collective strategy aimed at not making BPA a marketing argument and, on the other hand, the collective refusal to market BPA-NI cans opposed to distributors.</w:t>
      </w:r>
    </w:p>
    <w:p>
      <w:r>
        <w:t>⧫ On the implementation of a collective strategy aimed at not making BPA a marketing argument (first axis of the collective strategy)</w:t>
      </w:r>
    </w:p>
    <w:p>
      <w:r>
        <w:t>On the autonomy of the will of professional organizations</w:t>
      </w:r>
    </w:p>
    <w:p>
      <w:r>
        <w:t>o Arguments of the parties</w:t>
      </w:r>
    </w:p>
    <w:p>
      <w:r>
        <w:t>797. Several parties argue that the applicable legal framework prohibited the mention "without BPA" insofar as such an allegation would have been misleading within the meaning of consumer law.770</w:t>
      </w:r>
    </w:p>
    <w:p>
      <w:r>
        <w:t>798. Regarding containers that have never contained BPA, the parties argue that a "without BPA" claim would have created a legal risk in that presenting legal obligations as a characteristic of the product is likely to be classified as a misleading commercial practice based on Article L. 121-1-1, 10 of the Consumer Code in force at the time of the practices.</w:t>
      </w:r>
    </w:p>
    <w:p>
      <w:r>
        <w:t>766 Decisions No. 18-D-06 of May 23, 2018, concerning practices implemented in the sector of marketing AOC bulk wines from the Côtes du Rhône, paragraph 92 and No. 19-D-13 of June 24, 2019, concerning practices implemented in the bailiff sector, paragraph 57.</w:t>
      </w:r>
    </w:p>
    <w:p>
      <w:r>
        <w:t>767 See for example, for an agreement between two professional organizations, judgment of the Tribunal of December 13, 2006, Fédération nationale de la coopération bétail et viande (FNCBV), T-217/03 and T-245/03, ECLI:EU:T:2006:391, paragraph 160; see also decision No. 12-D-19 of September 26, 2012, concerning practices in the teeth whitening and brightening sector.</w:t>
      </w:r>
    </w:p>
    <w:p>
      <w:r>
        <w:t>768 See on this point decision No. 12-D-19 of September 26, 2012, concerning practices in the teeth whitening and brightening sector, paragraphs 86 and 87.</w:t>
      </w:r>
    </w:p>
    <w:p>
      <w:r>
        <w:t>769 See notably, judgment of the Court of Justice of July 8, 1999, Anic Partecipazioni SpA, C-49/92, ECLI:EU:C:1999:356, paragraph 130.</w:t>
      </w:r>
    </w:p>
    <w:p>
      <w:r>
        <w:t>770 See the observations of SNFBM (references 55099-55114), the observations of Ardagh (references 60220-60224), the observations of Ball (VNC references 81613-81627), the observations of Massilly (VNC references 82851-82858), the observations of Conserves France (VNC references 78938-78942).</w:t>
      </w:r>
    </w:p>
    <w:p>
      <w:r>
        <w:t>799. Regarding containers that have previously contained BPA, the parties distinguish different scenarios that would all, according to them, create risks under consumer law.</w:t>
      </w:r>
    </w:p>
    <w:p>
      <w:r>
        <w:t>800. First, some parties argue that such a mention was in any case prohibited for products for which BPA was banned, as such communication would amount to claiming the product's compliance with the law.</w:t>
      </w:r>
    </w:p>
    <w:p>
      <w:r>
        <w:t>801. Next, for products not subject to such a ban, a "without BPA" claim could constitute a misleading commercial practice, either when varnishes containing BPA were deliberately applied to the external side or, in any case, due to the "ubiquitous" nature of BPA. Furthermore, a "without BPA" claim could also lead to discrimination, either against products whose packaging has never contained BPA or, to the extent that BPA is not systematically substitutable, against products that, in the absence of substitutes, could not align with such labeling.</w:t>
      </w:r>
    </w:p>
    <w:p>
      <w:r>
        <w:t>802. The parties add that these legal constraints were all the more significant as their application was monitored771 and that an action for unfair competition for disparagement of products containing BPA in the event of communication about the absence of BPA could not be ruled out.772</w:t>
      </w:r>
    </w:p>
    <w:p>
      <w:r>
        <w:t>803. The parties therefore argue that the alleged behaviors do not result from an agreement of wills between independent companies but from the constraint of the law. Consequently, Article L. 420-1 of the Commercial Code and Article 101§1 TFEU would not apply regarding the first axis of the collective strategy related to communication about the absence of BPA.</w:t>
      </w:r>
    </w:p>
    <w:p>
      <w:r>
        <w:t>o Assessment of the Authority</w:t>
      </w:r>
    </w:p>
    <w:p>
      <w:r>
        <w:t>804. The Authority notes that the consumer law rules invoked by the parties do not constitute a constraint within the meaning of I of Article L. 420-4 of the Commercial Code for the parties in this case.</w:t>
      </w:r>
    </w:p>
    <w:p>
      <w:r>
        <w:t>805. Indeed, these rules did not require companies to refrain from any form of communication regarding measures aimed at limiting the absence of BPA in their products. It should indeed be recalled that the notified grievance relates to a collective strategy to limit any communication regarding the introduction of MCDA without BPA. Numerous documents in the file attest that the parties wanted to avoid "any marketing use of BPA"773 in whatever forms and media, written or oral. It was a matter of prohibiting "any communication highlighting the absence of Bisphenol."774 The disputed practices are therefore not limited to the labeling "without BPA" on packaging.</w:t>
      </w:r>
    </w:p>
    <w:p>
      <w:r>
        <w:t>806. Furthermore, the rules of the Consumer Code do not impose any automatic prohibition and leave significant room for judicial interpretation. This is the case for negative claims, which are also assessed in light of their informative nature for consumers. This framework has therefore not eliminated any possibility of competitive behavior. While the "without BPA" claim indeed presented certain risks identified by the parties, it was not prohibited by the texts in force.775</w:t>
      </w:r>
    </w:p>
    <w:p>
      <w:r>
        <w:t>807. Moreover, companies had alternatives to reduce the risks posed by consumer law.</w:t>
      </w:r>
    </w:p>
    <w:p>
      <w:r>
        <w:t>808. They could, for example, mention the absence of BPA in contact with foodstuffs for their products, as long as the law, as interpreted by the DGCCRF, allowed manufacturers to have BPA in contact with their foodstuffs, that is to say, until the end of stock depletion. Furthermore, consumer law did not prohibit companies from mentioning the absence of BPA in contact with foodstuffs, even if BPA could have existed on the external side and even if they wished to guard against the risk of the "ubiquitous" presence of BPA on the internal side. The mention "BPA-NI" (i.e., non-intentional BPA) could, for example, satisfy this requirement.</w:t>
      </w:r>
    </w:p>
    <w:p>
      <w:r>
        <w:t>809. In these circumstances, it was up to each operator to decide individually whether, and to what extent, they wished to make this information a commercial argument, and to determine their communication policy accordingly.</w:t>
      </w:r>
    </w:p>
    <w:p>
      <w:r>
        <w:t>810. The Authority finally notes that the parties considered using the claims without BPA to protect themselves from imported cans, not subject to French law. Therefore, the very existence of this strategy sufficiently establishes that, contrary to what they now assert in their observations, the parties were fully aware that consumer law did not absolutely and generally prohibit any recourse to claims regarding the absence of BPA or any communication around BPA.</w:t>
      </w:r>
    </w:p>
    <w:p>
      <w:r>
        <w:t>811. It follows from the above that the rules of consumer law did not constitute a constraint depriving the parties of their autonomy of conduct and that the arguments raised in this sense by the parties must be dismissed.</w:t>
      </w:r>
    </w:p>
    <w:p>
      <w:r>
        <w:t>On the agreement of wills of professional organizations</w:t>
      </w:r>
    </w:p>
    <w:p>
      <w:r>
        <w:t>812. The following are successively presented the evidentiary elements allowing to conclude, for each of the entities concerned, to the existence of a decision to associate companies, when it comes to such an association, and to its participation in the agreement of wills.</w:t>
      </w:r>
    </w:p>
    <w:p>
      <w:r>
        <w:t>o On the collective strategy engaged and implemented by FIAC</w:t>
      </w:r>
    </w:p>
    <w:p>
      <w:r>
        <w:t>Arguments of FIAC</w:t>
      </w:r>
    </w:p>
    <w:p>
      <w:r>
        <w:t>813. FIAC argues that it only intervened within the framework of its mission to assist and inform the actors in the sector and contests any interference in the commercial policy of its members. It asserts that it did not take any deontological position of a binding nature and emphasizes that different canners resorted to "without BPA" claims, ignoring both its recommendations and those of ANIA. It further claims that no monitoring and sanction procedure for compliance with its recommendations has been established. It also contests having participated in a</w:t>
      </w:r>
    </w:p>
    <w:p>
      <w:r>
        <w:rPr>
          <w:b/>
        </w:rPr>
        <w:t>[Pages 172–174]</w:t>
      </w:r>
    </w:p>
    <w:p>
      <w:r>
        <w:t>any agreement with other business associations or companies regarding communication776.</w:t>
      </w:r>
    </w:p>
    <w:p>
      <w:r>
        <w:t>Assessment of the Authority</w:t>
      </w:r>
    </w:p>
    <w:p>
      <w:r>
        <w:t>814. It follows from the findings that FIAC has engaged in and implemented a collective strategy aimed at preventing any communication regarding the absence of BPA. FIAC not only promoted this strategy among canners, whose market behavior it sought to coordinate by adopting several business association decisions, but also among can manufacturers and distributors as part of collective actions implemented jointly with SNFBM, ADEPALE, and/or ANIA, all of which adhered to its strategy.</w:t>
      </w:r>
    </w:p>
    <w:p>
      <w:r>
        <w:t>815. The FIAC's intention to establish a strategy aimed at preventing any commercial use of BPA finds its first manifestation in the file in the documents related to the FIAC Board of Directors meeting of October 6, 2010. Indeed, during this meeting, in the presence of the FIAC's General Director, the FIAC's directors expressed the wish that it contact SNFBM in order to obtain the support of can manufacturers for the collective approach regarding BPA-free varnishes: "it is essential to avoid any recourse to 'BPA-free' claims that could be used by canners"777. The minutes of this meeting were distributed to all members of the Board of Directors778.</w:t>
      </w:r>
    </w:p>
    <w:p>
      <w:r>
        <w:t>816. Although FIAC contests it, this clear position does not constitute a mere "suggestion"779 made within the framework of a "debate within the Board of Directors," but rather a business association decision manifesting FIAC's intention to coordinate, regarding a competitive parameter, the behavior of its members in the market and, on the other hand, to extend this coordination to the entire industry.</w:t>
      </w:r>
    </w:p>
    <w:p>
      <w:r>
        <w:t>817. This conclusion is fully corroborated by the documents in the file relating to FIAC's behavior following this meeting.</w:t>
      </w:r>
    </w:p>
    <w:p>
      <w:r>
        <w:t>818. Firstly, FIAC indeed multiplied initiatives to rally the entire sector to its strategy.</w:t>
      </w:r>
    </w:p>
    <w:p>
      <w:r>
        <w:t>819. Initially, the president of FIAC, Mr. C. I..., contacted SNFBM to convince it to adhere to the collective strategy, as evidenced by a letter addressed on December 2, 2010, to the president of SNFBM, Mr. Q...: "It seems of utmost importance that your profession, like ours, approaches this challenge with a collective approach and that each of the concerned actors refrains from any temptation of an individualistic approach consisting of promoting the marketing of cans or preserves 'BPA NI'. The coordination of our professions must allow us to transition, within 1 or 2 years, to a new generation of cans without this transition, necessarily spread over time, providing some with the opportunity to communicate on this issue for commercial purposes" (emphasis added). As explained in paragraphs 876 to 900 below, SNFBM indeed adhered to this strategy.</w:t>
      </w:r>
    </w:p>
    <w:p>
      <w:r>
        <w:t>776 References 58371-58393.</w:t>
      </w:r>
    </w:p>
    <w:p>
      <w:r>
        <w:t>777 Reference 1652, FIAC file, Point 1, FIAC-CR-CA-2010-10-06.</w:t>
      </w:r>
    </w:p>
    <w:p>
      <w:r>
        <w:t>778 Reference 1652, FIAC file, Point 1, FIAC-CR-CA-2010-10-06.</w:t>
      </w:r>
    </w:p>
    <w:p>
      <w:r>
        <w:t>779 Reference 58723, Appendix 12 of FIAC's observations, paragraph 13.</w:t>
      </w:r>
    </w:p>
    <w:p>
      <w:r>
        <w:t>820. Referring back to this letter, Mr. G... (ADEPALE/FIAC) indicated on December 30, 2010, to Mr. C. I... (Bonduelle, President of FIAC), Mr. L... (Cofigeo), Mr. J... (Cecab), Mr. M... (Chancerelle), and ADEPALE (Mr. R... and Ms. 117...) that the issue of BPA had been addressed with upstream actors, particularly under the "collective aspect (letter to the can manufacturers' union) in order to promote within our organizations a responsible behavior, and in particular to refrain from promoting 'BPA free' cans during the transition period"780.</w:t>
      </w:r>
    </w:p>
    <w:p>
      <w:r>
        <w:t>821. Secondly, in response to the emergence of individual initiatives from certain canners and distributors making BPA a commercial argument, FIAC intensified its action within the framework of a strategy outlined in an email dated May 31, 2012, titled "bisphenol A: resuming the offensive on the risk of BPA NI communication?" sent to the members of FIAC and ADEPALE by Mr. G... (General Director of FIAC).</w:t>
      </w:r>
    </w:p>
    <w:p>
      <w:r>
        <w:t>822. This email contemplated, on the one hand, "[to] obtain a position from ANIA quite quickly" in order to strengthen the "commitment of the French food industry not to communicate on packaging without bisphenol A or BPA NI"781, and on the other hand, to extend the strategy to the entire sector and, for this purpose, "[to] initiate a consultation between distribution and the food industry in connection with the canmakers"782. This action plan was subsequently indeed implemented.</w:t>
      </w:r>
    </w:p>
    <w:p>
      <w:r>
        <w:t>823. On one hand, FIAC (Mr. C. I... and Mr. L...783) contacted Mr. 26..., president of ANIA, in a letter dated June 5, 2012784. In this regard, the elements of the file indicate that ANIA adhered to FIAC's strategy during a meeting on June 17, 2011785, and subsequently indeed contributed to it, as outlined below in paragraphs 901 to 925.</w:t>
      </w:r>
    </w:p>
    <w:p>
      <w:r>
        <w:t>824. On the other hand, FIAC multiplied individual and collective initiatives aimed at rallying distribution actors to its strategy.</w:t>
      </w:r>
    </w:p>
    <w:p>
      <w:r>
        <w:t>825. The minutes of the meeting of February 21, 2013786 of the FIAC Board of Directors thus attest that between January and March 2013, no less than five meetings with FCD and certain distributors were organized to emphasize the "detrimental nature for the category of any opportunistic communication" around BPA.</w:t>
      </w:r>
    </w:p>
    <w:p>
      <w:r>
        <w:t>826. For example, FIAC intervened with Système U on February 26, 2013, to remind it that "if the manufacturers themselves refrain from any communication highlighting the absence of Bisphenol A, Système U could adopt a similar position (a convention was mentioned)"787 (emphasis added).</w:t>
      </w:r>
    </w:p>
    <w:p>
      <w:r>
        <w:t>827. It also manifested itself, alongside ADEPALE, to Carrefour (Mr. 99...)788 on April 5, 2013, to remind it that a "collective approach" is "the only guarantee of market stability"789 and that "public communication" must be "necessarily coordinated" with respect to "distributors and manufacturers"790.</w:t>
      </w:r>
    </w:p>
    <w:p>
      <w:r>
        <w:t>828. Furthermore, during the "status update" meeting regarding BPA on October 4, 2013, FIAC intervened with FCD alongside ADEPALE, SNFBM, and ANIA to promote the line of conduct established by the manufacturers: "No opportunistic communication: using the absence of BPA as a marketing argument = risk for all affected product lines (...)” (emphasis added). The elements of the file show that FIAC's message was perfectly understood by FCD, which summarized the meeting as follows: "the manufacturers insist once again on the necessity of not using opportunistic communication regarding the absence of BPA as this poses a risk for all product lines (Cf. attached letter from DGCCRF)"791.</w:t>
      </w:r>
    </w:p>
    <w:p>
      <w:r>
        <w:t>829. Secondly, FIAC also ensured to coordinate the behavior of its members in the market, in accordance with the line of conduct established during the meeting of October 6, 2010, which it regularly recalled and monitored the implementation of.</w:t>
      </w:r>
    </w:p>
    <w:p>
      <w:r>
        <w:t>830. On the first point, Mr. G... (FIAC/ADEPALE) for example sent an email on February 2, 2011, to all the leaders of the member companies of FIAC792 in which he reminded them that with the launch of new cans, available in 2012, "[a] certain period will therefore see the coexistence of cans from 2 generations: with and without epoxy varnish [BPA]. It will be important not to make this situation a marketing argument, as this coexistence period may last 2 or 3 years. Contacts are ongoing with FCD, which seems to share this approach. We will return to this issue shortly"793.</w:t>
      </w:r>
    </w:p>
    <w:p>
      <w:r>
        <w:t>831. The decision of October 6, 2010, was also recalled by the FIAC Board of Directors on March 2, 2011, in these terms: "canners will not promote the marketing of cans made with other varnishes than epoxy-phenolic varnishes" (emphasis added)794.</w:t>
      </w:r>
    </w:p>
    <w:p>
      <w:r>
        <w:t>832. On October 19, 2011, Mr. G... also sent an email to all the directors of FIAC, copying several employees of ADEPALE, in which he wrote: "Here are the latest news regarding BPA (...) Continuing work with ANIA and other concerned professions (...) Continuing work on a code of ethics for the profession: collectively refraining from the claim 'BPA free' which is beginning to appear among French manufacturers"795.</w:t>
      </w:r>
    </w:p>
    <w:p>
      <w:r>
        <w:rPr>
          <w:b/>
        </w:rPr>
        <w:t>[Pages 175–177]</w:t>
      </w:r>
    </w:p>
    <w:p>
      <w:r>
        <w:t>833. Subsequently, a circular dated July 18, 2013, co-signed by Mr. G... (ADEPALE/FIAC) and Mr. R... (ADEPALE) addressed to the "General Management and Quality Departments – FIAC members – canners," reaffirmed "to all members" the "consistent position of FIAC" regarding communication: "the change in packaging to BPA-free products must not be highlighted and must not constitute a marketing argument. Neither on the packaging itself nor in the written communication of manufacturers." "This position, consistent since the beginning of this file, aims to ensure the smoothest and most discreet transition possible to packaging without Bisphenol A. This transition will take years given the existing stocks, and it is crucial that the market does not segment into products displaying the absence of Bisphenol A and others, which would become suspect. In other words, it is important not to fuel distrust towards packaging with Bisphenol A through communications on this subject."796 (emphasis added).</w:t>
      </w:r>
    </w:p>
    <w:p>
      <w:r>
        <w:t>834. Similarly, a note dated October 31, 2013, addressed to FIAC members797 by its president, Mr. G..., informed them regarding the "BPA-free claims" that the board of directors of Ania and then that of FIAC (...) recalled that these opportunistic marketing initiatives were formally discouraged" (emphasis added).</w:t>
      </w:r>
    </w:p>
    <w:p>
      <w:r>
        <w:t>835. These various reminders, all emanating from the board of directors of FIAC or its president, demonstrate its intention to coordinate the behavior of its members in the market and constitute, as such, decisions of an association of companies in accordance with the jurisprudential criteria recalled in paragraphs 780 and following.</w:t>
      </w:r>
    </w:p>
    <w:p>
      <w:r>
        <w:t>836. On the second point, certain elements of the file confirm that FIAC has established a monitoring system for its members and reminded those who did not comply with the collective discipline.</w:t>
      </w:r>
    </w:p>
    <w:p>
      <w:r>
        <w:t>837. Thus, following the report made to ANIA regarding the use of the "BPA-free" logo affixed to Pom Potes packs798, FIAC wrote to Mom on September 26, 2013, to remind them of the line of conduct it intended to see applied in firm terms: "I am returning to this file because companies have reported to Ania the logo 'BPA-free' affixed to Pom Potes packs, in contradiction with the position of Ania (and of course also that of FIAC). (...) it is difficult to demand compliance with the instruction not to highlight the absence of Bisphenol A - particularly to distributors - if FIAC board members do not observe it."799 (emphasis added).</w:t>
      </w:r>
    </w:p>
    <w:p>
      <w:r>
        <w:t>838. This email confirms that FIAC has actively implemented its strategy with the active participation of certain members and other organizations (specifically ANIA).</w:t>
      </w:r>
    </w:p>
    <w:p>
      <w:r>
        <w:t>839. Similarly, following a report from rise Charles and Alice, FIAC (Mr. G...) wrote on July 20, 2015, to Andros (Mr. N... and Mr. 101...) regarding the said logo ("Guaranteed BPA-free packaging" on a can) stating: "As you know, regarding the Bisphenol A file, to this day the position of FIAC has been not to make the absence of Bisphenol A a marketing argument. In this regard, we have contacted member manufacturers of FIAC to remind them of this professional position, particularly among some of your colleagues in the 'fruits' group. Today, we have been alerted that one of your products displayed a 'BPA-free' logo; I must therefore remind you that the use of this logo is discouraged by the profession, while also contravening a principle of administration: a company cannot claim mere compliance with the law or regulation."800.</w:t>
      </w:r>
    </w:p>
    <w:p>
      <w:r>
        <w:t>840. Andros (Mr. N...) responded the same day: "This is obviously a 'mistake' on a production intended for the RHF. Indeed, this is a can, and this type of packaging no longer exists under our brand in GMS. We will modify it as soon as possible because you are right on both counts regarding the position of the profession and the aspect contravening legislation."801.</w:t>
      </w:r>
    </w:p>
    <w:p>
      <w:r>
        <w:t>841. It follows from all the facts thus established that FIAC has engaged and implemented a strategy aimed at preventing the use of BPA as a commercial argument.</w:t>
      </w:r>
    </w:p>
    <w:p>
      <w:r>
        <w:t>842. To this end, FIAC has actively sought to coordinate the behavior of its members in the market by instructing them not to make BPA a "marketing argument" and by monitoring their behavior in this regard. It has also sought and obtained the support of other professional organizations in order, on the one hand, to extend its strategy to the entire industry and, on the other hand, to attempt to rally distributors to it.</w:t>
      </w:r>
    </w:p>
    <w:p>
      <w:r>
        <w:t>843. These behaviors, which have been adopted through its general director, Mr. G..., but also through its president, Mr. C. I..., its board of directors, and its main members, constitute decisions of an association of companies and agreements within the meaning of Articles 101 TFEU and L. 420-1 of the Commercial Code.</w:t>
      </w:r>
    </w:p>
    <w:p>
      <w:r>
        <w:t>o On the membership of ADEPALE to the collective strategy</w:t>
      </w:r>
    </w:p>
    <w:p>
      <w:r>
        <w:t>Arguments of ADEPALE</w:t>
      </w:r>
    </w:p>
    <w:p>
      <w:r>
        <w:t>844. ADEPALE argues that the existence of a decision of an association of companies or an agreement of wills is, as far as it is concerned, corroborated by no individual act.</w:t>
      </w:r>
    </w:p>
    <w:p>
      <w:r>
        <w:t>845. It asserts that the various minutes of the crisis management committee802 highlighted in the notification of grievances, some of which are in draft form, merely trace exchanges of views on the risks, both scientific, regulatory, and media-related concerning BPA803, which would only emanate from "wishes."</w:t>
      </w:r>
    </w:p>
    <w:p>
      <w:r>
        <w:t>846. ADEPALE also claims that the investigative services have, in any case, not provided evidence of its own individual behavior and, consequently, its "effective participation" in the practices attributed to it. On this point, it considers that its participation would have been established solely due to its proximity to FIAC804, based on the identification of a single individual working for both organizations805 and advances that the investigative services have therefore not established that it was represented in the meetings listed against it806.</w:t>
      </w:r>
    </w:p>
    <w:p>
      <w:r>
        <w:t>847. It further asserts that no intervention on its part in the market can be characterized, particularly since no decision has been made by its board of directors.</w:t>
      </w:r>
    </w:p>
    <w:p>
      <w:r>
        <w:t>Assessment of the Authority</w:t>
      </w:r>
    </w:p>
    <w:p>
      <w:r>
        <w:t>848. As a preliminary point, the Authority notes that according to established jurisprudence recalled in paragraphs 1222 and following, the demonstration of a company's participation in a cartel through the actions of a given person depends solely on that person's ability to represent and bind the company, despite the multiplicity of their social mandates807.</w:t>
      </w:r>
    </w:p>
    <w:p>
      <w:r>
        <w:t>849. In application of these principles, transposable to associations of companies, the actions taken by its president, Mr. G..., must be attributed to ADEPALE, at least whenever he has not indicated that he was acting solely in his capacity as general director of FIAC.</w:t>
      </w:r>
    </w:p>
    <w:p>
      <w:r>
        <w:t>850. In any case, numerous elements establish in this instance that ADEPALE has personally adhered to the strategy promoted by FIAC and adopted behaviors aimed at ensuring its effective implementation. These same elements establish that other professional organizations have perceived ADEPALE as a full-fledged actor in the cartel.</w:t>
      </w:r>
    </w:p>
    <w:p>
      <w:r>
        <w:t>851. ADEPALE's willingness to contribute to FIAC's strategy finds its first manifestation in the file in the documents related to the COPREV of SNFBM dated December 3, 2010.</w:t>
      </w:r>
    </w:p>
    <w:p>
      <w:r>
        <w:t>852. The minutes of this meeting indeed indicate that Mr. Philippe R..., head of the crisis prevention committee of ADEPALE, intervened to relay the concerns of canners regarding the BPA file808 and to promote cooperation with SNFBM, in accordance with the wishes of FIAC. After recalling that the "crisis prevention committee aims to develop common messages regarding BPA" and "has already involved SNFBM several times in joint work"809 (emphasis added), he expressed the wish to "[a]void a cacophony in communication both from can manufacturers and canners which would ultimately result in frightening the consumer with significant and detrimental economic consequences for the entire sector." This document thus confirms that in December 2010, ADEPALE (Mr. R...) highlighted "the great concern of canners" and actively relayed FIAC's message to manufacturers. As such, it establishes ADEPALE's agreement of will in light of the applicable jurisprudential principles.</w:t>
      </w:r>
    </w:p>
    <w:p>
      <w:r>
        <w:t>853. ADEPALE's agreement of will is further confirmed by other elements in the file.</w:t>
      </w:r>
    </w:p>
    <w:p>
      <w:r>
        <w:t>854. Firstly, various elements establish that ADEPALE has regularly reaffirmed its express adherence to the strategy promoted by FIAC.</w:t>
      </w:r>
    </w:p>
    <w:p>
      <w:r>
        <w:rPr>
          <w:b/>
        </w:rPr>
        <w:t>[Pages 178–180]</w:t>
      </w:r>
    </w:p>
    <w:p>
      <w:r>
        <w:t>855. Thus, the minutes of a meeting on February 15, 2011,810 of the COPREV of ADEPALE clearly remind that "regarding communication on alternatives to BPA, the committee confirms its position not to see this argument become a commercial advantage, at any level of the supply chain (can manufacturers, canners, and distributors)"811 (emphasis added). Contrary to what ADEPALE claims, this is not a mere draft of minutes since the document specifies that it was communicated to the committee members on April 18, 2011812.</w:t>
      </w:r>
    </w:p>
    <w:p>
      <w:r>
        <w:t>856. Similarly, the minutes of the meeting on June 17, 2011, mentioned in paragraph 823, record the "clear position" of ADEPALE (and FIAC) "not to make BPA a competitive advantage (...)" (emphasis added). Furthermore, an email from the president of ADEPALE (Mr. G...) dated January 17, 2013, confirmed that "the principle of ongoing consultation between FCD and ADEPALE has been established" (...)813 (emphasis added).</w:t>
      </w:r>
    </w:p>
    <w:p>
      <w:r>
        <w:t>857. It also appears that ADEPALE was represented (Mr. G... and Mr. R...) at a meeting of the board of directors of FIAC on February 21, 2013814 during which the desire to "discourage any inclination to communicate" on BPA was reaffirmed.</w:t>
      </w:r>
    </w:p>
    <w:p>
      <w:r>
        <w:t>858. At a COPREV meeting of ADEPALE on September 26, 2013815, Mr. G..., as the head of this committee816 and president of ADEPALE817, reminded that "the issue also lies in not making the (sic) use of alternative solutions a competitive advantage"818.</w:t>
      </w:r>
    </w:p>
    <w:p>
      <w:r>
        <w:t>859. This reminder was also made during the meeting on March 13, 2014, which was attended by ADEPALE819. During this meeting, announced by Mr. G... to the "FIAC member canners (DG)" in an email titled "Update on Bisphenol A" dated February 26, 2014820, ANIA made a presentation in which it recalled the existence of "[a] strong position of the food industry": "Using BPA as a marketing argument would be very risky and could harm the image of the entire sector. Indeed:</w:t>
        <w:br/>
        <w:t>- On a complex scientific issue, this contributes to maintaining fears, prejudices, and rumors;</w:t>
        <w:br/>
        <w:t>- The solutions to BPA being diverse and the product lifespans long, there will necessarily be a coexistence of products for which BPA has been replaced and others that have not;</w:t>
        <w:br/>
        <w:t>- For metal cans with an exterior varnish, there is no regulatory requirement for substitution;"821.</w:t>
        <w:br/>
        <w:t>- A "BPA-free" claim should meet specific conditions and justifications (consumer deception, analytical limits, etc.);</w:t>
        <w:br/>
        <w:t>The use of "free" claims suggests that all products not benefiting from them contain BPA. For all these reasons, ANIA strongly recommends not using the claim "BPA-free" or any other claim that could have the same meaning for the consumer"822.</w:t>
      </w:r>
    </w:p>
    <w:p>
      <w:r>
        <w:t>860. Secondly, ADEPALE's adherence to the collective strategy is also established by the numerous actions taken to implement it.</w:t>
      </w:r>
    </w:p>
    <w:p>
      <w:r>
        <w:t>861. On one hand, some elements of the file establish that ADEPALE, far from limiting itself to informing its members about existing legislation, actively monitored their behavior in the market.</w:t>
      </w:r>
    </w:p>
    <w:p>
      <w:r>
        <w:t>862. Thus, the minutes of the COPREV meeting of ADEPALE on January 27, 2012, attended notably by SNFBM823, indicate: "BPA point with a focus on distributor requests (...) SNFBM regrets Tetrapak's positioning. (...) Regarding Tetrapak, the committee wishes for ANIA to contact this company"824.</w:t>
      </w:r>
    </w:p>
    <w:p>
      <w:r>
        <w:t>863. The minutes of a meeting held on April 25, 2012825 further indicate that after being informed by a participant of the use of a "BPA-free claim" by one of its peers (...), its risk prevention committee expressed the wish "that a letter could be sent to this member" (emphasis added).</w:t>
      </w:r>
    </w:p>
    <w:p>
      <w:r>
        <w:t>864. According to ADEPALE, the company in question was the Mom group826.</w:t>
      </w:r>
    </w:p>
    <w:p>
      <w:r>
        <w:t>865. In a letter dated October 8, 2012, addressed to this company by ADEPALE and signed by Mr. L... (president) and Mr. C. I... (vice-president), it is written: "the use, by your company, of the claim '0% bisphenol A' is likely to fuel this context of concern. The use of this claim is contrary to the recommendations issued by FIAC and then by ANIA (attached), which consist of not turning the absence of bisphenol A into a marketing argument"827.</w:t>
      </w:r>
    </w:p>
    <w:p>
      <w:r>
        <w:t>866. On the same day, ADEPALE sent a nearly identical letter to Fleury Michon, also reproaching it for the "use of a '0% bisphenol A' claim"828.</w:t>
      </w:r>
    </w:p>
    <w:p>
      <w:r>
        <w:t>867. In response to this letter, Mr. 98... (DG of the Fleury Michon group) wrote to Mr. L... (president of ADEPALE) and Mr. C. I... (vice-president ADEPALE) to indicate that: "We decided to include this mention on our products, not to make it a marketing argument but to inform and reassure our consumers. (...) However, to take your request into account and follow ANIA's recommendations in order not to further focus consumers' concerns on the subject, we have decided to remove the mention '0% bisphenol A' from our packaging"829.</w:t>
      </w:r>
    </w:p>
    <w:p>
      <w:r>
        <w:t>868. Furthermore, in an email dated May 17, 2013, Mr. G... (ADEPALE/FIAC) communicated to ANIA (Ms. 123...) and SNBR (Ms. 128...), copying ADEPALE employees, Mr. L... (Raynal et Roquelaure and president of ADEPALE) and Mr. S... (SNFBM): "two links to advertisements for mineral water that emphasize the absence of Bisphenol A in PET bottles. We can assume that these are initiatives from PET manufacturers, even if the simultaneity of the communications raises questions.... Béatrice, are you able to remind your members of ANIA's position on Bisphenol A (attached)? I fear that if this type of approach develops, we will enter a materials war in which everyone has something to lose. (...) PS: We also recently saw Campbell touting the merits of its cartons on the same argument (cf attached)"830.</w:t>
      </w:r>
    </w:p>
    <w:p>
      <w:r>
        <w:t>869. In a subsequent email, dated the same day and addressed to the same recipients, Mr. G... asks ANIA: "In addition to my message, can ANIA indicate under what conditions to contact ARPP?"831.</w:t>
      </w:r>
    </w:p>
    <w:p>
      <w:r>
        <w:t>870. ANIA responded to Mr. G... and all recipients: "[b]efore anything else, it seems necessary to prioritize an exchange with the sector and the company (since it is the same group) concerned before engaging in any other action (contacting the Council of Elders of ANIA or the Ethics Commission). I have not had time to look in detail at this communication; it seems necessary to study it in light of ANIA's position and the media context regarding water bottles (plastic water bottles have often been cited as being concerned by the issue) to quickly engage in an exchange with the company concerned. I also propose to immediately redistribute ANIA's position on the mention 'BPA-free'"832.</w:t>
      </w:r>
    </w:p>
    <w:p>
      <w:r>
        <w:t>871. On the other hand, several elements of the file indicate that ADEPALE participated in numerous meetings aimed at rallying large distribution to the common plan.</w:t>
      </w:r>
    </w:p>
    <w:p>
      <w:r>
        <w:t>872. During a presentation made to FCD on January 16, 2013833, ADEPALE insisted that a "collective approach" was "the only guarantee of market stability"834 and that "public communication" must be "necessarily coordinated." The minutes of this meeting, established on January 17, 2013, by Mr. G..., emphasize that "the media risks related to highlighting Bisphenol A-NI by a manufacturer and/or distributor" were among the topics discussed, that "the principle of ongoing consultation between FCD and ADEPALE has been established" (...) and that "contacts between our</w:t>
      </w:r>
    </w:p>
    <w:p>
      <w:r>
        <w:rPr>
          <w:b/>
        </w:rPr>
        <w:t>[Pages 181–183]</w:t>
      </w:r>
    </w:p>
    <w:p>
      <w:r>
        <w:t>profession and each of the brands not members of the FCD will be taken shortly"835 (emphasis added).</w:t>
      </w:r>
    </w:p>
    <w:p>
      <w:r>
        <w:t>873. ADEPALE relayed a similar message on March 8, 2013, to Leclerc836 and on March 14, 2013, to the FCD837, in the presence of ANIA.</w:t>
      </w:r>
    </w:p>
    <w:p>
      <w:r>
        <w:t>874. All of these elements sufficiently establish its adherence to the FIAC strategy and its willingness to actively contribute, fully aware, to the implementation and monitoring of it.</w:t>
      </w:r>
    </w:p>
    <w:p>
      <w:r>
        <w:t>875. ADEPALE expressly adhered to the strategy promoted by FIAC and actively implemented measures aimed at its realization. These behaviors were also adopted through its governing bodies (its general director, Mr. G..., its president, Mr. L..., its vice-president, Mr. C. I...) and the members of its crisis/risk prevention committee. Under these conditions, ADEPALE's agreement of intent is sufficiently established in this case.</w:t>
      </w:r>
    </w:p>
    <w:p>
      <w:r>
        <w:t>o On the SNFBM's adherence to the collective strategy</w:t>
      </w:r>
    </w:p>
    <w:p>
      <w:r>
        <w:t>Arguments of SNFBM</w:t>
      </w:r>
    </w:p>
    <w:p>
      <w:r>
        <w:t>876. SNFBM contests any collusion practice as the consent of the parties involved is not autonomous but results exclusively from the applicable legal provisions. It contests in any case having relayed any message aimed at prohibiting communication on the absence of BPA838.</w:t>
      </w:r>
    </w:p>
    <w:p>
      <w:r>
        <w:t>Authority's Assessment</w:t>
      </w:r>
    </w:p>
    <w:p>
      <w:r>
        <w:t>877. Numerous elements establish that SNFBM not only explicitly adhered to the strategy promoted by FIAC but also actively contributed to its realization.</w:t>
      </w:r>
    </w:p>
    <w:p>
      <w:r>
        <w:t>878. The SNFBM's willingness to adhere to the FIAC strategy finds its first manifestation in the file in the documents related to the meeting of the SNFBM risk prevention committee on December 3, 2010, mentioned in paragraph 851. During this meeting, this committee indeed took "note of ADEPALE's wishes and promised to respond as best as possible to their concerns (...) and will continue to participate in ADEPALE's crisis management committee to harmonize communications between our two organizations"839 (emphasis added).</w:t>
      </w:r>
    </w:p>
    <w:p>
      <w:r>
        <w:t>879. Certainly, in its letter of December 23, 2010840, SNFBM indicated a desire to act in compliance with competition rules. However, this position does not correspond to the perception of FIAC, nor to the behaviors that SNFBM actually adopted subsequently.</w:t>
      </w:r>
    </w:p>
    <w:p>
      <w:r>
        <w:t>880. On the first point, the minutes of the FIAC board meeting of March 2, 2011841 thus emphasize that following the meeting between canners and the main manufacturers of canned goods, "the can manufacturers, like the canners, agree not to make a marketing argument of the introduction of these new packaging, it being understood that the two generations of packaging will coexist in the market for several months, if not longer"842 (emphasis added).</w:t>
      </w:r>
    </w:p>
    <w:p>
      <w:r>
        <w:t>881. On the second point, numerous elements in the file confirm SNFBM's adherence to the collective strategy promoted by FIAC.</w:t>
      </w:r>
    </w:p>
    <w:p>
      <w:r>
        <w:t>882. Firstly, SNFBM participated as a member of ADEPALE's crisis management prevention committee in the meeting on February 15, 2011, during which, "regarding communication on alternatives to BPA," this committee confirmed "its position not to see this argument become a commercial advantage, at any level of the supply chain (can manufacturers, canners, and distributors)"843 (emphasis added).</w:t>
      </w:r>
    </w:p>
    <w:p>
      <w:r>
        <w:t>883. SNFBM also participated, as evidenced by the emails from its general delegate on March 13, 2014844 and October 6, 2014845, in the two meetings on March 13 and October 3, 2014, with the FCD, during which ANIA recalled, on the one hand, "not to use the allegation 'without BPA' or any other allegation likely to have the same meaning for the consumer"846, and on the other hand, that "the use of BPA as a marketing argument could prove very risky and harm the image of the entire sector"847.</w:t>
      </w:r>
    </w:p>
    <w:p>
      <w:r>
        <w:t>884. Secondly, SNFBM has, in fact, multiplied actions aimed at implementing this objective.</w:t>
      </w:r>
    </w:p>
    <w:p>
      <w:r>
        <w:t>885. Firstly, SNFBM intervened with its members to remind them of the line of conduct regarding allegations related to BPA.</w:t>
      </w:r>
    </w:p>
    <w:p>
      <w:r>
        <w:t>886. For example, in an email dated June 13, 2012, SNFBM transmitted to its members, including Ardagh, Crown, and Massilly, the aforementioned letter from paragraph 823 addressed on June 5, 2012, by FIAC to Mr. Jean-René 26... (ANIA) regarding the allegations "without BPA" in the agri-food industry848.</w:t>
      </w:r>
    </w:p>
    <w:p>
      <w:r>
        <w:t>887. In a letter dated May 6, 2013, SNFBM (Mr. S...) explicitly advised Massilly (Mr. 30...) against using "the mention 'BPA/NI'" to consumers as "in B2C this notion [BPA/NI] would not be understood and would be counterproductive"849. This letter, which was also accompanied by the presentation made to the FCD quality committee on March 28, 2012, reminding that "the use of BPA as a marketing argument could prove very risky (...)" (emphasis added), clearly went beyond a simple reminder of the applicable regulations and was evidently intended to influence Massilly's behavior.</w:t>
      </w:r>
    </w:p>
    <w:p>
      <w:r>
        <w:t>888. Secondly, SNFBM actively contributed to the collective measures taken to promote this position among all manufacturers and distributors.</w:t>
      </w:r>
    </w:p>
    <w:p>
      <w:r>
        <w:t>889. Regarding manufacturers (canners and producers), SNFBM for example recalled "the necessity not to compete" on "the allegation 'without BPA'"850 during a meeting of ADEPALE's risk prevention committee on April 25, 2012 (emphasis added).</w:t>
      </w:r>
    </w:p>
    <w:p>
      <w:r>
        <w:t>890. Likewise, SNFBM actively participated in collective efforts to rally distributors to the manufacturers' strategy.</w:t>
      </w:r>
    </w:p>
    <w:p>
      <w:r>
        <w:t>891. In this context, SNFBM notably participated in the joint efforts made to rally the FCD to the collective plan.</w:t>
      </w:r>
    </w:p>
    <w:p>
      <w:r>
        <w:t>892. During a presentation given with ANIA to the FCD quality committee on March 28, 2012851, SNFBM for example recalled that "the use of BPA as a marketing argument could prove very risky and harm the image of the entire sector"852 (emphasis added). The very terms of this document reveal that the primary objective of the meeting was not, as SNFBM claims, compliance with consumer law, but to avoid any commercial use of BPA. This objective was indeed understood as such by the FCD, which, in its meeting minutes, recalled that: "ANIA insists on its position of not using BPA as a marketing argument"853 (emphasis added).</w:t>
      </w:r>
    </w:p>
    <w:p>
      <w:r>
        <w:t>893. SNFBM had previously communicated the draft presentation for review to Ardagh, Crown, and Massilly854. Subsequently, SNFBM sent the presentation given to the FCD quality committee on March 28, 2012855 and to Leclerc (Ms. 164...) on May 16, 2012, in response to a request for clarification on the impacts of the bill concerning BPA.</w:t>
      </w:r>
    </w:p>
    <w:p>
      <w:r>
        <w:t>894. During its board meeting on April 6, 2012, SNFBM referred to the meeting of March 28, 2012, in these terms: "By mutual agreement with ADEPALE, a regulatory point on the BPA file was made on March 28 by ANIA and SNFBM with the FCD quality committee. All of French Retail was present at this meeting except for the LECLERC and ITM groups, which are not members of the FCD (...)"856. In the context of a joint session with ADEPALE and CTCPA held on May 25, 2012, SNFBM added that "[t]he GMS seems to have understood the message and taken into account the communication conducted by SNFBM, ADEPALE, and ANIA on this file"857.</w:t>
      </w:r>
    </w:p>
    <w:p>
      <w:r>
        <w:rPr>
          <w:b/>
        </w:rPr>
        <w:t>[Pages 184–186]</w:t>
      </w:r>
    </w:p>
    <w:p>
      <w:r>
        <w:t>895. The SNFBM also participated in a "status update" meeting regarding BPA on October 4, 2013, during which a presentation was made jointly by the SNFBM, ANIA, FIAC, and ADEPALE to the FCD. On the presentation material, it is stated under "Communication": "No opportunistic communication: using the absence of BPA as a marketing argument = risk for all concerned sectors (...)”858 (emphasis added).</w:t>
      </w:r>
    </w:p>
    <w:p>
      <w:r>
        <w:t>896. The SNFBM also promoted the collective strategy to certain distributors. On February 8, 2013, Mr. S... (SNFBM) and Mr. T... (Crown and President of COPREV SNFBM) met, for example, with Carrefour (Ms. 146... and Mr. 41... and Mr. 43...)859 to remind them that a "collective approach (is) the only guarantee for maintaining the market." This presentation also indicates that "communication" must be "necessarily concerted."</w:t>
      </w:r>
    </w:p>
    <w:p>
      <w:r>
        <w:t>897. Thirdly, the SNFBM also monitored actions aimed at detecting claims regarding the absence of BPA within the sector. Thus, the Tetra Pak case (mentioned in paragraph 920 below) was addressed during a board meeting of the SNFBM on April 6, 2012. In the minutes of this meeting, the SNFBM states that: "We learned that CARREFOUR had a meeting with TETRA PAK to put an end to such claims regarding BPA and food safety."860</w:t>
      </w:r>
    </w:p>
    <w:p>
      <w:r>
        <w:t>898. All the elements recalled above establish that the SNFBM expressly adhered to the strategy promoted by FIAC and actively contributed to its implementation by adopting appropriate behaviors.</w:t>
      </w:r>
    </w:p>
    <w:p>
      <w:r>
        <w:t>899. These behaviors were adopted through its governing bodies, notably its General Director, Mr. S....</w:t>
      </w:r>
    </w:p>
    <w:p>
      <w:r>
        <w:t>900. Under these conditions, the SNFBM's agreement of intent is sufficiently established in this case.</w:t>
      </w:r>
    </w:p>
    <w:p>
      <w:r>
        <w:t>o On the adherence of ANIA to the collective strategy</w:t>
      </w:r>
    </w:p>
    <w:p>
      <w:r>
        <w:t>Arguments of ANIA</w:t>
      </w:r>
    </w:p>
    <w:p>
      <w:r>
        <w:t>901. ANIA contests having adopted a decision to associate companies or having lent its support to the implementation of decisions to associate companies from other professional organizations. It argues that the employees of ANIA present at the disputed meetings did not have delegation powers, nor the legal capacity to adopt decisions to associate companies, including its President, who would not have the power to make decisions for ANIA861. It also alleges that the positions adopted by ANIA were not the result of a decision by its board of directors or its executive committee, and could therefore not be considered as decisions to associate companies862. Furthermore, it contests having contributed to the implementation of decisions adopted by other organizations863.</w:t>
      </w:r>
    </w:p>
    <w:p>
      <w:r>
        <w:t>Assessment by the Authority</w:t>
      </w:r>
    </w:p>
    <w:p>
      <w:r>
        <w:t>902. It follows from the facts established above that ANIA adopted a position identical to those adopted by FIAC and ADEPALE. It then promoted this position to other actors in the value chain and convinced them to adhere to it. It also participated in reminding actors who deviated from it.</w:t>
      </w:r>
    </w:p>
    <w:p>
      <w:r>
        <w:t>903. ANIA's willingness to follow and develop the collective strategy to limit individual risks related to the transition to "BPA-free" finds its first manifestation in the file in the documents related to an ad hoc meeting on BPA organized by ANIA on June 17, 2011.</w:t>
      </w:r>
    </w:p>
    <w:p>
      <w:r>
        <w:t>904. As specified in its minutes, this meeting was organized following, in particular, "the request of certain sectoral federations affiliated with ANIA, and in particular Adepale" in order "to take stock of the communication that could be made by market participants regarding the substitution of BPA, when the time comes."864</w:t>
      </w:r>
    </w:p>
    <w:p>
      <w:r>
        <w:t>905. In the minutes of this meeting, established by ANIA865, it is stated that "[A]depale, and more particularly FIAC (canners) had an internal debate with its members on the risk of seeing labels such as 'BPA-free' flourish in the market when substitutes become available. A clear position was established, that of not making BPA a competitive advantage."866</w:t>
      </w:r>
    </w:p>
    <w:p>
      <w:r>
        <w:t>906. ANIA, which organized and attended this meeting867, explicitly adopted this position. The minutes of the meeting indeed indicate that it accepted the action plan proposed by FIAC consisting of establishing "a draft position" highlighting "ANIA's position on negative claims" and "the fact that an indication on the packaging of the mention 'BPA-free' when the material has never contained it is misleading to the consumer." It was also requested "to invite the FCD and the brands to the next crisis prevention working group (September 6) to present our position, the risks..."868</w:t>
      </w:r>
    </w:p>
    <w:p>
      <w:r>
        <w:t>907. ANIA's willingness to contribute to FIAC's strategy is moreover corroborated by elements subsequent to the meeting of June 17, 2011.</w:t>
      </w:r>
    </w:p>
    <w:p>
      <w:r>
        <w:t>908. Firstly, the elements of the file establish that ANIA clearly reaffirmed its adherence to this strategy.</w:t>
      </w:r>
    </w:p>
    <w:p>
      <w:r>
        <w:t>909. A "Decision Summary - meeting on bisphenol ANIA" dated October 18, 2011, explicitly indicates that ANIA's new argumentation on BPA-free aimed to "counter any initiative for marketing use of BPA."869 (emphasis added). ANIA's express adherence to the collective strategy promoted by FIAC is also evident from the minutes of an "BPA meeting" of ANIA on February 15, 2012, where it recalls "[t]hat at the level of food industries, there is a consensus not to publicize the issue of BPA and this discipline is today respected."870 (emphasis added).</w:t>
      </w:r>
    </w:p>
    <w:p>
      <w:r>
        <w:t>910. Secondly, ANIA's adherence was reflected in the effective implementation by ANIA of the actions mentioned during the meeting of June 17, 2011.</w:t>
      </w:r>
    </w:p>
    <w:p>
      <w:r>
        <w:t>911. On the one hand, ANIA indeed followed up on FIAC's request to strengthen its position on the "without" claims.</w:t>
      </w:r>
    </w:p>
    <w:p>
      <w:r>
        <w:t>912. Thus, it published, in December 2011, a "position on information regarding the absence of BPA." In this document, ANIA "strongly recommends not to use the claim 'BPA-free' or any other claim that could have the same meaning for the consumer," arguing that this could be illegal in certain circumstances (products that have never been in contact with BPA – residues of BPA still possible) and that such claims could tarnish the image of the entire sector or create harmful discrimination871.</w:t>
      </w:r>
    </w:p>
    <w:p>
      <w:r>
        <w:t>913. However, it also appears that ANIA subsequently moderated its position.</w:t>
      </w:r>
    </w:p>
    <w:p>
      <w:r>
        <w:t>914. Thus, a new version published at the end of 2012, titled "ANIA discourages the use of pejorative claims," no longer mentions the "BPA-free" claims. This document also adopts a measured position regarding the "without" claims. The document states that "ANIA (...) recognizes that claims informing about the absence of a substance (ingredient, compound, etc.) or process may be accepted" and recalls the legal conditions that must be respected in this regard872.</w:t>
      </w:r>
    </w:p>
    <w:p>
      <w:r>
        <w:t>915. On the other hand, ANIA actively worked on communication actions aimed at dissuading distributors from using BPA as a marketing argument. It relayed this message to the FCD on March 28, 2012 (as part of a presentation given with SNFBM873), on March 14, 2013 (during a "Bisphenol A" meeting attended by ADEPALE874), and on October 3, 2014 (as part of a "Bisphenol A Status Update" meeting attended by FIAC, ADEPALE, SNFBM875).</w:t>
      </w:r>
    </w:p>
    <w:p>
      <w:r>
        <w:t>916. It also intervened in the same sense with Intermarché on February 28, 2014 (as part of a joint presentation with SNFBM876) and on March 13, 2014, with several distributors, during an interprofessional meeting also attended by ADEPALE and SNFBM877). During some of these meetings, ANIA also "strongly" recommended "not to use the claim 'BPA-free' or any other claim that could have the same meaning for the consumer."878</w:t>
      </w:r>
    </w:p>
    <w:p>
      <w:r>
        <w:t>917. Finally, ANIA also contributed to efforts to detect individual initiatives deviating from the collective strategy.</w:t>
      </w:r>
    </w:p>
    <w:p>
      <w:r>
        <w:t>918. The minutes of an "BPA meeting" of ANIA on February 15, 2012, mentioned above, indicate, for example, that it wished to intervene with the Système U brand in order to...</w:t>
      </w:r>
    </w:p>
    <w:p>
      <w:r>
        <w:rPr>
          <w:b/>
        </w:rPr>
        <w:t>[Pages 187–189]</w:t>
      </w:r>
    </w:p>
    <w:p>
      <w:r>
        <w:t>reconsider its decision to communicate on the absence of BPA in its products: "Jean-René 26... must also meet with Serge Papin regarding his campaign on "without BPA", "without aspartame", etc."879.</w:t>
      </w:r>
    </w:p>
    <w:p>
      <w:r>
        <w:t>919. An email dated March 16, 2012, sent to the members of the crisis prevention working group, the contaminants working group, and those of the BPA unit, confirms that a lunch did indeed take place, in the presence of Mr. 26... (president of ANIA) with Mr. 70..., CEO of the Système U group stores and Mr. 55..., general director of the group, and that the issue of allegations regarding BPA was discussed: "We have emphasized, repeatedly, that such negative communications contribute to maintaining consumers' unfounded fears and prejudices, already exacerbated by the media, but also that this mode of communication will ultimately harm the image of the entire sector, discrediting health safety agencies and scientists who have issued favorable opinions on the use of certain ingredients."880.</w:t>
      </w:r>
    </w:p>
    <w:p>
      <w:r>
        <w:t>920. The same minutes of the "BPA meeting" of ANIA from February 15, 2012, also indicate that ANIA wished to intervene with Tetra Pak to remind them of the common course of action adopted by the industry: "=&gt; Letter from ANIA to Tetra Pak regarding their press campaign" ■ =&gt; Message to be conveyed by companies to Tetra Pak against this media campaign. Assess legally to see if this campaign could not be assimilated to disparagement."881.</w:t>
      </w:r>
    </w:p>
    <w:p>
      <w:r>
        <w:t>921. The file indeed contains a letter from ANIA, established at the request of FIAC/ADEPALE882, which was sent on March 12, 2012, by Mr. 26... to Mr. 97..., CEO of Tetra Pak France. He contacts him regarding "a subject that seems very important to me for the future and sustainability of the food model to which we, food industries and suppliers, contribute daily." He states: "You recently communicated via the press presenting your packaging as alternatives to canned goods to address the issue of bisphenol A. However, using health safety as a marketing argument casts a shadow on other products on the market, which harms the image of the entire sector by contributing to maintaining unfounded fears, prejudices, and rumors about food, already exacerbated by the media and certain associations. (...) The opportunistic communication from Tetra Pak that plays on consumer fear is extremely dangerous and risks leading us into a spiral from which no one will emerge victorious. In the face of the increasing media attacks on food, we are convinced that, on the contrary, the entire sector must remain united to reassure consumers."883.</w:t>
      </w:r>
    </w:p>
    <w:p>
      <w:r>
        <w:t>922. Finally, as mentioned in paragraph 468 above, ANIA alerted FIAC about the Mom case in 2013.</w:t>
      </w:r>
    </w:p>
    <w:p>
      <w:r>
        <w:t>923. All the elements recalled above establish that ANIA expressly adhered to the strategy promoted by FIAC and actively contributed to its realization by adopting its own behaviors.</w:t>
      </w:r>
    </w:p>
    <w:p>
      <w:r>
        <w:t>924. These behaviors were adopted through its governing bodies (its president, Mr. 26...) and its quality manager (Ms. 123...), who were responsible for managing the BPA issue.</w:t>
      </w:r>
    </w:p>
    <w:p>
      <w:r>
        <w:t>925. Under these conditions, the will agreement of ANIA is sufficiently established in this case.</w:t>
      </w:r>
    </w:p>
    <w:p>
      <w:r>
        <w:t>⧫ On the collective refusal to market BPA-free cans</w:t>
      </w:r>
    </w:p>
    <w:p>
      <w:r>
        <w:t>a. Arguments of the parties</w:t>
      </w:r>
    </w:p>
    <w:p>
      <w:r>
        <w:t>926. The parties involved in the discussions regarding the decision not to market BPA-free canned goods before January 1, 2015, do not contest having addressed the subject within the framework of the meetings identified by the investigative services. They assert, however, that these discussions were either marginal in relation to the topics addressed884, or devoid of any anti-competitive character885 and legitimate within the framework of defending the collective interests of the profession886.</w:t>
      </w:r>
    </w:p>
    <w:p>
      <w:r>
        <w:t>b. Assessment of the Authority</w:t>
      </w:r>
    </w:p>
    <w:p>
      <w:r>
        <w:t>927. The elements of the file indicate that starting in 2014, certain organizations also implemented a collective strategy aimed at rejecting the early substitution requests for BPA-free cans made by distributors.</w:t>
      </w:r>
    </w:p>
    <w:p>
      <w:r>
        <w:t>928. This strategy finds its first manifestation during a meeting of the CTCPA/CITPPM committee on January 22, 2014887 in the presence of SNFBM and FIAC.</w:t>
      </w:r>
    </w:p>
    <w:p>
      <w:r>
        <w:t>929. The minutes of this meeting indicate that these organizations established a position whereby "canners should not accept the demands of a distributor imposing a rapid transition to BPA NI varnishes. It should be recalled that the coordinated shift of the entire sector, the sole objective remains to be ready by January 2015. This point raised several times is particularly important to respect" (emphasis added).</w:t>
      </w:r>
    </w:p>
    <w:p>
      <w:r>
        <w:t>930. Subsequently, FIAC adopted measures aimed at implementing this agreement.</w:t>
      </w:r>
    </w:p>
    <w:p>
      <w:r>
        <w:t>931. On February 26, 2014, FIAC888 (Mr. G...) sent a letter to "canners who are members of FIAC (DG)":</w:t>
        <w:br/>
        <w:t>"Meeting Ania-Adepale-FCD. Many of you have also reported requests from distribution regarding the implementation of new packaging that will replace those currently used. A meeting with the distribution brands will be organized on March 13. This meeting will be an opportunity to update the brands on this issue: increasingly erroneous interpretations are emerging among the interlocutors of our members. We will report on the main outcomes of this meeting."</w:t>
      </w:r>
    </w:p>
    <w:p>
      <w:r>
        <w:t>932. During a meeting of the "Foie Gras" group of FIAC on June 26, 2014, "a member reported a request from Auchan regarding the advancement of substitution. Vincent G... confirms that other members have been contacted for the same reason. A collective response will be provided to the concerned brand as soon as possible, the meaning of the response being: the law will be applied on January 1, 2015, but there will be no mandatory anticipation" (emphasis added). Subsequently, FIAC (Mr. G...) indeed wrote to Auchan (Ms. 202...), copying FCD (Ms. 131...) and ANIA (Ms. 123...), to explain that Auchan's requests, particularly as they express a desire that only BPA-free canned goods be supplied after January 1, 2015, were not acceptable.</w:t>
      </w:r>
    </w:p>
    <w:p>
      <w:r>
        <w:t>933. Furthermore, during a meeting of the technical committee of CTCPA on October 8, 2014, FIAC (Mr. V. G...) recalled that it "has intervened and will intervene to counter customer demands that go beyond those of the law (cf. e.g. 'no epoxy cans beyond January 1, 2015')."889.</w:t>
      </w:r>
    </w:p>
    <w:p>
      <w:r>
        <w:t>934. It follows from all these elements that FIAC and SNFBM participated in discussions aimed at collectively setting a date for the deployment of BPA-free containers, thus collectively refusing to comply with requests made by certain distributors. However, the elements of the file indicate that only FIAC played an active role in implementing this consultation.</w:t>
      </w:r>
    </w:p>
    <w:p>
      <w:r>
        <w:t>On the agreement of wills between professional organizations of manufacturers and canners, on the one hand, CTCPA, FCD, and certain distributors, on the other hand</w:t>
      </w:r>
    </w:p>
    <w:p>
      <w:r>
        <w:t>⧫ On the adherence of CTCPA to the collective strategy</w:t>
      </w:r>
    </w:p>
    <w:p>
      <w:r>
        <w:t>a. Arguments of CTCPA</w:t>
      </w:r>
    </w:p>
    <w:p>
      <w:r>
        <w:t>935. CTCPA states that it attended meetings and organized some itself, scrupulously remaining within its technical role. It adds that, in the absence of evidence of its active participation in the practices, it cannot be reproached for having facilitated their commission, in accordance with applicable case law890.</w:t>
      </w:r>
    </w:p>
    <w:p>
      <w:r>
        <w:t>b. Assessment of the Authority</w:t>
      </w:r>
    </w:p>
    <w:p>
      <w:r>
        <w:t>936. As an industrial technical center dedicated to agri-food, CTCPA is not directly active in the markets for the manufacture and sale of foodstuffs in contact with or that may have been in contact with BPA. However, this circumstance is irrelevant to the qualification of its willingness to participate in an anti-competitive practice, as Article 101 TFEU, like Article L. 420-1 of the Commercial Code, also applies to agreements whose object or effect is to restrict competition in a market in which one of the companies involved is not active.</w:t>
      </w:r>
    </w:p>
    <w:p>
      <w:r>
        <w:t>937. CTCPA attended several meetings, notably:</w:t>
        <w:br/>
        <w:t>− the meeting of the risk management prevention committee of ADEPALE on February 15, 2011891;</w:t>
      </w:r>
    </w:p>
    <w:p>
      <w:r>
        <w:rPr>
          <w:b/>
        </w:rPr>
        <w:t>[Pages 190–192]</w:t>
      </w:r>
    </w:p>
    <w:p>
      <w:r>
        <w:t xml:space="preserve">− the meeting of the ADEPALE Risk Prevention Committee on April 25, 2012892;  </w:t>
        <w:br/>
        <w:t xml:space="preserve">− the BPA meeting of ANIA on August 30, 2012893;  </w:t>
        <w:br/>
        <w:t xml:space="preserve">− the meeting on March 8, 2013, organized with the canners and the CTPCA894;  </w:t>
        <w:br/>
        <w:t xml:space="preserve">− the meeting on March 14, 2013, with ADEPALE, ANIA, and FCD895;  </w:t>
        <w:br/>
        <w:t xml:space="preserve">− the meeting of the CTCPA/CITPPM committee on January 22, 2014896.  </w:t>
        <w:br/>
        <w:t xml:space="preserve">938. However, none of these elements demonstrate that the CTCPA would have deviated from its technical mission during these meetings. It indeed provided its expertise to the agri-food industry and contributed to the discussions and scientific work required by the accelerated transition to BPA-NI.  </w:t>
        <w:br/>
        <w:t xml:space="preserve">939. It thus notably worked with the CITPPM within a joint technical committee on the pooling of alternative varnish tests. It was also invited to discussions with the upstream sector of canned food manufacturing (SNFBM) on the subject of ongoing tests on varnishes. While representatives of the CTCPA may have incidentally attended exchanges addressing the common strategy implemented by the associations of canners and packaging manufacturers, the elements in the file do not indicate that they were parties to these discussions, having neither interest nor legitimacy to participate.  </w:t>
        <w:br/>
        <w:t xml:space="preserve">940. Furthermore, no element attests to an active participation of the CTCPA in the common line, in the form of assistance or any contribution to the practices.  </w:t>
        <w:br/>
        <w:t xml:space="preserve">941. If during the "status update" meeting regarding BPA on October 4, 2013, a presentation was jointly made by SNFBM, ANIA, CTCPA, and FIAC/ADEPALE (containing the following mentions: "Communication": "No opportunistic communication: using the absence of BPA as a marketing argument = risk for all affected shelves. Indeed: – On a complex scientific subject, this contributes to maintaining fears, prejudices, and rumors; – Coexistence of products for which BPA has been replaced and others not for several years – Furthermore: "Without Bisphenol A" impossible if Bisphenol A on the external face897), the personal contribution of the CTCPA to this presentation is indeterminate. This single element cannot therefore constitute an indication of its participation in the agreement.  </w:t>
        <w:br/>
        <w:t xml:space="preserve">942. Moreover, no element establishes that it would have followed or developed a common strategy, nor that it would have promoted this position to other actors in the value chain, convincing them to adhere or reminding those who deviated from it.  </w:t>
        <w:br/>
        <w:t xml:space="preserve">943. The CTCPA is therefore exonerated.  </w:t>
        <w:br/>
        <w:t xml:space="preserve">⧫ On the adherence of FCD to the collective strategy  </w:t>
        <w:br/>
        <w:t xml:space="preserve">a. Argument of FCD  </w:t>
        <w:br/>
        <w:t xml:space="preserve">944. FCD argues that the proof of its acquiescence to the practices cannot be established by its mere participation in meetings organized by canners, as distributors are in a vertical relationship with them and have no common interest with them898.  </w:t>
        <w:br/>
        <w:t xml:space="preserve">945. It states that it has never adhered to the concerted practice.  </w:t>
        <w:br/>
        <w:t xml:space="preserve">b. Assessment of the Authority  </w:t>
        <w:br/>
        <w:t xml:space="preserve">946. The meeting of March 28, 2012899 cannot constitute proof of a first manifestation of FCD's adherence to the collective strategy. Indeed, this meeting of the FCD quality committee resulted in a presentation by ANIA and SNFBM on the BPA issue, which only demonstrates the willingness of these two organizations to convince FCD to join the concerted approach and does not demonstrate FCD's acquiescence at all.  </w:t>
        <w:br/>
        <w:t xml:space="preserve">947. FCD attended several meetings during which FIAC and/or ADEPALE, SNFBM, and ANIA unsuccessfully tried to involve it in the collective approach (meetings on March 28, 2012, in the presence of SNFBM and ANIA900, January 16, 2013, of ADEPALE901, March 14, 2013902, October 4, 2013903, and October 3, 2014, of ANIA904).  </w:t>
        <w:br/>
        <w:t xml:space="preserve">948. Indeed, it appears from the minutes of these meetings that FCD never defined a collective position among its members regarding communication on "without BPA" despite the insistence of other professional organizations.  </w:t>
        <w:br/>
        <w:t xml:space="preserve">949. Finally, it became aware of the communication on "without BPA" carried out by certain large distributors, without ever intervening in their respective commercial policies.  </w:t>
        <w:br/>
        <w:t xml:space="preserve">950. It follows from these elements that FCD is exonerated.  </w:t>
        <w:br/>
        <w:t xml:space="preserve">⧫ On the adherence of Carrefour to the collective strategy  </w:t>
        <w:br/>
        <w:t xml:space="preserve">a. Arguments of Carrefour  </w:t>
        <w:br/>
        <w:t xml:space="preserve">951. Carrefour argues that its adherence to the course of action promoted by packaging manufacturers and canners is not established905. It states that the standard applicable to vertical agreements is not met and argues that it is clear from the statement of objections itself that it clearly expressed its opposition to the course of action proposed by the manufacturers. It insisted with them to obtain products without BPA before January 1, 2015, and has, moreover, constantly communicated about the absence of BPA in its products, contrary to the recommendations of canners and packaging manufacturers906. It finally notes that the investigative services themselves noted that the manufacturers were concerned about this systematic opposition from Carrefour907.  </w:t>
        <w:br/>
        <w:t xml:space="preserve">b. Assessment of the Authority  </w:t>
        <w:br/>
        <w:t xml:space="preserve">952. Carrefour's position on the concerted strategy emerges only from two meetings, that of February 15, 2012, with SNFBM908 and that of April 5, 2013, with Cecab909.  </w:t>
        <w:br/>
        <w:t xml:space="preserve">953. The minutes of the meeting of February 15, 2012, indicate that "CARREFOUR will not associate itself with the opportunistic communication of some of their peers on such sensitive subjects and strongly encourages us to hold an information session with FCD so that French distributors adopt a responsible attitude on this type of issue"910 and further that: "SNFBM had an appointment on BPA on 15/02 with, among others, the Packaging Manager of Carrefour. Carrefour does not wish the BPA issue to become a marketing argument and will pressure Tetra Pak"911. The minutes of this meeting were distributed on February 20, 2012, to all members of the Crisis Prevention Group and the BPA Crisis Cell912.  </w:t>
        <w:br/>
        <w:t xml:space="preserve">954. The minutes of the meeting of April 5, 2013, mention: "In conclusion:  </w:t>
        <w:br/>
        <w:t xml:space="preserve">- Carrefour praises the efforts of the profession on the substance and on communication  </w:t>
        <w:br/>
        <w:t xml:space="preserve">- Extremely cautious position following the horse meat scandal: loss of credibility of the manufacturers according to them. Acknowledgment that we are in the same boat and that we must avoid any individual initiative"913.  </w:t>
        <w:br/>
        <w:t xml:space="preserve">955. However, these two documents reflect a position attributed to Carrefour by third parties (Cecab and SNFBM). But these latter had every interest in presenting their possible exchanges with Carrefour in a favorable light in order to legitimize their own position and encourage other companies to conform to it.  </w:t>
        <w:br/>
        <w:t xml:space="preserve">956. There is therefore doubt about the fidelity with which Carrefour's attitude is recorded in these documents, especially since these documents are not corroborated by any subsequent elements in 2014.  </w:t>
        <w:br/>
        <w:t xml:space="preserve">957. This position attributed to Carrefour is all the less credible as it is directly contradicted by other documents in the file, demonstrating that Carrefour deliberately communicated about the absence of BPA in certain of its products sold under private label.  </w:t>
        <w:br/>
        <w:t>958. Moreover, Carrefour's attitude during the practices for which it is reproached contradicts the willingness to commit to following the agreement: Mr. G... indeed sent a letter to Carrefour on February 18, 2013, as his members had "reported difficulties with Carrefour regarding"</w:t>
      </w:r>
    </w:p>
    <w:p>
      <w:r>
        <w:rPr>
          <w:b/>
        </w:rPr>
        <w:t>[Pages 193–195]</w:t>
      </w:r>
    </w:p>
    <w:p>
      <w:r>
        <w:t>dossier Bisphenol A.914 A meeting was held on April 22, 2013, between certain manufacturers and Carrefour915 to remind the latter of the line of conduct defined upstream of the chain, namely the desire for consultation between distributors/manufacturers on public communication. This reminder demonstrates that Carrefour was deviating from this line.</w:t>
      </w:r>
    </w:p>
    <w:p>
      <w:r>
        <w:t>959. The investigation file also contains evidence that Carrefour would have opposed the manufacturers' strategy aimed at preventing the marketing of products containing BPA substitutes before 2015916. Indeed, Carrefour sought to obtain BPA-free canned goods as early as 2013, which was also contrary to the manufacturers' position.</w:t>
      </w:r>
    </w:p>
    <w:p>
      <w:r>
        <w:t>960. Carrefour is therefore exonerated.</w:t>
      </w:r>
    </w:p>
    <w:p>
      <w:r>
        <w:t>⧫ On the membership of Leclerc</w:t>
      </w:r>
    </w:p>
    <w:p>
      <w:r>
        <w:t>a. Arguments of Leclerc</w:t>
      </w:r>
    </w:p>
    <w:p>
      <w:r>
        <w:t>961. Leclerc states that out of 14 meetings recorded by the rapporteurs, Scamark was present or contacted only three times and that its membership in the common strategy is not demonstrated917. It specifies that it cannot be reproached for not distancing itself from meetings whose purpose was not manifestly anti-competitive918.</w:t>
      </w:r>
    </w:p>
    <w:p>
      <w:r>
        <w:t>b. Authority's assessment</w:t>
      </w:r>
    </w:p>
    <w:p>
      <w:r>
        <w:t>962. No acquiescence to the agreement can be inferred from the letter in which Leclerc thanks the organizers of the meeting of March 8, 2013, during which ADEPALE made a presentation and requests their PowerPoint presentation support919.</w:t>
      </w:r>
    </w:p>
    <w:p>
      <w:r>
        <w:t>963. Furthermore, no other element in the file demonstrates this acquiescence.</w:t>
      </w:r>
    </w:p>
    <w:p>
      <w:r>
        <w:t>964. Leclerc is therefore exonerated.</w:t>
      </w:r>
    </w:p>
    <w:p>
      <w:r>
        <w:t>⧫ On the membership of the Mousquetaires</w:t>
      </w:r>
    </w:p>
    <w:p>
      <w:r>
        <w:t>a. Arguments of the Mousquetaires</w:t>
      </w:r>
    </w:p>
    <w:p>
      <w:r>
        <w:t>965. The Mousquetaires argue that the attribution of practices is based on unestablished assertions regarding the meetings it attended, and that it had no obligation to publicly distance itself from statements made during these meetings920, being in a vertical relationship with the canners.</w:t>
      </w:r>
    </w:p>
    <w:p>
      <w:r>
        <w:t>b. Authority's assessment</w:t>
      </w:r>
    </w:p>
    <w:p>
      <w:r>
        <w:t>966. The Mousquetaires passively attended several meetings during which the strategy of the professional organizations of canners and manufacturers of cans was presented.</w:t>
      </w:r>
    </w:p>
    <w:p>
      <w:r>
        <w:t>967. This passive attendance is not sufficient to demonstrate its acquiescence to the anti-competitive purpose of these meetings. None of the elements put forward in the statement of objections allows us to affirm that the Mousquetaires subscribed to a communication strategy prohibiting them from communicating about "BPA-free." It also did not participate in measures to manage deviant situations from the collective strategy.</w:t>
      </w:r>
    </w:p>
    <w:p>
      <w:r>
        <w:t>968. The Mousquetaires are therefore exonerated.</w:t>
      </w:r>
    </w:p>
    <w:p>
      <w:r>
        <w:t>⧫ On the membership of Système U</w:t>
      </w:r>
    </w:p>
    <w:p>
      <w:r>
        <w:t>a. Arguments of Système U</w:t>
      </w:r>
    </w:p>
    <w:p>
      <w:r>
        <w:t>969. Système U states that none of the various meetings it is reproached for establishes any agreement of will and that no participation in the concerted practice can be attributed to it, as it has, on the contrary, always distanced itself921.</w:t>
      </w:r>
    </w:p>
    <w:p>
      <w:r>
        <w:t>b. Authority's assessment</w:t>
      </w:r>
    </w:p>
    <w:p>
      <w:r>
        <w:t>970. Système U's exposure to the collective strategy is evidenced only by two elements, which only show the solicitation of the canners and not Système U's agreement.</w:t>
      </w:r>
    </w:p>
    <w:p>
      <w:r>
        <w:t>971. The minutes of the meeting of February 26, 2013, organized by FIAC, contain the following mention922: "principle agreement not to communicate proactively on the subject. If the manufacturers themselves prohibit any communication highlighting the absence of Bisphenol A, Système U could adopt a similar position (a convention was mentioned). (...). This confirms the opportunity for the signing of a commitment by the canners not to communicate, mentioned during the telephone board meeting, currently under legal expertise" (emphasis added).</w:t>
      </w:r>
    </w:p>
    <w:p>
      <w:r>
        <w:t>972. An email dated April 28, 2014, from ADEPALE/FIAC to Système U mentions regarding this meeting923: "Finally, I think it is important to inform you that my president and I met a little over a year ago with Messrs. 55... and 100... (from Système U) and made them aware (sic) of the risk of opportunistic communication 'BPA-free' which, in addition to its legal risks, is particularly inappropriate to the situation of canned goods. Indeed, the transition between canned goods with Bisphenol A and those without Bisphenol A will take months or even years since the current cans, with Bisphenol A, will be present on the market until their expiration date. There will therefore be coexistence of two generations of cans, regardless of the brand and label. Any company claiming 'BPA-free' would therefore expose itself to the risk of being contradicted by reality" (emphasis added).</w:t>
      </w:r>
    </w:p>
    <w:p>
      <w:r>
        <w:t>973. These elements cannot establish Système U's membership in the concerted strategy, as the minutes use the conditional and the email speaks of "raising awareness" of the distributor.</w:t>
      </w:r>
    </w:p>
    <w:p>
      <w:r>
        <w:t>974. On the contrary, other elements in the file attest that Système U opposed the common line as early as 2012. A letter dated March 16, 2012, from ANIA, addressed to the members of the crisis prevention working group and those of the BPA cell, transcribes the statements made by the president of Système U during a lunch on March 14, 2012, with the president of ANIA. It reports his determination to freely "pursue his actions" of "marketing" on food claims924. It is therefore indisputable that during this meeting, Système U, through its President, made explicit and unequivocal statements indicating its intention to communicate about the absence of BPA.</w:t>
      </w:r>
    </w:p>
    <w:p>
      <w:r>
        <w:t>975. Système U is therefore exonerated.</w:t>
      </w:r>
    </w:p>
    <w:p>
      <w:r>
        <w:t>976. In conclusion, CTCPA, FCD, Carrefour, Leclerc, the Mousquetaires, and Système U are exonerated.</w:t>
      </w:r>
    </w:p>
    <w:p>
      <w:r>
        <w:t>The anti-competitive nature of the practices</w:t>
      </w:r>
    </w:p>
    <w:p>
      <w:r>
        <w:t>i. Reminder of applicable principles</w:t>
      </w:r>
    </w:p>
    <w:p>
      <w:r>
        <w:t>977. Agreements, concerted practices, and decisions by associations of undertakings are prohibited by Articles 101(1) of the TFEU and L. 420-1 of the Commercial Code when they have the object or may have the effect of preventing, restricting, or distorting competition in a market.</w:t>
      </w:r>
    </w:p>
    <w:p>
      <w:r>
        <w:t>978. It follows from the very terms of these provisions that the anti-competitive object and effect of a practice are alternative conditions for the implementation of the prohibition provided for therein.</w:t>
      </w:r>
    </w:p>
    <w:p>
      <w:r>
        <w:t>979. In this context, the Court of Justice has specified that it is appropriate to examine, first, the very object of the agreement, and that it is only appropriate to examine its effects if the analysis of the object does not reveal a sufficient degree of harm to competition to characterize a prohibited agreement925.</w:t>
      </w:r>
    </w:p>
    <w:p>
      <w:r>
        <w:t>980. In this regard, the Court of Justice has emphasized that "certain types of coordination between undertakings reveal a sufficient degree of harm to competition such that it can be considered that examining their effects is not necessary. This case law is due to the circumstance that certain forms of coordination between undertakings can be considered, by their very nature, as harmful to the proper functioning of competition..."926.</w:t>
      </w:r>
    </w:p>
    <w:p>
      <w:r>
        <w:t>981. In general, the assessment of the existence of a sufficient degree of harm requires a concrete and cumulative examination of the content and objectives of the restrictive competition provision, as well as the economic and legal context in which it is embedded927. In the context of assessing said context, it is also necessary to take into account...</w:t>
      </w:r>
    </w:p>
    <w:p>
      <w:r>
        <w:rPr>
          <w:b/>
        </w:rPr>
        <w:t>[Pages 196–198]</w:t>
      </w:r>
    </w:p>
    <w:p>
      <w:r>
        <w:t>taking into account the nature of the goods or services affected as well as the actual conditions of operation and the structure of the market(s) in question928.</w:t>
      </w:r>
    </w:p>
    <w:p>
      <w:r>
        <w:t>982. Furthermore, in order to qualify an agreement as having a restriction "by object," there must be sufficiently solid and reliable experience to consider that this agreement is, by its very nature, harmful to the proper functioning of competition929.</w:t>
      </w:r>
    </w:p>
    <w:p>
      <w:r>
        <w:t>983. Regarding the consideration of the objectives pursued by a measure subject to assessment under Article 101, paragraph 1, of the TFEU, the Court of Justice has already ruled that the fact that a measure is considered to pursue a legitimate objective does not exclude that, in light of the existence of another objective pursued by it, which must be regarded as illegitimate, taking into account also the content of the provisions of this measure and the context in which it is situated, said measure may be considered to have a restrictive object on competition930.</w:t>
      </w:r>
    </w:p>
    <w:p>
      <w:r>
        <w:t>984. Finally, although the intention of the parties is not a necessary element for determining the restrictive nature of an agreement between businesses, nothing prevents competition authorities or national and Union courts from taking it into account931.</w:t>
      </w:r>
    </w:p>
    <w:p>
      <w:r>
        <w:t>ii. Application to the case at hand</w:t>
      </w:r>
    </w:p>
    <w:p>
      <w:r>
        <w:t>985. The investigative services considered that professional associations of canners and manufacturers of cans, as well as certain member companies, had adopted an "anti-competitive by object" strategy for two reasons: first, it consisted of neutralizing the competitive parameter of the presence or absence of BPA in canned goods, and second, it deprived consumers of the possibility of arbitrating based on this parameter between canned goods and other food containers.932</w:t>
      </w:r>
    </w:p>
    <w:p>
      <w:r>
        <w:t>986. They also specified that this complex and ongoing practice comprised three complementary components, which together, and each taken individually, had an anti-competitive object933, allowing companies "to protect themselves against competition on this product characteristic by limiting communication, quality, and marketing"934. By prohibiting any communication regarding the absence of BPA in new canned goods, "the actors ensured that this aspect of the quality of the offer would not be a factor allowing customers to choose between different canned goods," and "therefore, de facto, annihilated all competition among suppliers on this parameter"935 (axis 1). "The other two behaviors consisted of ensuring the success and reinforcing the effects of this first behavior"936, notably by hindering the flow of cans without BPA (axis 2) and limiting the coexistence period of containers with or without BPA (axis 3). The Authority having dismissed axis 3 and part of the behaviors targeted in axis 2, it will focus on analyzing the object of axis 1 and the remaining part of axis 2, namely the consultation consisting of not communicating about the absence of BPA in contact with food and opposing certain requests from distributors.</w:t>
      </w:r>
    </w:p>
    <w:p>
      <w:r>
        <w:t>987. According to the principles recalled above in paragraphs 977 to 984, it is necessary to successively examine the content of the practices in question, the objectives they pursued, as well as the economic and legal context in which they were situated, to determine whether, in light of the acquired experience, they presented a sufficient degree of harm to competition and thus constitute a restriction of competition by object.</w:t>
      </w:r>
    </w:p>
    <w:p>
      <w:r>
        <w:t>On the content of the practices and the alleged absence of an affected competitive parameter</w:t>
      </w:r>
    </w:p>
    <w:p>
      <w:r>
        <w:t>988. Several parties involved consider that the practices do not present a sufficient degree of harm to characterize an infringement by object. According to them, the presence or absence of BPA in the MCDA does not constitute a competitive parameter and has never been a criterion for consumer choice937. The competition among the various actors is primarily based, according to them, on classic competitive parameters, such as prices, volumes, and supply conditions.</w:t>
      </w:r>
    </w:p>
    <w:p>
      <w:r>
        <w:t>989. In support of their argument, the parties involved particularly invoke the fact that the allegation "BPA-free" could not constitute a competitive parameter at the time of the facts, as it was then unknown to consumers. They also argue that being illegal under consumer law, it could not constitute a competitive parameter938. Furthermore, since the presence or absence of BPA in the formulation of varnishes resulted from a legal obligation, it could not be a competitive parameter on which consumers' ability to arbitrate would have been based939.</w:t>
      </w:r>
    </w:p>
    <w:p>
      <w:r>
        <w:t>990. Several parties further argue that the presence or absence of BPA could not be a competitive parameter, given both the schedule for the substitution of BPA provided for by the texts940 and the conditions of this substitution.</w:t>
      </w:r>
    </w:p>
    <w:p>
      <w:r>
        <w:t>991. Regarding the substitution schedule, the SNFBM argues that even assuming that the absence of BPA could be considered a competitive parameter, which it contests, communication about this quality was impossible. Indeed, before 2012, all metal cans contained BPA. After the law came into force on January 1, 2015, all containers were "BPA-NI," so that consumers could not arbitrate between a container with BPA and a BPA-NI container. Moreover, during the coexistence of products with and without BPA, it was not possible to guarantee the absence of BPA in the MCDA, given the ubiquitous presence of BPA and its presence on the external face, so that the parties could not compete on this element.</w:t>
      </w:r>
    </w:p>
    <w:p>
      <w:r>
        <w:t>992. Regarding the conditions of substitution, the SNFBM further notes that the results of the R&amp;D work carried out jointly by the various actors in the value chain on BPA substitute varnishes were available simultaneously at the level of can manufacturers. They could therefore not compete on this criterion since they were able to apply BPA substitute varnishes at the same time. Each operator thus had to individually determine its strategy in the transition to "BPA-NI" based on other competitive parameters: the share of production lines converted to "BPA-NI," the capacity constraints in terms of supply of empty cans, and the demands of fillers941.</w:t>
      </w:r>
    </w:p>
    <w:p>
      <w:r>
        <w:t>993. These arguments cannot prevail.</w:t>
      </w:r>
    </w:p>
    <w:p>
      <w:r>
        <w:t>⧫ On the characterization of an affected competitive parameter</w:t>
      </w:r>
    </w:p>
    <w:p>
      <w:r>
        <w:t>994. It should be noted, as a preliminary point, that the non-communication regarding the absence of BPA referred to in the statement of objections is broader than just the absence of the "BPA-free" label on packaging, as the parties prohibited themselves from any form of advertising related to the marketing of BPA-free canned goods, as soon as it became possible in 2013. The monitoring measures put in place, notably against Tetra Pak, which chose to communicate through the press about the absence of BPA in its cardboard packaging, are revealing in this regard that the practices were not limited to the labeling of can packaging.</w:t>
      </w:r>
    </w:p>
    <w:p>
      <w:r>
        <w:t>995. Furthermore, the objective of the legislator was to compel canners to no longer use BPA in their cans in contact with food, to ensure their quality, possibly affected by this substance. The intentional absence of BPA equated to a guarantee of food safety.</w:t>
      </w:r>
    </w:p>
    <w:p>
      <w:r>
        <w:t>996. Moreover, it should be recalled that Article 101, paragraph 1, of the TFEU prohibits behaviors that have as their object or effect to prevent, restrict, or distort competition within the internal market, and in particular those that consist of (a) directly or indirectly fixing purchase or selling prices or other transaction conditions, (b) limiting or controlling production, outlets, technical development, or investments, (c) allocating markets or sources of supply, (d) applying, to trading partners, unequal conditions for equivalent services, thereby placing them at a competitive disadvantage, (e) making the conclusion of contracts subject to the acceptance by partners of additional services which, by their nature or according to commercial practices, have no connection with the subject of these contracts.</w:t>
      </w:r>
    </w:p>
    <w:p>
      <w:r>
        <w:t>997. While the Court of Justice has recalled in its judgment of September 11, 2014, Groupement des Cartes Bancaires, that the notion of anti-competitive object must be interpreted in a manner</w:t>
      </w:r>
    </w:p>
    <w:p>
      <w:r>
        <w:rPr>
          <w:b/>
        </w:rPr>
        <w:t>[Pages 199–201]</w:t>
      </w:r>
    </w:p>
    <w:p>
      <w:r>
        <w:t>restrictive, it remains the case that the behaviors referred to in Article 101, paragraph 1, of the TFEU do not constitute an exhaustive list942. In other words, there is no pre-established list of competitive parameters to characterize an agreement by its object.</w:t>
      </w:r>
    </w:p>
    <w:p>
      <w:r>
        <w:t>998. In this case, the entities involved adopted a collective strategy whose stated objective was to prevent any economic actor from gaining an advantage over its competitors by highlighting the absence of BPA in its products, this element constituting a competitive parameter on which the parties agreed.</w:t>
      </w:r>
    </w:p>
    <w:p>
      <w:r>
        <w:t>999. That being clarified, and beyond a common-sense assessment of the obvious interest consumers would have had in being able to choose BPA-free cans as soon as it became possible, numerous elements in the file demonstrate that communication regarding the absence of BPA constituted, not only for the parties, but also for other actors in production or large distribution, as well as for the legislator itself, a competitive parameter.</w:t>
      </w:r>
    </w:p>
    <w:p>
      <w:r>
        <w:t>1000. Firstly, several documents in the file mentioned in Table No. 3 below highlight that the parties themselves identified the issue of communication regarding the presence or absence of BPA as a competitive parameter presenting a major economic stake:</w:t>
      </w:r>
    </w:p>
    <w:p>
      <w:r>
        <w:t>Table No. 3</w:t>
        <w:br/>
        <w:t>Document Date Excerpts from the document</w:t>
        <w:br/>
        <w:t>Letter from FIAC 02/12/2010 "It seems to us of the utmost importance that your profession, like ours, addresses this challenge with a collective approach and that each of the concerned actors refrains from any temptation of an individualistic approach consisting of promoting the marketing of cans or preserves 'BPA NI'. The coordination of our professions must allow us to transition, within 1 or 2 years, to a new generation of cans without this transition, necessarily spread over time, providing some the opportunity to communicate on this issue for commercial purposes."943 (emphasis added).</w:t>
        <w:br/>
        <w:t>Minutes of the 15/02/2011 "Regarding communication on alternatives to BPA, the Crisis Prevention Committee confirms its position not to see this argument become a commercial advantage, at any level of the supply chain (can manufacturers, preservers, and distributors)."944 (emphasis added).</w:t>
        <w:br/>
        <w:t>Minutes of the ad hoc meeting on BPA of ANIA 17/06/2011 "Adepale, and more particularly FIAC (preservers), had an internal debate with its members on the risk of seeing labels such as 'BPA-free' flourish in the market when substitutes become available. A clear position was taken, that of not making BPA a competitive advantage" and "Apparently, FCD would not intend to work collectively on this subject (competitive for the brands)."945 (emphasis added).</w:t>
        <w:br/>
        <w:t>Minutes of the meeting of the Risk Prevention Committee of ADEPALE 25/04/2012 "SNFBM made an intervention on the allegation 'BPA-free' and the Committee recalls the necessity not to compete on this allegation."946.</w:t>
        <w:br/>
        <w:t>Minutes of the meeting of the Crisis Prevention Group of ANIA 11/12/2012 "However, it is clear that this subject presents significant competitive aspects for certain distributors who make it a commercial distinction element (System U, Casino...)."947 (emphasis added).</w:t>
        <w:br/>
        <w:t>Minutes of the meeting of the Risk Prevention Committee of ADEPALE 26/09/2013 "the concerns of distribution 'crystallize' essentially on the ability to meet the legal requirements by January 1, 2015. The stake also lies in not making the use of substitute solutions a competitive advantage."948 (emphasis added).</w:t>
      </w:r>
    </w:p>
    <w:p>
      <w:r>
        <w:t>1001. Secondly, it appears from the elements of the file listed in Table No. 4 below that the parties decided to implement this communication and marketing strategy because they themselves considered that the quality of products, and notably the presence of substances such as BPA, was important in consumers' choices949.</w:t>
      </w:r>
    </w:p>
    <w:p>
      <w:r>
        <w:t>Table No. 4</w:t>
        <w:br/>
        <w:t>Document Date Excerpts from the document</w:t>
        <w:br/>
        <w:t>Letter from FIAC 02/12/2010 "It seems to us of the utmost importance that your profession, like ours, addresses this challenge with a collective approach and that each of the concerned actors refrains from any temptation of an individualistic approach consisting of promoting the marketing of cans or preserves 'BPA NI'. (...) During this transitional period, it is indeed important to avoid creating consumer distrust regarding preserves with epoxy inner varnish, even if the scientific community agrees to recognize their safety."950 (emphasis added).</w:t>
        <w:br/>
        <w:t>Letter from ANIA to Tetra Pak 12/03/2012 "The opportunistic communication from Tetra Pak that plays on consumer fear is extremely dangerous and risks leading us into a spiral from which no one will emerge as a winner. In the face of the multiplication of media attacks targeting food, we are convinced that, on the contrary, the entire sector must remain united to reassure consumers."951 (emphasis added).</w:t>
        <w:br/>
        <w:t>Email from ANIA 16/03/2012 "(...) anyway, if it wasn't System U making this type of communication, other distributors would do it and for obvious reasons they preferred to be the first. It was also recalled that Auchan was already taking the same path but especially that some manufacturers were making the same type of communication, which clearly showed that it had an interest for the consumer."952 (emphasis added).</w:t>
        <w:br/>
        <w:t>Minutes of the working group on crisis prevention of ANIA 19/03/2012 "Beyond the initiatives of large distribution, some of our companies have also chosen to use this type of communication, sometimes playing on consumers' fears and prejudices with allegations such as 'palm oil-free', 'BPA-free', 'aspartame-free', etc. Some of these initiatives can harm the image of our entire sector and contribute to fueling consumer fears already exacerbated by the media. ADEPALE recalls that these negative allegations are used to respond to consumer demand."953 (emphasis added)</w:t>
      </w:r>
    </w:p>
    <w:p>
      <w:r>
        <w:rPr>
          <w:b/>
        </w:rPr>
        <w:t>[Pages 202–204]</w:t>
      </w:r>
    </w:p>
    <w:p>
      <w:r>
        <w:t xml:space="preserve">Document Date Excerpts from the document  </w:t>
        <w:br/>
        <w:t>Circular of 18/07/2013 "the change in packaging to BPA-free products FIAC for its members should not be highlighted and should not constitute a marketing argument. Neither on the packaging itself nor in the written communication of manufacturers. This position, consistent since the beginning of this file, aims to ensure the smoothest and most discreet transition possible to packaging without Bisphenol A. This transition will take years given the existing stocks, and it is crucial that the market does not segment into products displaying the absence of Bisphenol A and others, which would become suspect."954</w:t>
      </w:r>
    </w:p>
    <w:p>
      <w:r>
        <w:t>1002. Thirdly, the behavior of certain actors confirms that the parties viewed information regarding the presence or absence of BPA as a competitive parameter. This is exemplified by the decision of several actors to include mentions such as "0% Bisphenol A" or "BPA-free" on their packaging, even when these products never contained it. This is also the case for the willingness of certain distributors to communicate about the presence or absence of BPA in the products on the shelves, which reflects the interest a manufacturer may find in positioning itself relative to its competitors based on the BPA criterion. Similarly, the fact that the parties considered requesting the government the possibility of claiming the absence of BPA in order to differentiate from imported products that may contain it956 attests to the importance of this parameter for competition.</w:t>
      </w:r>
    </w:p>
    <w:p>
      <w:r>
        <w:t>1003. Fourthly, the parties repeatedly emphasize in their observations that it was necessary not to communicate about the absence of BPA in order not to discredit the entire sector, to allow actors to develop substitute coatings on an equal footing, or to avoid hindering the sale of stocks of cans with BPA. The parties thus implicitly acknowledge that consumers would have distinguished between products with and without BPA and would have turned away from products with BPA. They therefore confirm the analysis according to which information regarding the absence of BPA in containers constituted a competitive parameter.</w:t>
      </w:r>
    </w:p>
    <w:p>
      <w:r>
        <w:t>1004. Fifthly, it emerges from the parliamentary work preceding the adoption of Law No. 2012-1442 that the presence or absence of BPA was, even at that time, considered a competitive parameter. The rapporteur of the bill noted, regarding the proposed suspension measure of BPA, "[i]t is not excluded that manufacturers may benefit from this approach. Already, some products and items not containing Bisphenol A are mentioned as such in order to sell better. If our agri-food industry, which must promote quality in the markets, is one of the first to display this positive sign, it can gain an economic advantage. And I believe it knows this."957</w:t>
      </w:r>
    </w:p>
    <w:p>
      <w:r>
        <w:t>1005. The elimination of BPA from cash register receipts as early as 2011 is also presented in parliamentary work as a "marketing gesture" by large retailers to attract new consumers, just as a price reduction might be: "Manufacturers are now able to use substitutes for Bisphenol A. Moreover, some large retail players did not wait to decide to remove all traces of Bisphenol A from their cash register receipts. Although it is primarily a marketing gesture, we can only commend this initiative."958</w:t>
      </w:r>
    </w:p>
    <w:p>
      <w:r>
        <w:t>1006. Finally, in the context of the adoption of Law No. 2010-729 of June 30, 2010, aimed at suspending the marketing of baby bottles made from Bisphenol A, parliamentary work also emphasized that consumer information appeared as a necessary accompanying measure to the ban on BPA concerning baby bottles, in order to allow the most vulnerable consumers to choose the products most respectful of their health: "Information on everyday consumer products containing Bisphenol A must also be improved, notably through better labeling and by raising awareness among manufacturers to seek adequate substitutes."959</w:t>
      </w:r>
    </w:p>
    <w:p>
      <w:r>
        <w:t>1007. These elements reinforce the common-sense assertion that the presence or absence of BPA in MCDA constituted a criterion for consumer choice of which manufacturers were fully aware: it is a matter of the quality of the foodstuffs contained in the cans, particularly from a food safety perspective.</w:t>
      </w:r>
    </w:p>
    <w:p>
      <w:r>
        <w:t>1008. Sixthly, some parties rely on several economic studies, which would demonstrate that the information on packaging would not constitute a criterion for consumer choice960. Regarding food products in general, the parties cite two studies: a survey conducted by ANSES in 2017 whose results indicate that "the information marked on the packaging or label appears only in fourteenth position in the criteria for consumer choice" and the Sofinco study of 2013 noting that "price, taste quality, and habits are the three primary criteria for choice in food purchases."961</w:t>
      </w:r>
    </w:p>
    <w:p>
      <w:r>
        <w:t>1009. However, although the information on packaging is not among the most cited criteria by consumers for their food choices, ANSES indicates in its 2017 report that "when faced with two identical products, one of which clearly claims a nutritional or health benefit on its label, 19% of households report that they systematically choose the latter and 44% buy it occasionally."962 A 2022 study funded by France Agrimer and Interfel on fruits and vegetables bearing claims about the absence of pesticides and residues indicates that 74% of consumers find these claims "reassuring" as they are perceived as beneficial for the environment, for their health, and that of farmers, and that nearly 40% of consumers are willing to pay more (between €0.10 and €0.30/kg extra) for products bearing these claims.963 For illustrative purposes, the sales of the ranges of charcuterie labeled "without nitrite," recently developed by major national brands of charcuterie and distributors, multiplied by 6 between 2017 and 2019 (from €14.5 to €103.3 million), despite retail prices significantly higher than standard charcuterie (by about 15 to 20% on average) and a relative stagnation of the market964.</w:t>
      </w:r>
    </w:p>
    <w:p>
      <w:r>
        <w:t>1010. Therefore, these two studies do not contradict the elements of the file that demonstrate that communication about BPA constituted a criterion for consumer choice and thus a parameter likely to influence the demand directed at canners and ultimately on competition, regardless of whether this parameter was essential or not, this criterion not being required by case law.</w:t>
      </w:r>
    </w:p>
    <w:p>
      <w:r>
        <w:t>1011. Seventhly, the parties argue that negative claims regarding BPA would not constitute a competitive parameter, as they would have no impact on sales. They submit an economic analysis of sales data from Fleury Michon, which mentioned the absence of BPA on the packaging of certain references of its prepared dishes, from the second half of 2011 until October 2012. This study would demonstrate that this type of behavior had no measurable effect on the sales of the concerned products965.</w:t>
      </w:r>
    </w:p>
    <w:p>
      <w:r>
        <w:t>1012. But without needing to discuss the validity of these results, it cannot be validly considered that the absence of effects on sales would necessarily imply that the presence or absence of BPA does not constitute a competitive parameter. Indeed, while in general, a practice that does not concern a competitive parameter necessarily implies an absence of effects on sales, a finding of absence of effects on sales does not necessarily imply that the targeted parameter is not one of the parameters on which companies compete. Indeed, other considerations may well explain that a practice, although concerning a competitive parameter, generates limited or difficult-to-measure effects. For example, a price-fixing agreement formed by a few small players in a competitive market is unlikely to lead to a significant price increase in the market, but that does not mean that price is not a competitive parameter in that market.</w:t>
      </w:r>
    </w:p>
    <w:p>
      <w:r>
        <w:t>1013. By way of surplus, the Authority considers that the analysis of sales to distributors of Fleury Michon's prepared dishes does not allow for the conclusion that communication around Bisphenol A does not have effects on consumer behavior.</w:t>
      </w:r>
    </w:p>
    <w:p>
      <w:r>
        <w:t>1014. The conclusions of the analysis are particularly sensitive to how Fleury Michon conducted its communication campaign966. However, this campaign was implemented during the period of the practices. This campaign cannot therefore serve as a compelling illustration of what Fleury Michon's marketing campaign would have been in a normal competitive situation where the absence of BPA could have constituted a selling argument.</w:t>
      </w:r>
    </w:p>
    <w:p>
      <w:r>
        <w:rPr>
          <w:b/>
        </w:rPr>
        <w:t>[Pages 205–207]</w:t>
      </w:r>
    </w:p>
    <w:p>
      <w:r>
        <w:t>determining. Furthermore, the study provides no evidence to suggest that the information was effectively communicated to consumers. It indeed indicates that the manufacturer "decided to mention the absence of BPA on the packaging of certain of its products." The campaign therefore likely limited itself to placing a mention on part of the product packaging alongside pictograms and indications related to sorting instructions967, the scope of which is unknown, and on a limited number of references of prepared dishes (17 references out of a total of 231 products from Fleury Michon). One cannot, therefore, distinguish in the results of the study the effect on sales related to the quality of the marketing communication implemented by Fleury Michon from the effect related to the sensitivity of Fleury Michon consumers to the presence or absence of BPA in food products.</w:t>
      </w:r>
    </w:p>
    <w:p>
      <w:r>
        <w:t>1015. Finally, the analysis focuses on the weekly sales volume data of Fleury Michon to distributors, but does not take into account the commercial and pricing strategy of the distributors, even though this constitutes a determinant of sales volume.</w:t>
      </w:r>
    </w:p>
    <w:p>
      <w:r>
        <w:t>1016. These arguments will therefore be dismissed.</w:t>
      </w:r>
    </w:p>
    <w:p>
      <w:r>
        <w:t>1017. Eighthly, it is of no consequence, contrary to what the parties argue, that the presence or absence of BPA initially resulted from the will of the legislator. The Authority is indeed competent to assess the behaviors of the parties adopted in the context of the establishment of new regulations, as long as this does not deprive them of the possibility of competing, which is the case here. The legislator indeed provided for a transitional period during which two types of cans coexisted, with or without BPA, since it allowed manufacturers of cans to sell their stocks of cans with BPA until January 2015 and for canners to sell them filled after this date. Furthermore, once these stocks were depleted, the parties could still decide to indicate that their products did not contain BPA, specifying that this was in accordance with the applicable regulations, following the recommendations of the DGCCRF or the CNC.</w:t>
      </w:r>
    </w:p>
    <w:p>
      <w:r>
        <w:t>1018. Ninthly, contrary to the parties' allegations, cans without BPA were available as early as 2013. It should be noted that at least four manufacturers of metal cans were able to market "BPA-NI" products before January 1, 2015: Crown supplied "BPA-NI" caps to Andros as early as 2008968; Trivium claims it supplied them to fillers as early as 2013969; Massilly indicates that its "BPA-NI" containers for non-aggressive products were developed as early as 2011970, ordered by fillers as early as 2012 and marketed for Bonduelle and D’Aucy as early as 2013971; finally, Ardagh states that it began selling these alternative containers marginally in 2012 and more broadly from 2013.</w:t>
      </w:r>
    </w:p>
    <w:p>
      <w:r>
        <w:t>1019. Tenthly, the argument that the claim "without BPA" would be a misleading claim, prohibited by consumer law, is ineffective. As indicated above in paragraph 797, it was not prohibited for the parties to communicate, in particular, about the absence of intentional BPA in contact with foodstuffs. Consumer law cannot therefore be invoked in this case.</w:t>
      </w:r>
    </w:p>
    <w:p>
      <w:r>
        <w:t>1020. Lastly, contrary to what the parties argue, it matters little that some companies may not have had an interest in communicating individually, given their own substitution strategy and timeline, particularly to avoid internal cannibalization practices. Indeed, the parties are not reproached for not having communicated individually, but for having agreed not to do so.</w:t>
      </w:r>
    </w:p>
    <w:p>
      <w:r>
        <w:t>1021. It follows from all these elements that the practice in question affected a parameter of competition.</w:t>
      </w:r>
    </w:p>
    <w:p>
      <w:r>
        <w:t>⧫ On the content of the practices</w:t>
      </w:r>
    </w:p>
    <w:p>
      <w:r>
        <w:t>1022. Regarding the content of the agreements and decisions of the business associations in question, it emerges from the elements of the file that the parties involved agreed not to communicate about the absence of BPA in the MCDA and to oppose the requests of certain distributors to market canned goods without BPA before January 1, 2015, and to stop marketing canned goods containing BPA after this date, in order to ensure the most discreet transition possible to BPA-free containers.</w:t>
      </w:r>
    </w:p>
    <w:p>
      <w:r>
        <w:t>1023. The two axes of the strategy implemented allowed the parties to neutralize the competitive parameter that was the presence or absence of BPA in canned goods and present, together, an anti-competitive object. Each of these two components of the strategy in question also presents, in itself, an anti-competitive object.</w:t>
      </w:r>
    </w:p>
    <w:p>
      <w:r>
        <w:t>1024. Regarding the prohibition of communication on the absence of BPA, the excerpts from the minutes of meetings of ADEPALE, FIAC, and ANIA reproduced in Table No. 5 below and other documents present in the file testify to the strategy, decided and implemented by the professional associations involved, to prevent their members from gaining a competitive advantage by highlighting the absence of BPA in the products they market:</w:t>
      </w:r>
    </w:p>
    <w:p>
      <w:r>
        <w:t>Table No. 5</w:t>
        <w:br/>
        <w:t>Document Date Excerpts from the document</w:t>
        <w:br/>
        <w:t>Minutes of 15/02/2011 "Regarding communication on alternatives to BPA, the Prevention committee confirms its position not to see this argument become a commercial advantage, at any level of the supply chain (can manufacturers, canners, and distributors)"972</w:t>
      </w:r>
    </w:p>
    <w:p>
      <w:r>
        <w:t>Minutes of 02/03/2011 "It is decided that canners will not promote the marketing of cans made with other coatings than phenolic epoxy coatings"973</w:t>
      </w:r>
    </w:p>
    <w:p>
      <w:r>
        <w:t>Minutes of an 17/06/2011 "Adepale, and more particularly FIAC (canners) had an internal debate with its members on the risk of seeing labels such as 'without BPA' flourish on the market when substitutes become available. A clear position was taken, that of not making BPA a competitive advantage"974</w:t>
      </w:r>
    </w:p>
    <w:p>
      <w:r>
        <w:t>Minutes of the 15/02/2012 "At the level of the food industries, there is a consensus not to publicize the issue of BPA and this discipline is today respected (...) Complementary element: SNFBM had a meeting on BPA on 15/02 with, in particular, the packaging manager of Carrefour. Carrefour does not want the issue of BPA to become a marketing argument and will pressure Tetra Pak"975</w:t>
      </w:r>
    </w:p>
    <w:p>
      <w:r>
        <w:t>Minutes of 28/03/2012 "ANIA insists on its position of not using BPA as a marketing argument"976</w:t>
      </w:r>
    </w:p>
    <w:p>
      <w:r>
        <w:t>Minutes of 25/04/2012 "SNFBM makes an intervention on the claim 'without BPA' and recalls the necessity not to compete on this claim"977. "One of those present mentions a 'without BPA' claim at one of its colleagues (...). The Committee wishes that a letter be sent to this member"978. "[The] Committee wishes that ADEPALE take a position on a procedure for managing non-conformities and/or disagreements" on this issue of 'without BPA' claims"979</w:t>
      </w:r>
    </w:p>
    <w:p>
      <w:r>
        <w:t>Minutes of 21/02/2013 "To discourage any desire to communicate 'without Bisphenol A', the council wishes to have a lawyer study the legal possibility, in light of antitrust law, to have each manager of a member company of FIAC sign a commitment to refrain from any communication in this matter"980</w:t>
      </w:r>
    </w:p>
    <w:p>
      <w:r>
        <w:t>Minutes of 26/02/2013 "[A]greement in principle not to communicate proactively on the subject. If the manufacturers themselves refrain from any communication highlighting the absence of Bisphenol A, Système U could adopt a similar position (a convention was mentioned). (...) This confirms the opportunity for canners to sign a commitment not to communicate, mentioned during the telephone board meeting, currently under legal expertise"981.</w:t>
      </w:r>
    </w:p>
    <w:p>
      <w:r>
        <w:rPr>
          <w:b/>
        </w:rPr>
        <w:t>[Pages 208–210]</w:t>
      </w:r>
    </w:p>
    <w:p>
      <w:r>
        <w:t xml:space="preserve">Document Date Excerpts from the document  </w:t>
        <w:br/>
        <w:t xml:space="preserve">FIAC Circular 18/07/2013 "Communication on packaging changes":  </w:t>
        <w:br/>
        <w:t xml:space="preserve">"It seems important to remind all members that the FIAC's consistent position on this matter regarding communication: the change in packaging to BPA-NI products should not be highlighted and should not constitute a marketing argument. Neither on the packaging itself nor in the written communication of manufacturers."982 (in bold in the original document).  </w:t>
        <w:br/>
        <w:t xml:space="preserve">Minutes of the meeting of 26/09/2013 "[T]he concerns of the distribution 'crystallize' primarily on the ability to meet the requirements of the law by January 1, 2015. The issue also lies in the fact that it should not create a competitive advantage through the use (sic) of substitute solutions."983.  </w:t>
        <w:br/>
        <w:t xml:space="preserve">1025. Regarding the collective refusal to comply with requests made by certain distributors, the elements reproduced in Table No. 6 below demonstrate that the parties agreed to counter the wishes of certain actors to only receive cans that do not contain BPA.  </w:t>
        <w:br/>
        <w:t xml:space="preserve">1026. In this context, the parties involved coordinated to refuse to deliver cans without BPA before the entry into force of Law No. 2012-1442. They also coordinated to refuse the requests made by certain distributors wishing for all supplies of canned goods with BPA to be stopped by January 1, 2015, the date of entry into force of the law. The consultations implemented on this point by the professional associations affected the entire value chain, from upstream to downstream, limiting the competition that could occur between canned goods with and without BPA.  </w:t>
        <w:br/>
        <w:t xml:space="preserve">Table No. 6  </w:t>
        <w:br/>
        <w:t xml:space="preserve">Document Date Excerpts from the document  </w:t>
        <w:br/>
        <w:t xml:space="preserve">Minutes of the meeting of 22/01/2014 "Canners must not accept the demands of a distributor imposing a rapid transition to BPA NI varnishes. It is necessary to recall the coordinated shift of the entire sector; the sole objective remains to be ready by January 1, 2015. This point, raised several times, is particularly important to respect."984  </w:t>
        <w:br/>
        <w:t xml:space="preserve">Minutes of the meeting of 26/06/2014 "A member reports a request from Auchan regarding the advancement of substitution. Vincent G... confirms that other members have been contacted for the same reason. A collective response will be provided to the concerned brand as soon as possible, the meaning of the response being: the law will be applied on January 1, 2015, but there will be no mandatory anticipation."985  </w:t>
        <w:br/>
        <w:t xml:space="preserve">Letter from FIAC to 01/07/2014 "[S]everal of my canning members have informed me of a recent letter from your brand asking them to:  </w:t>
        <w:br/>
        <w:t xml:space="preserve">• no longer purchase packaging containing Bisphenol A from July 1, 2014, for packaging private label and low-cost products.  </w:t>
        <w:br/>
        <w:t xml:space="preserve">• no longer hold empty packaging containing Bisphenol A from October 1, 2014.  </w:t>
        <w:br/>
        <w:t xml:space="preserve">• no longer hold products packaged with packaging containing Bisphenol A from January 1, 2015.  </w:t>
        <w:br/>
        <w:t xml:space="preserve">It seems useful to recall the following elements:  </w:t>
        <w:br/>
        <w:t xml:space="preserve">• (…) It is necessary to measure the considerable effort of our entire sector to carry out this substitution in less than 2 years, for products with a shelf life of between 3 and 5 years. Wanting to shorten this timeframe further does not seem possible or desirable to us (...).  </w:t>
        <w:br/>
        <w:t xml:space="preserve">(...)  </w:t>
        <w:br/>
        <w:t xml:space="preserve">• (...) In other words, the requests made by your brand to manufacturers are more restrictive than the legal provisions and those provided by the DGCCRF to apply the law."986  </w:t>
        <w:br/>
        <w:t xml:space="preserve">Letter from ADEPALE to FCD 17/09/2014 "Please find attached the message that some of my members received from Carrefour: no more products with Bisphenol A packaging by 01/01/2015. I do not understand such a request since it has been clear from the beginning that stocks with Bisphenol A could be sold under certain conditions after 01/01/2015. Mr. 41..., whose contact details I do not have, participated in the meetings organized with Ania during which this information was discussed and exchanged at length. The next one is on 3/10. Would you be so kind as to forward my message to him? I am at his disposal to discuss."987  </w:t>
        <w:br/>
        <w:t xml:space="preserve">Minutes of the meeting of 08/10/2014 "FIAC has intervened and will intervene to counter client demands that go beyond those of the law (see e.g. 'no epoxy cans beyond January 1, 2015')."988  </w:t>
        <w:br/>
        <w:t xml:space="preserve">On the objectives pursued by the practices  </w:t>
        <w:br/>
        <w:t xml:space="preserve">1027. Several parties argue the existence of objectives specific to each branch of the practice, which would exclude the qualification of restriction of competition by object:  </w:t>
        <w:br/>
        <w:t xml:space="preserve">− in that it concerned the non-communication regarding the absence of BPA, the practice was justified by the applicable legal framework which prohibited any communication.989 The behaviors in question also constitute, according to FIAC and ADEPALE, the materialization of a legitimate concern of the sector that feared that communication about "without BPA" would arouse consumer distrust and destabilize the entire value chain990;  </w:t>
        <w:br/>
        <w:t xml:space="preserve">− in that it concerned marketing dates, the practice was also justified by the necessity to find reliable substitutes, on the one hand, and by the letter of the law which only imposed the date of January 1, 2015, on the other hand.991  </w:t>
        <w:br/>
        <w:t xml:space="preserve">1028. Several parties also emphasize that the collective R&amp;D work on substitution solutions, which was ongoing at the time, constituted the context of the practices and aimed to implement the new legislation while preserving the entire sector from a crisis of consumer confidence992.  </w:t>
        <w:br/>
        <w:t xml:space="preserve">1029. The parties involved further argue that the documents retained by the investigative services to qualify the existence of a mechanism for monitoring deviant behaviors of the collective strategy in terms of communication should be dismissed: they would be, according to them, simple steps taken by professional associations to put an end to misleading and denigrating practices. The documents in the file indeed show, according to them, that operators who placed negative claims regarding BPA on their products did not market products in containers using BPA. Andros, in particular, illicitly used a "without BPA" logo on canned goods, whereas it should have specified that this resulted from mere compliance with regulations. They conclude that nothing in the content and objectives of the discussions around BPA within professional organizations would therefore allow for the detection of an infringement by object993.  </w:t>
        <w:br/>
        <w:t xml:space="preserve">1030. These arguments must be rejected.  </w:t>
        <w:br/>
        <w:t xml:space="preserve">1031. Indeed, in this case, and as previously indicated, the parties involved adopted a collective strategy whose stated objective was to prevent any company from gaining a competitive advantage by highlighting the absence of BPA in its products.  </w:t>
        <w:br/>
        <w:t>1032. The Authority also notes that the parties wanted to ensure that consumers would not be informed of the presence or absence of BPA in contact with foodstuffs, in order to preserve the entire sector. The objectives then pursued were, according to the parties themselves, that no actor would gain a competitive advantage from substitution and that all could sell off stocks of cans with BPA without any hindrance. Thus, for them, it was about avoiding a "materials war" in which all actors would have to lose994. However, such objectives establish the harmfulness of the practice and</w:t>
      </w:r>
    </w:p>
    <w:p>
      <w:r>
        <w:rPr>
          <w:b/>
        </w:rPr>
        <w:t>[Pages 211–213]</w:t>
      </w:r>
    </w:p>
    <w:p>
      <w:r>
        <w:t>participate, therefore, in the characterization of its anti-competitive object. They cannot be considered as legitimate objectives.</w:t>
      </w:r>
    </w:p>
    <w:p>
      <w:r>
        <w:t>1033. This strategy is evident from the elements of the file reproduced in Table No. 7 below, which particularly emphasize the necessity of not making communication about "without BPA" a "marketing argument," at the risk of seeing consumers turn away from products containing it.</w:t>
      </w:r>
    </w:p>
    <w:p>
      <w:r>
        <w:t>Table No. 7</w:t>
        <w:br/>
        <w:t>Document Date Excerpts from the document</w:t>
        <w:br/>
        <w:t>Letter from FIAC 02/12/2010 "It seems to us of the utmost importance that your</w:t>
        <w:br/>
        <w:t>to the president of profession, like ours, addresses this challenge with a</w:t>
        <w:br/>
        <w:t>SNFBM collective approach and that each of the concerned actors refrains</w:t>
        <w:br/>
        <w:t>from any temptation of an individualistic approach consisting of</w:t>
        <w:br/>
        <w:t>promoting the marketing of cans or</w:t>
        <w:br/>
        <w:t>preserves "BPA FREE". The coordination of our professions</w:t>
        <w:br/>
        <w:t>must allow us to move, within 1 or 2 years, to a new</w:t>
        <w:br/>
        <w:t>generation of cans without this transition, necessarily</w:t>
        <w:br/>
        <w:t>spaced over time, providing some the opportunity to</w:t>
        <w:br/>
        <w:t>communicate on this issue for commercial purposes.</w:t>
        <w:br/>
        <w:t>During this transitional period, it is indeed important to avoid</w:t>
        <w:br/>
        <w:t>creating consumer distrust regarding cans</w:t>
        <w:br/>
        <w:t>with epoxy inner varnish, even if the scientific community</w:t>
        <w:br/>
        <w:t>agrees on recognizing its safety."995 (emphasis added).</w:t>
      </w:r>
    </w:p>
    <w:p>
      <w:r>
        <w:t>Email sent 02/02/2011 "A certain period will therefore see the coexistence of cans of 2</w:t>
        <w:br/>
        <w:t>by the general generations: with and without epoxy varnish [BPA]. It will be important to</w:t>
        <w:br/>
        <w:t>director of FIAC/ADEPALE not to make this situation a marketing argument, in the</w:t>
        <w:br/>
        <w:t>to all leaders of measure that this period of coexistence may last 2 or 3</w:t>
        <w:br/>
        <w:t>member companies years."996 (emphasis added).</w:t>
      </w:r>
    </w:p>
    <w:p>
      <w:r>
        <w:t>Minutes of the 02/03/2011 "The can manufacturers, like the preservers, agree not to make a marketing argument of</w:t>
        <w:br/>
        <w:t>board of directors the introduction of these new packaging, it being understood that</w:t>
        <w:br/>
        <w:t>of FIAC the two generations of packaging will coexist on the market</w:t>
        <w:br/>
        <w:t>for several months, if not longer."997 (emphasis added).</w:t>
      </w:r>
    </w:p>
    <w:p>
      <w:r>
        <w:t>Presentation of 28/03/2012 "The use of BPA as a marketing argument would be</w:t>
        <w:br/>
        <w:t>SNFBM and ANIA to very risky and could harm the image of the entire</w:t>
        <w:br/>
        <w:t>FCD sector."998;</w:t>
      </w:r>
    </w:p>
    <w:p>
      <w:r>
        <w:t>Document Date Excerpts from the document</w:t>
        <w:br/>
        <w:t>"[T]he question of the claims "Without</w:t>
        <w:br/>
        <w:t>Letter of 05/06/2012 bisphenol A" on these new packaging will arise during the</w:t>
        <w:br/>
        <w:t>president and vice- coexistence period between the old and new</w:t>
        <w:br/>
        <w:t>president of FIAC generations of varnishes, for several years. We wish,</w:t>
        <w:br/>
        <w:t>to the president of therefore, that the French food industry</w:t>
        <w:br/>
        <w:t>ANIA commits not to make the absence of bisphenol A a</w:t>
        <w:br/>
        <w:t>marketing argument (...)."999 (emphasis added).</w:t>
      </w:r>
    </w:p>
    <w:p>
      <w:r>
        <w:t>"Meeting with the canned food manufacturers.</w:t>
        <w:br/>
        <w:t>Note sent by the 20/01/2013</w:t>
        <w:br/>
        <w:t>FCD to its members The ban on BPA from 2015 poses numerous</w:t>
        <w:br/>
        <w:t>technical problems (issue of stocks valid until</w:t>
        <w:br/>
        <w:t>2017, evolution of DLUO...), financial (new</w:t>
        <w:br/>
        <w:t>chains) and display (the outside of the cans will still contain</w:t>
        <w:br/>
        <w:t>BPA). Beyond these difficulties, the main wish of</w:t>
        <w:br/>
        <w:t>manufacturers is that this subject does not become a</w:t>
        <w:br/>
        <w:t>bidding war, which would have very serious repercussions on</w:t>
        <w:br/>
        <w:t>consumption."1000 (emphasis added).</w:t>
      </w:r>
    </w:p>
    <w:p>
      <w:r>
        <w:t>"You will find below two links to advertisements for mineral</w:t>
        <w:br/>
        <w:t>Email of 17/05/2013 water that emphasize the absence of Bisphenol A in the</w:t>
        <w:br/>
        <w:t>ADEPALE/FIAC PET bottles.</w:t>
        <w:br/>
        <w:t>to ANIA</w:t>
        <w:br/>
        <w:t>It can be assumed that these are initiatives by PET manufacturers,</w:t>
        <w:br/>
        <w:t>even if the simultaneity of the communications raises questions....</w:t>
        <w:br/>
        <w:t>Béatrice, are you able to remind your members of the</w:t>
        <w:br/>
        <w:t>position on Bisphenol A taken by Ania (attached)?</w:t>
        <w:br/>
        <w:t>I fear that if this type of approach develops, we will</w:t>
        <w:br/>
        <w:t>enter a materials war in which everyone has</w:t>
        <w:br/>
        <w:t>something to lose.</w:t>
        <w:br/>
        <w:t>(...) PS: We also recently saw Campbell touting the</w:t>
        <w:br/>
        <w:t>merits of its cartons on the same argument (see attached)."1001 (emphasis added).</w:t>
      </w:r>
    </w:p>
    <w:p>
      <w:r>
        <w:t>"This position, consistent since the beginning of this file, aims</w:t>
        <w:br/>
        <w:t>FIAC Circular 18/07/2013 to ensure the smoothest and most discreet transition</w:t>
        <w:br/>
        <w:t>possible to packaging without Bisphenol A. This</w:t>
        <w:br/>
        <w:t>transition will take years given the existing stocks and it is crucial that the market does not segment into</w:t>
        <w:br/>
        <w:t>products displaying the absence of Bisphenol A and others, which</w:t>
        <w:br/>
        <w:t>would become suspicious. In other words, it is important not to</w:t>
        <w:br/>
        <w:t>fuel distrust towards packaging with</w:t>
        <w:br/>
        <w:t>Bisphenol A through communications on this subject."1002 (emphasis added).</w:t>
      </w:r>
    </w:p>
    <w:p>
      <w:r>
        <w:t>"The manufacturers insist once again on the necessity of</w:t>
        <w:br/>
        <w:t>Minutes of the 04/10/2013 not using opportunistic communication on the use</w:t>
        <w:br/>
        <w:t>FCD of the meeting " of the absence of BPA as this poses a risk for all</w:t>
        <w:br/>
        <w:t>point to date" shelves (See attached letter from DGCCRF)."1003 (emphasis added).</w:t>
      </w:r>
    </w:p>
    <w:p>
      <w:r>
        <w:t>1034. Furthermore, if the parties involved attempt to justify their practices, no factual element is produced in support.</w:t>
      </w:r>
    </w:p>
    <w:p>
      <w:r>
        <w:t>1035. Thus, the fact that the practice is part of the context of the transition to BPA-free cans and that the joint R&amp;D work pursued a legitimate objective cannot justify it. In any case, no link is established between the absence of communication on BPA and the R&amp;D work. Moreover, as indicated below under the examination of ancillary restrictions, the practice was neither necessary nor proportionate to the needs of the joint R&amp;D work.</w:t>
      </w:r>
    </w:p>
    <w:p>
      <w:r>
        <w:t>1036. The arguments relating to the necessity of respecting consumer law, as it would be a legitimate objective preventing the claim "without BPA," are also ineffective. Indeed, as indicated above in paragraphs 797 to 811, consumer law did not prohibit communication on the absence of BPA. This argument was also presented later by the defendants to try to convince the most reluctant actors, and was not systematically put forward to justify the agreed collective strategy.</w:t>
      </w:r>
    </w:p>
    <w:p>
      <w:r>
        <w:t>1037. In this regard, the letters sent to companies that did not comply with the agreed collective strategy show that the primary intention of the parties was not to remind the rules of consumer law, but rather to prevent any communication around BPA for commercial purposes, even if it was about reminding operators communicating on this subject while their packaging would never have contained BPA.</w:t>
      </w:r>
    </w:p>
    <w:p>
      <w:r>
        <w:t>1038. This is the case of the letter from ANIA dated March 12, 2012, to Tetra Pak France, which emphasizes the risks of "using health safety as a marketing argument (...)"1004 without referencing consumer law.</w:t>
      </w:r>
    </w:p>
    <w:p>
      <w:r>
        <w:t>1039. The letters of October 8, 2012, sent by ADEPALE to Mom and Fleury Michon are equally explicit when they indicate that the use of the claim "0% bisphenol A (...) is contrary to the recommendations issued by FIAC and then by ANIA (attached)" whose content can be summarized as "do not turn the absence of bisphenol A into a marketing argument."1005.</w:t>
      </w:r>
    </w:p>
    <w:p>
      <w:r>
        <w:t>1040. The exchanges that took place with Système U in 2012 and Carrefour in 2013 also demonstrate that there was an attempt to rally these brands to the collective strategy, without consumer law being explicitly mentioned. Regarding the reminder to order from Système U that occurred in 2014, while it does mention the legal risk of communication on "without BPA," it also emphasizes the collective strategy decided regarding communication: "Finally, it seems important to me to point out that my president and I met a little over a year ago with Messrs. 55... and 100... and made them aware of the risk of opportunistic communication 'without Bisphenol A' which, in addition to its legal risks, is particularly inappropriate to the situation of preserves."1008.</w:t>
      </w:r>
    </w:p>
    <w:p>
      <w:r>
        <w:t>1041. The case of the reminder to order made in the mineral water sector in 2013 is revealing of the fact that the parties involved, fearing that consumers would turn away,</w:t>
      </w:r>
    </w:p>
    <w:p>
      <w:r>
        <w:rPr>
          <w:b/>
        </w:rPr>
        <w:t>[Pages 214–216]</w:t>
      </w:r>
    </w:p>
    <w:p>
      <w:r>
        <w:t>canned goods in favor of other containers, particularly plastic, thus sought to avoid "a materials war in which everyone has something to lose."1009</w:t>
      </w:r>
    </w:p>
    <w:p>
      <w:r>
        <w:t>1042. In 2015, the reprimand of Andros by FIAC again demonstrates that the objective of these letters was primarily to remind the common strategy regarding the absence of any communication about BPA. In an email dated July 20, 2015, it is thus first indicated to Andros: "As you know, regarding the Bisphenol A file, to date the position of FIAC has been not to make the absence of Bisphenol A a marketing argument. In this regard, it has happened that we contacted member manufacturers of FIAC to remind them of this professional position," only then to incidentally refer to the fact that "a company cannot claim mere compliance with the law or regulation."1010 The clarity of the message conveyed by FIAC regarding the common position is further highlighted by the response given by Andros, which indicates that it will modify its communication by specifying "you are right on both counts regarding the position of the profession and the aspect contravening legislation."1011 (emphasis added).</w:t>
      </w:r>
    </w:p>
    <w:p>
      <w:r>
        <w:t>1043. It follows from all these elements that, through these various actions, the professional associations primarily wanted to reiterate the common position of not communicating about BPA, notwithstanding the reference made to consumer law.</w:t>
      </w:r>
    </w:p>
    <w:p>
      <w:r>
        <w:t>1044. The invocation of consumer law by the professional associations does not therefore impede, in this case, the application of Article 101 TFEU nor the qualification of a restriction of competition by object.</w:t>
      </w:r>
    </w:p>
    <w:p>
      <w:r>
        <w:t>1045. Furthermore, it is not for professional organizations or companies but for public authorities to set and enforce the requirements of consumer law. However, in this case, the DGCCRF was engaged by manufacturers regarding the transition to "BPA-free" and the possibility of communicating about the absence of BPA in the new cans.</w:t>
      </w:r>
    </w:p>
    <w:p>
      <w:r>
        <w:t>1046. In any event, even assuming that the actions in question were legitimate in light of consumer law, they may fall under the prohibition set out in Article 101 TFEU as they appear to be the object, means, or consequence of an agreement.1012 Indeed, it results from consistent case law that the pursuit, in particular, of legitimate objectives is not an obstacle to the characterization of an infringement of competition rules.</w:t>
      </w:r>
    </w:p>
    <w:p>
      <w:r>
        <w:t>1047. In its judgment of April 6, 2006, General Motors, the Court of Justice specified that "[a]n agreement may be considered to have a restrictive object even if its sole objective is not to restrict competition, but also pursues other legitimate objectives."1013</w:t>
      </w:r>
    </w:p>
    <w:p>
      <w:r>
        <w:t>1048. In its judgment of November 20, 2008, Beef Industry, the Court of Justice stated that "to determine whether an agreement falls under the prohibition set out in Article 81(1) EC, it is necessary to focus on the content of its provisions and the objective aims it seeks to achieve. In this regard, even assuming it is established that the parties to an agreement acted without any subjective intention to restrict competition, but in order to remedy the effects of a sectoral crisis, such considerations are not relevant for the purposes of applying the said provision. Indeed, an agreement may be considered to have a restrictive object even if its sole objective is not to restrict competition, but also pursues other legitimate objectives."1014</w:t>
      </w:r>
    </w:p>
    <w:p>
      <w:r>
        <w:t>1049. The Court of Justice, in its judgment of April 2, 2020, Budapest Bank, further recalled that "[w]ith regard to the consideration of the objectives pursued by a measure subject to assessment under Article 101(1) TFEU, the Court has already held that the fact that a measure is considered to pursue a legitimate objective does not exclude that, in view of the existence of another objective pursued by it and which must be regarded as illegitimate, taking into account also the content of the provisions of that measure and the context in which it is situated, that measure may be considered to have a restrictive object of competition (see, in this sense, judgment of September 11, 2014, CB/Commission, C‑67/13 P, EU:C:2014:2204, paragraph 70)."1015</w:t>
      </w:r>
    </w:p>
    <w:p>
      <w:r>
        <w:t>1050. Therefore, the arguments of the parties seeking to justify the practice implemented in pursuit of legitimate objectives must be dismissed.</w:t>
      </w:r>
    </w:p>
    <w:p>
      <w:r>
        <w:t>On the alleged lack of acquired experience allowing the establishment of the harmfulness of the practice</w:t>
      </w:r>
    </w:p>
    <w:p>
      <w:r>
        <w:t>1051. The parties argue that the decisional practice and case law cited by the investigative services do not constitute sufficiently solid and reliable experience to qualify the infringement by object.</w:t>
      </w:r>
    </w:p>
    <w:p>
      <w:r>
        <w:t>1052. According to them, there would be no precedent in which a competition authority has sanctioned companies solely for communication practices related to a technical characteristic of a product.1016</w:t>
      </w:r>
    </w:p>
    <w:p>
      <w:r>
        <w:t>1053. These arguments must be dismissed.</w:t>
      </w:r>
    </w:p>
    <w:p>
      <w:r>
        <w:t>1054. Indeed, in this case, it is established that the parties agreed not to compete on a competitive parameter, the absence of BPA, which amounts to setting transaction conditions, contrary to (a) of Article 101(1) TFEU, and not to supply BPA-free cans to large retailers before 2015, which amounts to limiting or controlling production, contrary to (b) of the same article. The anti-competitive nature by object of the practice is therefore, in this case, manifest.</w:t>
      </w:r>
    </w:p>
    <w:p>
      <w:r>
        <w:t>1055. Furthermore, the decisional practice has already considered that:</w:t>
        <w:br/>
        <w:t>− behaviors related to communication could hinder competitive dynamics between companies;</w:t>
        <w:br/>
        <w:t>− non-price and environmental considerations could constitute competitive parameters that, in the case of an agreement, could characterize an anti-competitive infringement by object.</w:t>
      </w:r>
    </w:p>
    <w:p>
      <w:r>
        <w:t>1056. Regarding first the limitations on communication about products and services, the Authority particularly notes, as indicated in the statement of objections, that in the so-called "Club Lombard" case of 2002, the Commission sanctioned companies for having notably committed not to advertise on debit and credit rates in order to limit the degree of competition between them.1018</w:t>
      </w:r>
    </w:p>
    <w:p>
      <w:r>
        <w:t>1057. Similarly, in the so-called "graphite electrodes" case of 2003, the Commission also sanctioned companies that had notably agreed not to advertise and not to participate in fairs and exhibitions. It considered that "[t]he agreement...".</w:t>
      </w:r>
    </w:p>
    <w:p>
      <w:r>
        <w:rPr>
          <w:b/>
        </w:rPr>
        <w:t>[Pages 217–219]</w:t>
      </w:r>
    </w:p>
    <w:p>
      <w:r>
        <w:t>prohibiting advertising or participation in trade shows can also be considered a means of avoiding competition and maintaining existing market shares.1019</w:t>
      </w:r>
    </w:p>
    <w:p>
      <w:r>
        <w:t>1058. Under national law, decision No. 17-D-20 of October 18, 2017, known as "Floor Coverings," is also relevant. In this case, the Authority examined a practice implemented under the auspices of a professional union, whereby companies imposed an environmental communication that only addressed the average values retained within the framework of the union and prohibited themselves from communicating based on individual environmental data, based on the specific performances of each.1020</w:t>
      </w:r>
    </w:p>
    <w:p>
      <w:r>
        <w:t>1059. Regarding non-tariff and environmental considerations, the Authority notes that in 2011, the Commission sanctioned companies active in the laundry sector that, through a set of practices, sought to ensure that none of them could use environmental innovation regarding the compacting of laundry detergents being implemented to gain a competitive advantage.1021 While it is true, as the parties argue, that the sanctioned companies had agreed particularly on indirect price increases, the Commission also notes that it was during this environmental initiative that the agreement was implemented and that the coordination of behaviors on different parameters related to the compacting of laundry detergents is part of the sanctioned infringement, which is itself classified as an infringement by object.1022</w:t>
      </w:r>
    </w:p>
    <w:p>
      <w:r>
        <w:t>1060. Furthermore, contrary to what the parties argue, it does not matter that several of the aforementioned cases sanction a set of behaviors, including pricing practices. The decisions rendered in these cases clearly indicate that the behaviors in question are an integral part of the sanctioned infringement and classified as a restriction by object.</w:t>
      </w:r>
    </w:p>
    <w:p>
      <w:r>
        <w:t>1061. In particular, it will be noted that in decision No. 17-D-20 of October 18, 2017, the Authority first considered that, through the agreement signed under the auspices of the union, the companies had renounced competing freely based on the merits of their respective products concerning environmental criteria. In this regard, it emphasized that this agreement aimed to eliminate all "competitive marketing efforts on environmental characteristics" among the union members and that this objective was explicitly stated in a draft charter according to which the prohibition for each manufacturer to communicate based on individual data aimed to "avoid any sterile controversy regarding this or that product and to adopt a coherent marketing approach." It also observed, notably, that this purpose had been clarified by the companies involved, which had, for example, stated that uniform communication on the emission values of volatile organic compounds (VOCs) aimed to avoid a "dangerous 'green marketing'" and "disorganized competition on VOCs based on irrelevant criteria."1023</w:t>
      </w:r>
    </w:p>
    <w:p>
      <w:r>
        <w:t>1019 European Commission, decision of December 3, 2003, Carbon and Graphite Products for Electrical and Mechanical Applications, case C.38.359, paragraph 240.</w:t>
      </w:r>
    </w:p>
    <w:p>
      <w:r>
        <w:t>1020 Decision No. 17-D-20 of October 18, 2017, regarding practices implemented in the resilient floor coverings sector, paragraphs 436 to 440.</w:t>
      </w:r>
    </w:p>
    <w:p>
      <w:r>
        <w:t>1021 European Commission, decision of April 13, 2011, Consumer Detergents, case COMP/39579, paragraph 24.</w:t>
      </w:r>
    </w:p>
    <w:p>
      <w:r>
        <w:t>1022 European Commission, decision of April 13, 2011, Consumer Detergents, case COMP/39579, paragraph 26.</w:t>
      </w:r>
    </w:p>
    <w:p>
      <w:r>
        <w:t>1023 Decision No. 17-D-20 of October 18, 2017, regarding practices implemented in the resilient floor coverings sector, paragraph 438.</w:t>
      </w:r>
    </w:p>
    <w:p>
      <w:r>
        <w:t>1062. It therefore considered that the agreement in question aimed to prevent the free determination of the communication policies of each of the union members and, beyond that, to prevent any competition based on the environmental performances of their respective products, and ultimately concluded on the anti-competitive nature of this practice, due to its object.</w:t>
      </w:r>
    </w:p>
    <w:p>
      <w:r>
        <w:t>1063. Similarly, the Authority notes that in July 2021, the Commission sanctioned several car manufacturers who agreed on the sizes and ranges of AdBlue tanks, a liquid aimed at reducing nitrogen oxide emissions from diesel vehicles, as well as on the estimated average consumption of AdBlue. The European Commission noted that by exchanging commercially sensitive information on these points, they removed uncertainty regarding their future conduct in the market concerning exceeding legal requirements for nitrogen oxide emission purification and AdBlue refueling intervals. It considered this practice anti-competitive due to its very object.1024</w:t>
      </w:r>
    </w:p>
    <w:p>
      <w:r>
        <w:t>1064. In any case, it emerges from the case law, both European and French, that the notion of acquired experience is not limited to determining an exhaustive catalog of agreements whose harmfulness has already been demonstrated in the past. The fact that the behaviors would be apprehended for the first time by a competition authority does not prevent them from being classified as anti-competitive practices by object.</w:t>
      </w:r>
    </w:p>
    <w:p>
      <w:r>
        <w:t>1065. Thus, according to the Court of Justice, "it is not at all required that the same type of agreements as the contested agreement has already been condemned (...) for it to be considered as restrictive of competition by object, even if it occurs in a specific area (...)." Indeed, "for the purposes of qualifying a given agreement as a 'restriction by object,' only the specific characteristics of that agreement matter [see, in this sense, judgment of January 30, 2020, Generics (UK) e.a., C-307/18, EU:C:2020:52, paragraphs 84 and 85], from which any particular harmfulness to competition must be deduced, if necessary following a detailed analysis of this agreement, its objectives, and the economic and legal context in which it is situated."1025</w:t>
      </w:r>
    </w:p>
    <w:p>
      <w:r>
        <w:t>1066. In the Alsace Wines judgment, the Paris Court of Appeal recalled that "[n]otwithstanding the restrictive interpretation required in this matter, it also matters little that the previous cases cited are not identical in all respects, provided, on the one hand, that they all concern the same category of behaviors, aimed at the development and dissemination, by a professional organization, of grids, scales, or pricing recommendations that do not take into account the actual costs of the professionals concerned and, on the other hand, that in any case the Court will conduct a more detailed individual examination to ensure that the contested practice does not have particular characteristics indicating that the case in question is likely to make an exception to the rule of experience."1026 (emphasis added)</w:t>
      </w:r>
    </w:p>
    <w:p>
      <w:r>
        <w:t>1024 European Commission, decision of July 8, 2021, case AT.40178 – Car Emissions, paragraphs 89 and 139-141.</w:t>
      </w:r>
    </w:p>
    <w:p>
      <w:r>
        <w:t>1025 Judgment of the Court of Justice of March 25, 2021, Xellia Pharmaceuticals and Alpharma/Commission, C-611/16, ECLI:EU:C:2021:245, paragraphs 119 and 120.</w:t>
      </w:r>
    </w:p>
    <w:p>
      <w:r>
        <w:t>1026 CA Paris, May 12, 2022, No. 20/15606, paragraph 195. See also in this sense, CA Paris, October 6, 2022, No. 20/08582, paragraph 282; CA Paris, October 17, 2019, No. 18/24456, paragraph 136.</w:t>
      </w:r>
    </w:p>
    <w:p>
      <w:r>
        <w:t>1067. Similarly, in the Stihl judgment, subsequently confirmed by the Court of Cassation, the Paris Court of Appeal specified that "[t]he fact that the authorities responsible for enforcing competition rules have not, in the past, encountered a similar mechanism and deemed it, by its very object, restrictive of competition does not, in itself, prevent a competition authority from doing so in the future following an individual and detailed examination of the contested measures in light of their content, purpose, and context."1028</w:t>
      </w:r>
    </w:p>
    <w:p>
      <w:r>
        <w:t>1068. Therefore, the arguments of the parties regarding the absence of acquired experience must be dismissed.</w:t>
      </w:r>
    </w:p>
    <w:p>
      <w:r>
        <w:t>On the economic and legal context of the practices</w:t>
      </w:r>
    </w:p>
    <w:p>
      <w:r>
        <w:t>1069. The parties involved argue essentially that the legal context was uncertain during the disputed period, which the investigative services would have ignored.1029</w:t>
      </w:r>
    </w:p>
    <w:p>
      <w:r>
        <w:t>1070. They allege that the suspension of BPA was an unprecedented measure, specific to France, "marked by brutality" and presenting a temporary and revisable character. Furthermore, the dangerousness of BPA did not, at the time, have scientific consensus. Similarly, the existence of alternatives to BPA was also uncertain regarding their safety, performance, and reliability, so that the replacement of BPA was not an innovation benefiting consumers. Professional associations could therefore legitimately promote a cautious and wait-and-see attitude, which implied avoiding discrediting BPA in the eyes of consumers.1031</w:t>
      </w:r>
    </w:p>
    <w:p>
      <w:r>
        <w:t>1071. Several parties involved also believe that the behaviors in question would have resulted from a request from public authorities or would have been carried out with their approval.1033</w:t>
      </w:r>
    </w:p>
    <w:p>
      <w:r>
        <w:rPr>
          <w:b/>
        </w:rPr>
        <w:t>[Pages 220–222]</w:t>
      </w:r>
    </w:p>
    <w:p>
      <w:r>
        <w:t>1072. They add that the suspension of BPA was a source of legal uncertainty insofar as its compliance with Union law was contested by various Member States before the Commission. Law No. 2012-1442 was also partially censured by the Constitutional Council. These legal uncertainties were exacerbated by the absence of a decree on the health warning, which was nevertheless provided for by the law. They add that there was a legal risk in the event of communication about the absence of BPA, due to the law on misleading commercial practices and consumer law.</w:t>
      </w:r>
    </w:p>
    <w:p>
      <w:r>
        <w:t>1073. Regarding the economic context, several parties believe that the manufacturers had to face media pressure that threatened to discredit the safety of their products and create a crisis of consumer trust and, consequently, a risk of collapse of the sector. In this context, the professional organizations would have remained within their mission of protecting the legitimate interests of the companies in the sector by playing a role as intermediaries.</w:t>
      </w:r>
    </w:p>
    <w:p>
      <w:r>
        <w:t>1074. According to them, cooperation between the parties, including in terms of communication, was thus necessary to avoid contradictory statements from the actors and irrational behaviors from consumers, which would have led to a too-rapid substitution, without guarantees of food safety. The disputed cooperation would therefore have constituted a transitional behavior adapted to the specific context of Law No. 2012-1442.</w:t>
      </w:r>
    </w:p>
    <w:p>
      <w:r>
        <w:t>1075. The FIAC and ADEPALE, in particular, also argue that it was impossible for can manufacturers to simultaneously supply all canners within reasonable timeframes, and this for all types of products and containers concerned.</w:t>
      </w:r>
    </w:p>
    <w:p>
      <w:r>
        <w:t>1076. Several parties further argue that the analysis of the economic context allows for the exclusion of the qualification of restriction by object, since the practices in question have led to pro-competitive effects. Thus, according to them, the practices would have contributed to limiting the proliferation of misleading negative claims that would have led to an increase in average prices in each affected product category. The proliferation of negative claims would also have contributed to concentrating the market, to the detriment of consumers, which is precisely what the practices helped to avoid.</w:t>
      </w:r>
    </w:p>
    <w:p>
      <w:r>
        <w:t>1077. These arguments will be rejected.</w:t>
      </w:r>
    </w:p>
    <w:p>
      <w:r>
        <w:t>1078. It should be recalled, as a preliminary point, that the Court of Justice considers that agreements that have a restrictive object of competition in themselves and fall within a category of agreements expressly prohibited by Article 101(1) of the TFEU cannot be justified by an analysis of the economic context in which the anti-competitive behavior in question is situated: "As regards such agreements, the analysis of the economic and legal context in which the practice is inserted may thus be limited to what is strictly necessary in order to conclude that there is a restriction of competition by object."</w:t>
      </w:r>
    </w:p>
    <w:p>
      <w:r>
        <w:t>1079. In this case, the practices in question, which aimed to prevent all can manufacturers and canners from competing on the quality of foodstuffs concerning the presence or absence of BPA, have a restrictive object of competition and are expressly prohibited by Article 101(1) of the TFEU, which explicitly targets the setting of transaction conditions. It follows that the arguments of the parties regarding the justification of the practices in question, given the economic and legal context in which they were situated, must be examined in light of the aforementioned case law.</w:t>
      </w:r>
    </w:p>
    <w:p>
      <w:r>
        <w:t>1080. Contrary to what the parties argue, the investigative services did not ignore the economic and legal context in which the practices they reproach the defendants were situated.</w:t>
      </w:r>
    </w:p>
    <w:p>
      <w:r>
        <w:t>1081. Several elements of the file show, in fact, that numerous questions were posed to the professional associations and the CTCPA regarding the sector, the role of the associations in the implementation of Law No. 2012-1442, R&amp;D operations, or even new recommendations regarding best before dates.</w:t>
      </w:r>
    </w:p>
    <w:p>
      <w:r>
        <w:t>1082. The investigative services also relied on the responses from the various actors to understand the context of the practices, as recalled above in paragraphs 5 to 222 relating to the presentation of the sector in question.</w:t>
      </w:r>
    </w:p>
    <w:p>
      <w:r>
        <w:t>1083. Thus, after analyzing the responses provided by the parties, the investigative services did not call into question the regularity, under competition law, of the joint R&amp;D operations.</w:t>
      </w:r>
    </w:p>
    <w:p>
      <w:r>
        <w:t>1084. The Authority notes that the elements of the file relating to the legal and economic context presented below, far from exonerating the practices, demonstrate on the contrary their particular harmfulness, since to avoid a systemic crisis in the sector, the parties obstructed consumer information regarding the presence or absence of BPA, contrary to the consumer protection effort pursued by the legislator.</w:t>
      </w:r>
    </w:p>
    <w:p>
      <w:r>
        <w:t>⧫ On the legal context</w:t>
      </w:r>
    </w:p>
    <w:p>
      <w:r>
        <w:t>1085. Regarding, first, the alleged constraints related to consumer law, it has already been demonstrated above in paragraphs 797 to 811 that consumer law did not prevent communication about the absence of BPA and that, moreover, the practices were distinguished from the sole concern of complying with consumer law.</w:t>
      </w:r>
    </w:p>
    <w:p>
      <w:r>
        <w:t>1086. Regarding, secondly, the role of public authorities, it appears that the disputed behaviors constituting the two axes of grievance No. 1 were not requested or encouraged by public authorities.</w:t>
      </w:r>
    </w:p>
    <w:p>
      <w:r>
        <w:t>1087. In this case, in its letters of June and August 2013, it was only regarding products that would never have contained BPA or that could no longer contain it, given the legal requirements, that the DGCCRF specified that "BPA-free" claims could be problematic in light of consumer law rules. It also recalled that it did not encourage companies to use, in general, negative claims as they are not the most informative for consumers.</w:t>
      </w:r>
    </w:p>
    <w:p>
      <w:r>
        <w:t>1088. The DGCCRF therefore did not comment on the definition and implementation of a collective strategy, via professional organizations, aimed at not making the transition to BPA-free coatings a marketing argument. It also did not assess the fact that the professional organizations coordinated the behaviors targeted by the first grievance.</w:t>
      </w:r>
    </w:p>
    <w:p>
      <w:r>
        <w:t>1089. In its observations, the DGCCRF confirmed that it had not examined the collective strategy established by the parties and had not, a fortiori, validated it. It thus indicates that "this practice cannot be justified by the fact that by a letter dated August 5, 2013, the DGCCRF reminded an operator of the requirements of consumer law regarding the claim 'without Bisphenol A'. This document, while recalling the general recommendation for caution established by administrative doctrine in the field of negative mentions, far from asking its recipient not to use the claim in question, specified to him, on the contrary, and this in line with the recommendations of an opinion from the National Consumer Council dated July 6, 2010, on environmental claims, the conditions under which it could be used fairly, distinguishing between products for which BPA was already prohibited (for infants and young children) and those for which this would only be the case later, on January 1, 2015. In fact, the companies and business associations concerned cannot invoke a document clarifying to one of them the requirements of fairness to be respected in the case of a claim of absence of BPA to justify a practice aimed at concertedly generalizing the lack of information to consumers about the absence of this substance, for a purpose clearly different from compliance with consumer law and responding, as demonstrated by the notification of grievances, only to commercial strategy considerations."</w:t>
      </w:r>
    </w:p>
    <w:p>
      <w:r>
        <w:t>1090. The behaviors reproached to the parties were not adopted under the constraint of the DGCCRF, which alone would be likely to exonerate the practices, as is evident, in particular, from the judgment of December 13, 2006, FNCBV e.a./Commission rendered by the Court of First Instance in the so-called "beef" case.</w:t>
      </w:r>
    </w:p>
    <w:p>
      <w:r>
        <w:t>1091. In this judgment, the Court of First Instance recalled, regarding the role played by the French Minister of Agriculture in the conclusion of the disputed agreement, that, according to consistent case law, the circumstance that the behavior of companies was known, authorized, or even encouraged by national authorities had no influence on the applicability of Article 81 of the Treaty establishing the European Community.</w:t>
      </w:r>
    </w:p>
    <w:p>
      <w:r>
        <w:rPr>
          <w:b/>
        </w:rPr>
        <w:t>[Pages 223–225]</w:t>
      </w:r>
    </w:p>
    <w:p>
      <w:r>
        <w:t>Article 101 TFEU]. In accordance with European case law, the Authority considers that the fact that anti-competitive practices have been approved or encouraged by public authorities is not sufficient to relieve the companies involved of their liability. A public intervention can only constitute such a ground for exemption if the legal framework it establishes is binding on the companies concerned.1045</w:t>
      </w:r>
    </w:p>
    <w:p>
      <w:r>
        <w:t>1092. The interventions of the DGCCRF cannot, therefore, lead to the exclusion of the qualification of restriction by object.</w:t>
      </w:r>
    </w:p>
    <w:p>
      <w:r>
        <w:t>1093. Thirdly, regarding the uncertainty of the legal context invoked by the parties, the fact that Law No. 2012-1442 had a temporary and revisable nature cannot exclude the qualification of infringement by object. While it was not excluded that the text could be revised, it was indeed up to the parties to comply with it within the already constrained deadlines set by the legislator.</w:t>
      </w:r>
    </w:p>
    <w:p>
      <w:r>
        <w:t>1094. It also does not matter that scientific studies were not unanimous during the infringement period regarding the health effects of BPA on human health. The legislator chose, as early as 2010, to limit the use of this chemical substance in the name of the precautionary principle, which it reiterated in 2012 in light of studies at the time that questioned the total safety of BPA and reported "warning signals."1046 The legislator thus considered that, despite the absence of scientific certainty on the subject, it was its responsibility to adopt effective and proportionate measures to guard against potential harmful effects of BPA on human health. The parties involved could therefore not collude to limit the consumer protection effort pursued by the legislator.</w:t>
      </w:r>
    </w:p>
    <w:p>
      <w:r>
        <w:t>1095. Furthermore, while it is true that the BPA bill was notified to the Commission1047 in accordance with the provisions of Directive No. 98/34, which provides for a procedure for informing the Commission in the field of technical standards and regulations before the law comes into force1048, this did not result in any blockage, so that no uncertainty regarding its compatibility with Union law remained when the text was adopted, contrary to what the parties involved claim.</w:t>
      </w:r>
    </w:p>
    <w:p>
      <w:r>
        <w:t>1096. In any case, even assuming that the practices in question were justified by the need to await clarification of the regulatory and health context, they nonetheless exhibit an anti-competitive character, as they were not essential to preserve the interests of the sector, as developed below in the analysis of ancillary restrictions and exemption.</w:t>
      </w:r>
    </w:p>
    <w:p>
      <w:r>
        <w:t>1097. Fourthly, regarding the temporary nature of the behaviors in question alleged by the parties involved, no evidence establishes that the practices would have been limited to the period of supposed regulatory and health uncertainty. The elements of the file presented above show, on the contrary, that the parties had planned to implement the collectively agreed strategy until the containers with BPA were sold out on the market.</w:t>
      </w:r>
    </w:p>
    <w:p>
      <w:r>
        <w:t>1098. Lastly, the argument that the practices were unnecessary, as each company was individually incentivized to behave this way to sell off its stocks of BPA cans, will be dismissed. In the presence of an anti-competitive infringement by object, the fact that the infringement was not concretely implemented by the parties or that it proved unnecessary for some is not relevant in the analysis.1049</w:t>
      </w:r>
    </w:p>
    <w:p>
      <w:r>
        <w:t>⧫ On the economic context</w:t>
      </w:r>
    </w:p>
    <w:p>
      <w:r>
        <w:t>1099. Firstly, it should be noted that by arguing that the context of the practices excludes the qualification of anti-competitive agreement by object, the parties implicitly assert that in the face of a crisis context, it was legitimate and lawful to collude. This argument cannot prosper.</w:t>
      </w:r>
    </w:p>
    <w:p>
      <w:r>
        <w:t>1100. Indeed, it emerges from European case law that the crisis context experienced by a sector does not justify the establishment of an anti-competitive agreement.1050 The same applies in national law.1051 However, while this element does not constitute a ground for exemption from liability, it can be taken into account in the assessment of sanctions.</w:t>
      </w:r>
    </w:p>
    <w:p>
      <w:r>
        <w:t>1101. The respect of these jurisprudential principles is all the more justified in this case, as the disputed practices were not intended to limit the effect of an ongoing economic crisis, but to prevent its future occurrence.</w:t>
      </w:r>
    </w:p>
    <w:p>
      <w:r>
        <w:t>1102. Secondly, the Authority emphasizes that in this case, the practices in question cannot, based on the elements at its disposal, lead to any pro-competitive effect capable of casting doubt on their sufficiently harmful nature regarding competition.</w:t>
      </w:r>
    </w:p>
    <w:p>
      <w:r>
        <w:t>1103. While the Court of Justice has repeatedly indicated that "when the parties to an agreement invoke pro-competitive effects attached to it, these must, as elements of the context of that agreement, be duly taken into account for the purpose of its qualification as a 'restriction by object', insofar as they are likely to call into question the overall assessment of the degree sufficiently harmful of the collusive practice concerned regarding competition and, consequently, its qualification as a 'restriction by object,'"1052 it has also specified that "this consideration requires that the pro-competitive effects be not only proven and relevant but also specific to the agreement concerned" on the one hand, and "sufficiently significant, so that they allow reasonable doubt about the sufficiently harmful nature of the agreement regarding competition (...) and, therefore, its anti-competitive object" on the other hand.1053 (emphasis added).</w:t>
      </w:r>
    </w:p>
    <w:p>
      <w:r>
        <w:t>1104. However, in this case, the parties merely indicate that the practices would have prevented a reduction in competitive intensity and a price increase, without explaining how this effect, assuming it were proven, would be specific to the practices, as required by case law.</w:t>
      </w:r>
    </w:p>
    <w:p>
      <w:r>
        <w:t>1105. Similarly, regarding the alleged effect of the practices in limiting market concentration, it is not demonstrated that it would be verified, with the parties merely stating, without justification, that communication about the absence of BPA would have favored certain actors, regardless of their merits, and would have resulted, in 2015, in a more concentrated market.</w:t>
      </w:r>
    </w:p>
    <w:p>
      <w:r>
        <w:t>1106. In any case, it is not established that the alleged positive effects, if they existed, were sufficiently significant to cast doubt on the sufficiently harmful nature of the practices.</w:t>
      </w:r>
    </w:p>
    <w:p>
      <w:r>
        <w:t>1107. The analysis of the legal and economic context in which the practices occurred does not therefore allow for questioning their anti-competitive object.</w:t>
      </w:r>
    </w:p>
    <w:p>
      <w:r>
        <w:t>Ancillary restrictions</w:t>
      </w:r>
    </w:p>
    <w:p>
      <w:r>
        <w:t>i. Reminder of applicable principles</w:t>
      </w:r>
    </w:p>
    <w:p>
      <w:r>
        <w:t>1108. The Court of Justice has recognized the possibility of escaping the prohibition of agreements provided for in Article 101(1) TFEU, for agreements that constitute ancillary restrictions, that is to say, objectively necessary and strictly proportionate restrictions to a main behavior that does not contravene competition rules.1054 The Commission has also recalled this position in its guidelines regarding the implementation of Article 101(3) TFEU.1055</w:t>
      </w:r>
    </w:p>
    <w:p>
      <w:r>
        <w:t>1109. In the judgment of September 11, 2014, in the Mastercard case, the Court of Justice recalled the principles surrounding the implementation of this theory: "if a specific operation or activity does not fall under the prohibition principle set out in Article 81(1) EC, due to its neutrality or positive effect on competition, a restriction of the commercial autonomy of one or more participants in that operation or activity does not fall under the said prohibition principle if this restriction is objectively necessary for the implementation of said operation."</w:t>
      </w:r>
    </w:p>
    <w:p>
      <w:r>
        <w:rPr>
          <w:b/>
        </w:rPr>
        <w:t>[Pages 226–228]</w:t>
      </w:r>
    </w:p>
    <w:p>
      <w:r>
        <w:t>operation or said activity and proportionate to the objectives of one or the other (see in this sense, in particular, judgments Remia e.a./Commission, 42/84, EU:C:1985:327, paragraphs 19 and 20; Pronuptia de Paris, 161/84, EU:C:1986:41, paragraphs 15 to 17; DLG, C 250/92, EU:C:1994:413, paragraph 35, as well as Oude Luttikhuis e.a., C 399/93, EU:C:1995:434, paragraphs 12 to 15)1056.</w:t>
      </w:r>
    </w:p>
    <w:p>
      <w:r>
        <w:t>1110. The Court of Justice further specifies that “[w]hen it comes to determining whether an anticompetitive restriction can escape the prohibition laid down in Article 81(1) EC on the grounds that it constitutes an accessory to a main operation that lacks such an anticompetitive character, it is necessary to examine whether the realization of that operation would be impossible in the absence of the restriction in question. (…) the fact that the said operation is merely made more difficult to achieve or even less profitable in the absence of the restriction in question cannot be considered as conferring on this restriction the ‘objectively necessary’ character required in order to qualify it as accessory. Indeed, such an interpretation would amount to extending this notion to restrictions that are not strictly indispensable to the realization of the main operation. Such a result would undermine the useful effect of the prohibition laid down in Article 81(1) EC”1057.</w:t>
      </w:r>
    </w:p>
    <w:p>
      <w:r>
        <w:t>1111. Under national law, the Court of Appeal of Paris, in its judgment of December 21, 2017, concerning interbank commissions, also recognized the relevance of the theory of ancillary restrictions, while dismissing it in the case at hand1058. It specified that the theory of ancillary restrictions allows a restriction of competition to be exempted from the application of the first paragraph of Article 101 TFEU and Article L. 420-1 of the Commercial Code, provided that it is directly linked and necessary to the realization of a main operation that does not restrict competition.</w:t>
      </w:r>
    </w:p>
    <w:p>
      <w:r>
        <w:t>1112. It follows from all these elements that the implementation of the theory of ancillary restrictions requires the fulfillment of the following cumulative conditions: (i) the restriction must have a link with the main cooperation and must not constitute the main object of the cooperation; (ii) it must be objectively necessary for the proper execution of the main object of the cooperation and (iii) be proportionate to its objectives.</w:t>
      </w:r>
    </w:p>
    <w:p>
      <w:r>
        <w:t>ii. Application to the case at hand</w:t>
      </w:r>
    </w:p>
    <w:p>
      <w:r>
        <w:t>1113. Some parties involved argue that the practice regarding non-communication about the absence of BPA constitutes an ancillary restriction to the main cooperation consisting of the R&amp;D work carried out in the context of the transition to "BPA-NI".</w:t>
      </w:r>
    </w:p>
    <w:p>
      <w:r>
        <w:t>1114. More specifically, according to them, the main operation consisting of pooling research work to find reliable substitutes for BPA did not present any restriction of competition, as it aimed to promote technological development, ensure compliance with the deadline of January 1, 2015, for the actors in the sector, and did not prohibit companies from conducting their own R&amp;D work1059.</w:t>
      </w:r>
    </w:p>
    <w:p>
      <w:r>
        <w:t>1115. The practice regarding communication about the absence of BPA would constitute, according to them, an indispensable ancillary restriction to the main R&amp;D operation, aimed at ensuring that no actor benefits from the results of the research work to the detriment of others, as some producers had access to substitutes for their products before others1060. The parties see evidence of this in the case files, and more particularly in a letter dated December 23, 2012, from SNFBM to FIAC1061, as well as in FIAC's response of April 14, 2014, to the DGCCRF questionnaire1062.</w:t>
      </w:r>
    </w:p>
    <w:p>
      <w:r>
        <w:t>1116. Finally, the parties allege that the restriction was proportionate to the objective pursued within the framework of the main cooperation as it would have been "strictly limited," both in time (only during the transition period) and in scope, to what was necessary to allow the completion of the R&amp;D work1063. It was also limited to the adoption of legal recommendations based on existing law and the positions of authorities such as DGCCRF, ARPP, and CNC1064. In this regard, they assert that the actions of the professional organizations directed against, in particular, Tetra Pak, Fleury Michon, and Mom, were legitimate and proportionate as they were merely a reminder of the applicable regulations1065.</w:t>
      </w:r>
    </w:p>
    <w:p>
      <w:r>
        <w:t>1117. These arguments cannot succeed.</w:t>
      </w:r>
    </w:p>
    <w:p>
      <w:r>
        <w:t>1118. While it should be noted that the investigative services did not challenge the legality of the R&amp;D work set up to find reliable substitutes for BPA, the practice regarding non-communication about the absence of BPA cannot constitute an ancillary restriction to this cooperation.</w:t>
      </w:r>
    </w:p>
    <w:p>
      <w:r>
        <w:t>1119. Indeed, firstly, the restriction on communication about the absence of BPA was not inseparable from the cooperation established to find substitutes for BPA. Communication by companies about the absence of BPA would not have compromised the existence and continuation of the R&amp;D, which was, in any case, necessary. Moreover, competition regarding the absence of BPA could have encouraged operators to innovate in other directions and to proceed with a faster transition. The two behaviors were therefore separable.</w:t>
      </w:r>
    </w:p>
    <w:p>
      <w:r>
        <w:t>1120. No element in the file establishes that FIAC would have conceived the common communication strategy as a means to facilitate R&amp;D operations.</w:t>
      </w:r>
    </w:p>
    <w:p>
      <w:r>
        <w:t>1121. In its response to the DGCCRF questionnaire of April 2014, FIAC does not mention any such link between the absence of communication about BPA and the search for substitutes, this response being merely a status report on the progress of the R&amp;D work1066.</w:t>
      </w:r>
    </w:p>
    <w:p>
      <w:r>
        <w:t>1122. Secondly, it is all the more not demonstrated that communication about the absence of BPA would have made the search for substitutes for BPA impossible.</w:t>
      </w:r>
    </w:p>
    <w:p>
      <w:r>
        <w:t>1123. Thirdly, the restriction was not proportionate to the main operation, either in its material scope or in its temporal scope. It concerned a large part of the agri-food sector and thus went well beyond the companies involved, through their professional organizations, in the joint search for viable substitutes1067, with some canners having conducted individual research, as indicated by several documents in the file1068. The restriction applied to all types of products, whether aggressive or non-aggressive, and whether substitutes for BPA had been found or not. Furthermore, the practice began as early as 2010, at a time when collective research had not yet been launched. Its relevance was still debated, given the incentive for operators, or some of them, to conduct these research and development operations competitively. It was only from the end of 2011 that the pooling of research was formalized for canners and in 2012 for can manufacturers1070.</w:t>
      </w:r>
    </w:p>
    <w:p>
      <w:r>
        <w:t>1124. Finally, the parties argue that it was necessary not to communicate about the absence of BPA in order not to discredit the entire sector, or to avoid hindering the sale of stocks of cans with BPA.</w:t>
      </w:r>
    </w:p>
    <w:p>
      <w:r>
        <w:t>1125. The Authority emphasizes that the parties thus acknowledge that consumers would have distinguished between products with and without BPA and would have turned away from products with BPA. They therefore confirm the analysis according to which the absence of BPA in containers constituted a competitive parameter and, incidentally, explain that non-communication was not an accessory to the research and development operations but was conceived by them as a means to preserve their respective positions.</w:t>
      </w:r>
    </w:p>
    <w:p>
      <w:r>
        <w:t>1126. It follows from the above that the necessary conditions for the application of the theory of ancillary restrictions are not met in this case, and that the qualification of an infringement within the meaning of Article 101(1) TFEU cannot be excluded on this ground.</w:t>
      </w:r>
    </w:p>
    <w:p>
      <w:r>
        <w:rPr>
          <w:b/>
        </w:rPr>
        <w:t>[Pages 229–231]</w:t>
      </w:r>
    </w:p>
    <w:p>
      <w:r>
        <w:t>The exemption</w:t>
      </w:r>
    </w:p>
    <w:p>
      <w:r>
        <w:t>i. Reminder of applicable principles</w:t>
      </w:r>
    </w:p>
    <w:p>
      <w:r>
        <w:t>1127. The practices prohibited by Article 101, paragraph 1 of the TFEU and L. 420-1 of the Commercial Code may benefit, under certain conditions, from an individual exemption.</w:t>
      </w:r>
    </w:p>
    <w:p>
      <w:r>
        <w:t>1128. Paragraph 3 of Article 101 of the TFEU states that "the provisions of paragraph 1 may be declared inapplicable to any agreement or category of agreements between undertakings, to any decision or category of decisions of associations of undertakings and to any concerted practice or category of concerted practices that contribute to improving the production or distribution of products or to promoting technical or economic progress, while allowing consumers a fair share of the resulting benefit, and without:</w:t>
        <w:br/>
        <w:t>a) imposing on the undertakings concerned restrictions that are not indispensable to achieving these objectives;</w:t>
        <w:br/>
        <w:t>b) giving undertakings the possibility, for a substantial part of the products concerned, of eliminating competition."</w:t>
      </w:r>
    </w:p>
    <w:p>
      <w:r>
        <w:t>1129. Article L. 420-4, 2° of the Commercial Code provides that: "the provisions of Articles L. 420-1 and L. 420-2 do not apply to practices (...) [w]hose authors can justify that they have the effect of ensuring economic progress, including through the creation or maintenance of jobs, and that they reserve for users a fair share of the resulting profit, without giving the undertakings concerned the possibility of eliminating competition for a substantial part of the products concerned. These practices, which may consist of organizing, for agricultural or agricultural origin products, under a single brand or sign, the volumes and quality of production as well as the commercial policy, including agreeing on a common selling price, must not impose restrictions on competition, except to the extent that they are indispensable to achieving this objective of progress."</w:t>
      </w:r>
    </w:p>
    <w:p>
      <w:r>
        <w:t>1130. It follows from European and domestic case law that it is incumbent upon the party invoking the relevant provisions to demonstrate, through convincing arguments and evidence, that the conditions required to benefit from an exemption are met.</w:t>
      </w:r>
    </w:p>
    <w:p>
      <w:r>
        <w:t>1131. Four cumulative conditions must be satisfied for this purpose: the reality of the economic progress generated by the practices in question, the indispensable and appropriate nature of the practices in question to achieve it, the existence of a benefit for consumers, and the absence of elimination of all competition.</w:t>
      </w:r>
    </w:p>
    <w:p>
      <w:r>
        <w:t>1132. When practices are involved that may affect trade between Member States, the benefit of the exemption provided for by Article L. 420-4 of the Commercial Code can only be granted if the conditions set out in Article 101, paragraph 3, of the TFEU are cumulatively met.</w:t>
      </w:r>
    </w:p>
    <w:p>
      <w:r>
        <w:t>ii. Application to the case at hand</w:t>
      </w:r>
    </w:p>
    <w:p>
      <w:r>
        <w:t>1133. Several parties argue that the practices should benefit from an individual exemption under Article 101, paragraph 3, of the TFEU.</w:t>
      </w:r>
    </w:p>
    <w:p>
      <w:r>
        <w:t>1134. They first argue that the practice contributed to economic progress by allowing:</w:t>
        <w:br/>
        <w:t>− the achievement of the objective pursued by the legislator to prohibit the presence of BPA within the timeframe set by the BPA law, while preserving the collective interests of the sector;</w:t>
        <w:br/>
        <w:t>− avoiding disruption of R&amp;D work by hasty and disorganized communication;</w:t>
        <w:br/>
        <w:t>− preventing consumer distrust in a context where containers with BPA were not yet banned and where the harmfulness of BPA was not subject to consensus;</w:t>
        <w:br/>
        <w:t>− preserving fair competition among the products concerned, by minimizing the risks of misleading commercial practices to the detriment of the consumer, who would think they were purchasing a product guaranteed "BPA-free," while they would have only benefited from a product whose container, in contact with the foodstuff, does not contain BPA in its inner coating;</w:t>
        <w:br/>
        <w:t>− clearing stocks and thus avoiding or limiting a price increase for new containers and preventing food waste related to the fact that cans with BPA could not have been sold.</w:t>
      </w:r>
    </w:p>
    <w:p>
      <w:r>
        <w:t>1135. The parties add that cooperation regarding R&amp;D work allowed for substitution work to be conducted in a very short time, ensuring that the substitutes meet safety requirements for the consumer and are as reliable as possible.</w:t>
      </w:r>
    </w:p>
    <w:p>
      <w:r>
        <w:t>1136. The parties then assert that consumers received a fair share of these gains:</w:t>
        <w:br/>
        <w:t>− by having access to reliable "BPA-NI" products from all can suppliers from the entry into force of the law and even before;</w:t>
        <w:br/>
        <w:t>− by being protected against misleading, disparaging, or even dangerous communications;</w:t>
        <w:br/>
        <w:t>− by not being misled about the harmfulness of BPA, which was not subject to scientific consensus at the time of the facts;</w:t>
        <w:br/>
        <w:t>− by not being subject to "unjustified panic movements that would have led them to revert to more harmful alternatives for human health";</w:t>
        <w:br/>
        <w:t>− by being able to determine their choices according to the true parameters of competition, which are, in particular, quality and price, thanks to the lack of knowledge of the composition of BPA substitute coatings.</w:t>
      </w:r>
    </w:p>
    <w:p>
      <w:r>
        <w:t>1137. ANIA further claims that it did not derive any profit from this practice. It acted in the collective interest of its members but also with the aim of protecting the consumer. It adds that the image and reputation of the food sector were also preserved by avoiding stirring consumer distrust regarding products containing, in their internal coatings, substitutes for BPA. It is, according to it, public knowledge that the food industry has significantly contributed to safer food.</w:t>
      </w:r>
    </w:p>
    <w:p>
      <w:r>
        <w:t>1138. Furthermore, the parties argue that the practice was indispensable to achieving the gains they allege. They thus believe that:</w:t>
        <w:br/>
        <w:t>− the practice was essential for the parties to transition to "BPA-free" cans within the timeframe imposed by the legislation and was temporary and transitional, its duration being proportionate to the time necessary to implement the law;</w:t>
        <w:br/>
        <w:t>− the practice results from the strict application of the law, whether it be the BPA law or consumer law. It was therefore indispensable in order, on the one hand, to give effect to the transition and coexistence period between containers without and with BPA desired by the legislator, by avoiding opportunistic communications from certain actors.</w:t>
      </w:r>
    </w:p>
    <w:p>
      <w:r>
        <w:rPr>
          <w:b/>
        </w:rPr>
        <w:t>[Pages 232–234]</w:t>
      </w:r>
    </w:p>
    <w:p>
      <w:r>
        <w:t>and on the other hand, to prevent misleading information from being provided to the consumer1089;</w:t>
      </w:r>
    </w:p>
    <w:p>
      <w:r>
        <w:t>- the restriction of competition caused by the practice was "reasonable" since it was not imposed on the operators concerned and no retaliatory or sanction measures were planned or implemented1090;</w:t>
      </w:r>
    </w:p>
    <w:p>
      <w:r>
        <w:t>- the practice allowed the cooperation aimed at finding substitute solutions to be carried through to completion1091, which could have been abandoned or delayed due to communication regarding the absence of BPA in certain products.</w:t>
      </w:r>
    </w:p>
    <w:p>
      <w:r>
        <w:t>1139. Finally, according to the parties, the practices did not lead to the elimination of a substantial part of the competition for the following reasons:</w:t>
      </w:r>
    </w:p>
    <w:p>
      <w:r>
        <w:t>- the mention of the absence of BPA was not a competitive parameter and the recommendations of professional organizations were not binding1092;</w:t>
      </w:r>
    </w:p>
    <w:p>
      <w:r>
        <w:t>- the parties continued to compete on the main choice criteria of consumers1093;</w:t>
      </w:r>
    </w:p>
    <w:p>
      <w:r>
        <w:t>- communication regarding the absence of BPA would have degraded the competitive situation of the sector, in that large companies could have profited from it1094;</w:t>
      </w:r>
    </w:p>
    <w:p>
      <w:r>
        <w:t>- the practices allowed consumers to benefit, as of January 1, 2015, from a wide choice of food products in "BPA-NI" containers, without ever neutralizing or hindering their ability to arbitrate between competing canners1095.</w:t>
      </w:r>
    </w:p>
    <w:p>
      <w:r>
        <w:t>1140. However, an analysis of the elements provided by the parties involved shows that the meeting of the cumulative criteria mentioned above is not constituted.</w:t>
      </w:r>
    </w:p>
    <w:p>
      <w:r>
        <w:t>1141. Regarding the first criterion, the parties argue that gains would have resulted from the absence of communication about BPA, whereas the alleged gains are the result of R&amp;D work on substitutes. However, according to the case law of the Court of Justice, efficiency gains must be the direct consequence of the restrictive agreement1096.</w:t>
      </w:r>
    </w:p>
    <w:p>
      <w:r>
        <w:t>1089 See the observations of FIAC (VNC references 58480-58488), the observations of ADEPALE (VNC references 58480-58488), the observations of Bonduelle (VNC references 84012-84020, VC references 61035-61043), the observations of Cofigeo (VNC references 84549-84551, VC references 64220-64222).</w:t>
      </w:r>
    </w:p>
    <w:p>
      <w:r>
        <w:t>1090 See the observations of ANIA (VNC references 60133-60137, VC references 59920-59924).</w:t>
      </w:r>
    </w:p>
    <w:p>
      <w:r>
        <w:t>1091 See the observations of FIAC (VNC references 58480-58488), the observations of ADEPALE (VNC references 58480-58488), the observations of Bonduelle (VNC references 84012-84020, VC references 61035-61043).</w:t>
      </w:r>
    </w:p>
    <w:p>
      <w:r>
        <w:t>1092 See the observations of FIAC (VNC references 58480-58488), the observations of ADEPALE (VNC references 58480-58488), the observations of Bonduelle (VNC references 84012-84020, VC references 61035-61043), the observations of ANIA (references 59920-59924).</w:t>
      </w:r>
    </w:p>
    <w:p>
      <w:r>
        <w:t>1093 See the observations of ANIA (VNC references 60133-60137, VC references 59920-59924), the observations of Conserves France (VC references 64530-64539).</w:t>
      </w:r>
    </w:p>
    <w:p>
      <w:r>
        <w:t>1094 See the observations of FIAC (VNC references 58480-58488), the observations of ADEPALE (VNC references 58480-58488), the observations of Bonduelle (VNC references 84012-84020, VC references 61035-61043), the observations of Conserves France (VNC references 78990-78999, VC references 64530-64539).</w:t>
      </w:r>
    </w:p>
    <w:p>
      <w:r>
        <w:t>1095 See the observations of FIAC (VNC references 58480-58488), the observations of ADEPALE (VNC references 58480-58488), the observations of Bonduelle (VNC references 84012-84020, VC references 61035-61043), the observations of Conserves France (VNC references 78990-78999, VC references 64530-64539).</w:t>
      </w:r>
    </w:p>
    <w:p>
      <w:r>
        <w:t>1096 Judgment of the Court of May 24, 2012, Mastercard, T-111/08, ECLI:EU:T:2012:260, paragraphs 206-207. See also, Commission, aforementioned Guidelines, paragraph 54.</w:t>
      </w:r>
    </w:p>
    <w:p>
      <w:r>
        <w:t>1142. The compliance with the legislation invoked by the parties involved cannot constitute a gain justifying an anti-competitive practice, especially since a transitional period towards BPA-free products was provided for by Law No. 2012-1442 to allow the parties to have an adaptation period.</w:t>
      </w:r>
    </w:p>
    <w:p>
      <w:r>
        <w:t>1143. Similarly, the parties cannot usefully invoke the absence of marketing, for commercial purposes, of products whose safety and harmlessness had not been guaranteed, as the law imposes this on them, as they themselves assert elsewhere.</w:t>
      </w:r>
    </w:p>
    <w:p>
      <w:r>
        <w:t>1144. The preservation of the specific interests of the sector and the establishment of fair competition among all operators, alleged by the parties, also do not constitute a gain. Indeed, it follows from the case law of the Court and the Tribunal that improvement cannot be equated with any advantage that the partners derive from the agreement regarding their production or distribution activity: only objective, significant advantages that can compensate for the disadvantages posed by the agreement in terms of competition1097 can be taken into account for exemption1098. The Commission has also clarified that "the argument asserting that restrictive agreements are justified because they aim to ensure fair competition conditions in the market is, by nature, unfounded and must be rejected. Article [101] aims for the effective protection of competition by ensuring that markets remain open and competitive. It is up to the legislator to defend fair competition conditions in accordance with the obligations of Community law and not for companies to practice self-regulation"1099.</w:t>
      </w:r>
    </w:p>
    <w:p>
      <w:r>
        <w:t>1145. In general, the restriction of consumer information, not constrained by consumer law (see, on this point, paragraphs 797 to 811 above), a fortiori on a competitive parameter, cannot constitute a gain.</w:t>
      </w:r>
    </w:p>
    <w:p>
      <w:r>
        <w:t>1146. It should be noted that, moreover, the parties do not provide evidence of the materiality of the alleged gains. Regarding the fairness between companies in providing BPA-free cans and the greater health safety of BPA-free cans placed on the market, the parties provide no elements validating the hypothesis that, without the practice, substitutes with lesser health guarantees would have been placed on the market.</w:t>
      </w:r>
    </w:p>
    <w:p>
      <w:r>
        <w:t>1147. Regarding the limitation of price increases resulting from the practices, the parties do not take into account the fact that the additional cost of BPA-NI cans they invoke does not necessarily lead to a downstream price increase since manufacturers and/or distributors can also, for example, decide to reduce their margin. Furthermore, even assuming that the additional cost of BPA-NI cans could have led to a downstream price increase, the practices have in any case limited consumer choice by depriving them of information about the presence of BPA in the containers, thus distorting and restricting competition in the market to the detriment of consumers.</w:t>
      </w:r>
    </w:p>
    <w:p>
      <w:r>
        <w:t>1148. Finally, no document in the file establishes a direct link between the practice and the alleged gains.</w:t>
      </w:r>
    </w:p>
    <w:p>
      <w:r>
        <w:t>1097 Judgment of the Tribunal of October 23, 2003, Van den Bergh Foods/Commission, T-65/98, ECLI:EU:T:2003:281, paragraph 139, and the cited case law.</w:t>
      </w:r>
    </w:p>
    <w:p>
      <w:r>
        <w:t>1098 Judgment of the Tribunal of May 24, 2012, Mastercard, T-111/08, ECLI:EU:T:2012:260, paragraphs 206-207. See also, Commission, aforementioned Guidelines, paragraph 49.</w:t>
      </w:r>
    </w:p>
    <w:p>
      <w:r>
        <w:t>1099 Commission, aforementioned Guidelines, paragraph 47.</w:t>
      </w:r>
    </w:p>
    <w:p>
      <w:r>
        <w:t>1149. In light of the preceding developments, and without the need to examine the other conditions for exemption, it is therefore appropriate to reject the arguments of the parties.</w:t>
      </w:r>
    </w:p>
    <w:p>
      <w:r>
        <w:t>1150. The following elements are, therefore, developed solely as a surplus.</w:t>
      </w:r>
    </w:p>
    <w:p>
      <w:r>
        <w:t>1151. Regarding the second criterion, while the parties argue that a fair share of the gains has benefited consumers, they fail to specify that the practice allowed them to prevent consumers from being informed about the presence or absence of BPA in contact with food in the cans and to make their choices based on this competitive parameter.</w:t>
      </w:r>
    </w:p>
    <w:p>
      <w:r>
        <w:t>1152. The share of the profits attributed to consumers, according to the parties, is therefore clearly not sufficient to compensate for the harm suffered by them.</w:t>
      </w:r>
    </w:p>
    <w:p>
      <w:r>
        <w:t>1153. Finally, the parties providing no analysis of the relationship between the alleged gains and the harm to competition resulting from the practice, it must be considered that the condition of a fair share for consumers is also not demonstrated in this case.</w:t>
      </w:r>
    </w:p>
    <w:p>
      <w:r>
        <w:t>1154. Regarding the third criterion, the parties' arguments concerning the indispensable or strictly necessary nature of the restriction must also be dismissed.</w:t>
      </w:r>
    </w:p>
    <w:p>
      <w:r>
        <w:t>1155. Indeed, as indicated above in paragraphs 1119 to 1121 in the examination of ancillary restrictions, the restriction was not indispensable since communication regarding the absence of BPA would not have made the search for substitutes impossible. The absence of communication did not result from a legal requirement and was not necessary to achieve the objective pursued by the R&amp;D work, nor even to achieve it more quickly.</w:t>
      </w:r>
    </w:p>
    <w:p>
      <w:r>
        <w:t>1156. It has also been demonstrated above that the professional organizations deviated from their role of legal advice, as their advice was erroneous, had an impact on the behavior of companies in the markets, and this action was not imposed by public authorities.</w:t>
      </w:r>
    </w:p>
    <w:p>
      <w:r>
        <w:t>1157. Furthermore, the practice was not designed as temporary since the parties did not agree on an end date, as evidenced by the documents in the file.</w:t>
      </w:r>
    </w:p>
    <w:p>
      <w:r>
        <w:t>1158. The practice was also not confined to a limited material and geographical scope since it concerned upstream to downstream companies, representing a large part of the French agri-food sector. The restriction also affected all types of products, aggressive or not, whether substitutes for BPA had been found or not.</w:t>
      </w:r>
    </w:p>
    <w:p>
      <w:r>
        <w:t>1159. Moreover, while the parties present counterfactual scenarios in their written observations, they do not provide evidence to justify them. Thus, it is not established that, without the anti-competitive practice implemented, smaller competitors would not have benefited from the results of the research under the same conditions as the larger operators.</w:t>
      </w:r>
    </w:p>
    <w:p>
      <w:r>
        <w:t>1160. Regarding the fourth criterion, the parties' arguments concerning the absence of elimination of competition must also be rejected.</w:t>
      </w:r>
    </w:p>
    <w:p>
      <w:r>
        <w:t>1161. Indeed, while the practice did not deprive the markets of competition on parameters such as the price of food products, it remains that it annihilated all competition regarding the presence or absence of BPA in the metal can sector and thus on a quality of the products.</w:t>
      </w:r>
    </w:p>
    <w:p>
      <w:r>
        <w:t>1162. It follows from the above that the conditions of Article 101 paragraph 3 of the TFEU are not satisfied in this case.</w:t>
      </w:r>
    </w:p>
    <w:p>
      <w:r>
        <w:rPr>
          <w:b/>
        </w:rPr>
        <w:t>[Pages 235–237]</w:t>
      </w:r>
    </w:p>
    <w:p>
      <w:r>
        <w:t>The existence of a single, complex, and continuous infringement</w:t>
      </w:r>
    </w:p>
    <w:p>
      <w:r>
        <w:t>i. Reminder of applicable principles</w:t>
      </w:r>
    </w:p>
    <w:p>
      <w:r>
        <w:t>1163. Article 101, paragraph 1, of the TFEU and Article L. 420-1 of the Commercial Code prohibit, in particular, agreements, concerted practices, and decisions of associations of undertakings that have the object or effect of restricting competition. The Authority may sanction these practices individually or collectively, within the framework of a single and continuous infringement.</w:t>
      </w:r>
    </w:p>
    <w:p>
      <w:r>
        <w:t>1164. According to case law and decision-making practice, both internal and from the Union, behavior manifested by several actions pursuing a single economic objective may be classified as a single, complex, and continuous infringement for the period during which it is implemented.</w:t>
      </w:r>
    </w:p>
    <w:p>
      <w:r>
        <w:t>1165. A single infringement may consist of practices that can be classified as agreements, concerted practices, and decisions of associations of undertakings, provided that these practices share the same object or the same anti-competitive effects and thus form part of an overall plan. The Authority is entitled to attribute responsibility for these actions based on participation in the infringement considered as a whole. In this regard, it is irrelevant whether one or more elements of this series of acts or this continuous behavior could also constitute, in themselves and taken in isolation, a violation of competition rules.</w:t>
      </w:r>
    </w:p>
    <w:p>
      <w:r>
        <w:t>1166. The qualification of an overall plan depends solely on objective factors.</w:t>
      </w:r>
    </w:p>
    <w:p>
      <w:r>
        <w:t>1167. These factors include, in particular, the common objective of the practices, which is an indicator that must be assessed solely in light of the content of the practices and must not be confused with the subjective intention of the various undertakings to participate in a single and continuous agreement. This subjective intention can only be taken into account in the context of assessing the individual participation of a company in such a single and continuous infringement. Furthermore, to characterize the existence of an overall plan, it is not sufficient to make a general reference to the existence of a distortion of competition, since "this would result in disparate behaviors concerning the same economic sector, prohibited by Article 101, paragraph 1, TFEU, being systematically classified as a single infringement."</w:t>
      </w:r>
    </w:p>
    <w:p>
      <w:r>
        <w:t>1168. The Authority may also take into account the existence of a complementary link between the practices, even if it is not obliged to do so. This is the case when "the whole of the practices contributes, through interaction, to achieving the anti-competitive effects intended by their authors, within the framework of a global plan aimed at a common objective."</w:t>
      </w:r>
    </w:p>
    <w:p>
      <w:r>
        <w:t>1169. Other factors that may be taken into account relate, in particular, to the identity of the products and services concerned, the modalities of their implementation, or the individuals involved on behalf of the companies. The "fact that a core group consisting of the same companies is involved in the anti-competitive agreements" may also constitute a relevant factor, it being specified that "the homogeneity of the companies concerned is by no means a necessary condition for the characterization of a single, complex, and continuous infringement, as long as the behaviors identified exhibit strong similarities and contribute to the common objective." Likewise, the absence of a direct competitive relationship between the participants is irrelevant for the qualification of a complex infringement, as long as the behaviors adopted pursued the same objective, that of excluding new players from the market. The Authority has even considered sufficient, in the so-called "chemical commodities" case, the "fact that only one of the companies concerned participated in all the practices constitutive of the IUCC."</w:t>
      </w:r>
    </w:p>
    <w:p>
      <w:r>
        <w:t>1170. In any case, these various elements must be understood in the overall context of the circumstances of the case, and not in isolation.</w:t>
      </w:r>
    </w:p>
    <w:p>
      <w:r>
        <w:t>1171. Furthermore, it follows from the case law of the Union and national law that, in the case of agreements and concerted practices with an anti-competitive object, it must be demonstrated that the undertaking in question intended to contribute, through its own behavior, to the common objectives pursued by all participants and that it was aware of the material behaviors contemplated or implemented by other companies in pursuit of the same objectives, or that it could reasonably foresee them and was willing to accept the risk. Failing this, the competition authority is not entitled to attribute to it the responsibility for all these behaviors and, consequently, for the said infringement as a whole.</w:t>
      </w:r>
    </w:p>
    <w:p>
      <w:r>
        <w:t>ii. Application to the case at hand</w:t>
      </w:r>
    </w:p>
    <w:p>
      <w:r>
        <w:t>Arguments of the parties</w:t>
      </w:r>
    </w:p>
    <w:p>
      <w:r>
        <w:t>1172. Several parties consider that the existence of a single objective pursued by each of the axes of the collective strategy defined in paragraph 755 and analyzed in the context of sections E.1 c) to f) above could not be characterized in this case, given the great heterogeneity of the participants in the pursued infringement. They emphasize in this regard that since the organizations and companies concerned are located at different levels of the value chain and are not all in competition, their interests would necessarily have been divergent.</w:t>
      </w:r>
    </w:p>
    <w:p>
      <w:r>
        <w:t>1173. Some parties also argue that the investigative services did not establish the existence of an overall plan, particularly given the lack of identity of the products concerned, the different timing of the practices, their diversity, the absence of monitoring measures or common operating methods, or the diversity of the participants.</w:t>
      </w:r>
    </w:p>
    <w:p>
      <w:r>
        <w:t>Assessment of the Authority</w:t>
      </w:r>
    </w:p>
    <w:p>
      <w:r>
        <w:t>⧫ On the existence of an overall plan</w:t>
      </w:r>
    </w:p>
    <w:p>
      <w:r>
        <w:t>1174. In this case, the practices fit into an overall plan aimed at neutralizing the competitive risks associated with the introduction of food containers without BPA into the market.</w:t>
      </w:r>
    </w:p>
    <w:p>
      <w:r>
        <w:t>1175. The origin of this plan is situated in the context of the initial debates on the risks of banning BPA in containers in contact with food by the French legislator. The economic actors concerned indeed feared that the transition period during which containers with BPA would potentially coexist with containers without BPA could be detrimental to them.</w:t>
      </w:r>
    </w:p>
    <w:p>
      <w:r>
        <w:t>1176. This transitional period indeed saw several risks coexist for manufacturers, particularly commercial risks: loss of sales on containers with BPA, on the one hand, loss of market share to competitors promoting containers without BPA, on the other hand, and loss of sales to other modes of food presentation, finally.</w:t>
      </w:r>
    </w:p>
    <w:p>
      <w:r>
        <w:rPr>
          <w:b/>
        </w:rPr>
        <w:t>[Pages 238–240]</w:t>
      </w:r>
    </w:p>
    <w:p>
      <w:r>
        <w:t>1177. The two axes of the strategy implemented jointly by the professional organizations aimed, each, to contain these risks with the intention of ensuring the "coordinated shift of the entire sector" in January 2015.1123</w:t>
      </w:r>
    </w:p>
    <w:p>
      <w:r>
        <w:t>1178. On the one hand, the numerous initiatives deployed to ensure that no actor made BPA a marketing argument during the transition period clearly aimed to prevent any actor in the food canning sector from gaining a competitive advantage. Among the documents in the file attesting to this, we note for example:</w:t>
        <w:br/>
        <w:t>− the letter from the president of FIAC to the president of SNFBM dated December 2, 2010, in which he writes regarding the proposed ban on BPA: "It seems to us of the utmost importance that your profession, like ours, approaches this challenge with a collective approach and that each of the concerned actors refrains from any temptation of an individualistic approach consisting of highlighting the marketing of cans or preserves 'BPA FREE'. The coordination of our professions must allow us to transition, within 1 or 2 years, to a new generation of cans without this transition, necessarily spread over time, providing some with the opportunity to communicate on this issue for commercial purposes. During this transitional period, it is indeed important to avoid creating consumer distrust regarding cans with epoxy inner varnish, even if the scientific community agrees on recognizing their safety."1124;</w:t>
        <w:br/>
        <w:t>− the email sent by the General Director of FIAC/ADEPALE on February 2, 2011, to all the leaders of the member companies of FIAC: "There will therefore be a certain period during which cans of 2 generations will coexist: with and without epoxy varnish [BPA]. It will be important not to make this situation a marketing argument, as this coexistence period may last 2 or 3 years."1125;</w:t>
        <w:br/>
        <w:t>− the minutes of the FIAC board meeting of March 2, 2011, which states: "Canned food manufacturers, like canners, agree not to make a marketing argument of the introduction of these new packaging, it being understood that the two generations of packaging will coexist on the market for several months, if not longer."1126;</w:t>
        <w:br/>
        <w:t>− the letter from the president and vice-president of FIAC to the president of ANIA dated June 5, 2012, in which it is stated that "the question of the claims 'Without bisphenol A' on these new packaging will then arise during the coexistence period between the old and new generations of varnishes, which will last several years. We therefore wish that the French food industry commits not to make the absence of bisphenol A a marketing argument."1127</w:t>
      </w:r>
    </w:p>
    <w:p>
      <w:r>
        <w:t>1179. On the other hand, the coordinated measures aimed at opposing requests from distributors to market cans without BPA, whether in anticipation of the law or subsequently, during the period in which canners were allowed to sell their stock of cans with BPA, prevented any individual initiative related to the shift towards BPA-free containers and neutralized the competitive risks associated with each operator's management of stocks of containers with BPA.</w:t>
      </w:r>
    </w:p>
    <w:p>
      <w:r>
        <w:t>1180. In this case, these various measures took different forms, given the status of their authors.</w:t>
      </w:r>
    </w:p>
    <w:p>
      <w:r>
        <w:t>1181. FIAC thus focused its efforts on communication to canners1128 and on the adherence of metal can manufacturers and SNFBM1129, then on ensuring the support of ANIA1130, before deploying its efforts to convince distributors and FCD1131 and ensuring follow-up of the collective strategy, including reminding actors who deviated from this collective strategy1132. It also played a leading role in actions taken to organize the collective refusal to market containers without BPA before 2015.</w:t>
      </w:r>
    </w:p>
    <w:p>
      <w:r>
        <w:t>1182. ADEPALE had a similar role, as it sought to obtain the support of ANIA1133, participated in convincing distributors and FCD1134, and contributed to the follow-up of the collective strategy, including reminding deviant actors1135.</w:t>
      </w:r>
    </w:p>
    <w:p>
      <w:r>
        <w:t>1183. SNFBM, for its part, participated in meetings with distributors and FCD to convince them to adhere to the collective strategy1136. It also participated in actions taken to organize the collective refusal to market containers without BPA before 2015.</w:t>
      </w:r>
    </w:p>
    <w:p>
      <w:r>
        <w:t>1184. ANIA first participated in disseminating the directive to its members concerned by the 2012 law1137. It then participated in the attempt to convince distributors and FCD1138 and finally contributed to the follow-up of the collective strategy, including reminding deviant actors1139.</w:t>
      </w:r>
    </w:p>
    <w:p>
      <w:r>
        <w:t>1185. All of these practices are part of a global project pursuing a single objective in the sense of the applicable case law recalled in paragraphs 1163 to 1171 above.</w:t>
      </w:r>
    </w:p>
    <w:p>
      <w:r>
        <w:t>⧫ On the common characteristics of the practices</w:t>
      </w:r>
    </w:p>
    <w:p>
      <w:r>
        <w:t>1186. Beyond their identity of objectives, the observed behaviors also present close similarities.</w:t>
      </w:r>
    </w:p>
    <w:p>
      <w:r>
        <w:t>1187. First, a core group of professional organizations, composed of FIAC and SNFBM, participated in both practices constitutive of each axis of grievance No. 1 and played a driving role in the adoption and implementation of the collective strategy.</w:t>
      </w:r>
    </w:p>
    <w:p>
      <w:r>
        <w:t>1188. In accordance with the principles recalled above, this circumstance is relevant for characterizing an overall plan. In this regard, the fact that not all professional organizations and companies involved participated in both components of the infringement will, however, be taken into consideration at the stage of individual participation and determination of the sanction.</w:t>
      </w:r>
    </w:p>
    <w:p>
      <w:r>
        <w:t>1189. Secondly, the two components of the infringement aimed to neutralize competition concerning the same category of products, namely metal containers in contact with foodstuffs.</w:t>
      </w:r>
    </w:p>
    <w:p>
      <w:r>
        <w:t>1190. Thirdly, the practices have in common that they were implemented during the same period, namely the transitional period preceding the entry into force of Law No. 2012-1442, during which the risk of loss of market shares to the benefit of a competitor or a supplier of packaging not containing BPA was most significant.</w:t>
      </w:r>
    </w:p>
    <w:p>
      <w:r>
        <w:t>1191. Fourthly, the modalities of implementation are similar. As explained in the context of section E.1. b), the two components of the complex and continuous infringement have in common that they were initiated by FIAC. Each of them was the subject of an agreement between several professional organizations (including, each time, SNFBM) concluded, following the same modus operandi, during meetings between bodies or committees specifically tasked with the issues arising from the transition to BPA-free containers. They also involved the same market monitoring mechanism. In this context, FIAC intervened, for example, both with operators making BPA a marketing argument and with distributors who requested early marketing of BPA-free containers.</w:t>
      </w:r>
    </w:p>
    <w:p>
      <w:r>
        <w:rPr>
          <w:b/>
        </w:rPr>
        <w:t>[Pages 241–243]</w:t>
      </w:r>
    </w:p>
    <w:p>
      <w:r>
        <w:t>1192. Recently, the practices have concerned the same geographical area, namely the French territory on which the new law was intended to apply.</w:t>
      </w:r>
    </w:p>
    <w:p>
      <w:r>
        <w:t>⧫ On the link of complementarity between the practices</w:t>
      </w:r>
    </w:p>
    <w:p>
      <w:r>
        <w:t>1193. All the behaviors in question have contributed, in a complementary manner, to achieving the overall effects sought by their authors within the framework of the global plan aimed at protecting against the individual economic risks inherent in the introduction of new containers in the markets.</w:t>
      </w:r>
    </w:p>
    <w:p>
      <w:r>
        <w:t>1194. The core of the behaviors consists of the establishment of a common rule aimed at prohibiting any communication regarding the absence of BPA. This common rule was explicitly adopted by the FIAC1140, before being taken up by all the professional organizations of canners (ADEPALE and ANIA) and then by the SNFBM.</w:t>
      </w:r>
    </w:p>
    <w:p>
      <w:r>
        <w:t>1195. The entities then extended this common action through other behaviors aimed at ensuring its success and reinforcing its effects. Thus, the FIAC1141, ADEPALE1142, and ANIA1143 particularly ensured the monitoring of deviant companies in order to bring them back in line.</w:t>
      </w:r>
    </w:p>
    <w:p>
      <w:r>
        <w:t>1196. In parallel and complementary fashion, the FIAC and the SNFBM, in particular, set the date for the collective marketing of the new containers, established as January 1, 2015, that is to say, the date of entry into force of the law, in order to ensure that no actor could gain a competitive advantage over its competitors due to an early market launch compared to them.</w:t>
      </w:r>
    </w:p>
    <w:p>
      <w:r>
        <w:t>1197. Furthermore, the early marketing of a large number of cans not containing BPA before the legal deadline could only complicate the implementation of the strategy aimed at not making the absence of BPA a marketing argument and undermine its effectiveness.</w:t>
      </w:r>
    </w:p>
    <w:p>
      <w:r>
        <w:t>1198. The practices thus presented an obvious link of complementarity and contributed to the realization of the overall plan described in the statement of objections.</w:t>
      </w:r>
    </w:p>
    <w:p>
      <w:r>
        <w:t>1199. It follows from the preceding findings that the practices together form a unique and complex practice in the sense of the applicable case law.</w:t>
      </w:r>
    </w:p>
    <w:p>
      <w:r>
        <w:t>1200. It follows from the case law of the Union that the duration of an infringement of competition rules is determined with regard to the period that elapsed between the date of the conclusion of the agreement and the date on which it was terminated1144.</w:t>
      </w:r>
    </w:p>
    <w:p>
      <w:r>
        <w:t>1201. In the absence of evidence capable of directly establishing the duration of an infringement, "at least, evidence must be demonstrated that relates to facts sufficiently close in time, so that it can be reasonably accepted that this infringement continued uninterrupted between two specific dates"1145.</w:t>
      </w:r>
    </w:p>
    <w:p>
      <w:r>
        <w:t>1202. A continuous infringement can thus be characterized over a given period without the existence of material acts being demonstrated throughout that period. This case law is echoed by national courts which specify "that an anticompetitive practice is characterized as instantaneous when it is carried out in a single moment, from the commission of the acts that constitute it, and that it is characterized as continuous when the unlawful state extends over time through constant reiteration or by the persistence of the anticompetitive intent after the initial act without a material act necessarily having to renew it over time"1146. Finally, the Court of Cassation, in a ruling of November 8, 2016, confirmed the reasoning of the Paris Court of Appeal which relied on "the persistence of the common anticompetitive objective" to rule that the infringement had continued for several years, even in the absence of new material acts1147.</w:t>
      </w:r>
    </w:p>
    <w:p>
      <w:r>
        <w:t>ii. Application to the case at hand</w:t>
      </w:r>
    </w:p>
    <w:p>
      <w:r>
        <w:t>On the starting point of the practices</w:t>
      </w:r>
    </w:p>
    <w:p>
      <w:r>
        <w:t>1203. The first meeting during which a manifest anticompetitive object was discussed is the meeting of the board of directors of the FIAC on October 6, 2010, in which it is indicated: "At the proposal of the 'vegetables' group, it is desired that the FIAC contact the Union of can manufacturers in order to obtain from this profession a collective approach regarding BPA-free varnishes: none of them is able to supply the canners and it is essential to avoid, above all, the use of "BPA-free" claims that could be used by canners"1148.</w:t>
      </w:r>
    </w:p>
    <w:p>
      <w:r>
        <w:t>On the continuity of the practices</w:t>
      </w:r>
    </w:p>
    <w:p>
      <w:r>
        <w:t>1204. This was followed by a considerable number of exchanges and meetings between professional organizations, under the auspices of these and certain companies in the sector, in order to convince all actors in the value chain to adopt the collective strategy. All of these contacts had the same anticompetitive object.</w:t>
      </w:r>
    </w:p>
    <w:p>
      <w:r>
        <w:t>On the end of the practices</w:t>
      </w:r>
    </w:p>
    <w:p>
      <w:r>
        <w:t>1205. The last anticompetitive act in the file is the exchange of July 21, 2015, between Charles and Alice and the FIAC regarding the BPA-free claim made by Andros.</w:t>
      </w:r>
    </w:p>
    <w:p>
      <w:r>
        <w:t>1206. The unique, complex, and continuous infringement in question is therefore established until July 21, 2015.</w:t>
      </w:r>
    </w:p>
    <w:p>
      <w:r>
        <w:t>The individual participation of the organizations and their members</w:t>
      </w:r>
    </w:p>
    <w:p>
      <w:r>
        <w:t>i. Reminder of the applicable principles</w:t>
      </w:r>
    </w:p>
    <w:p>
      <w:r>
        <w:t>On the conditions allowing for the attribution of a complex and continuous infringement to a company or an association of companies</w:t>
      </w:r>
    </w:p>
    <w:p>
      <w:r>
        <w:t>1207. According to consistent case law, unique, complex, and continuous infringements necessarily result from the collaboration of several companies, all of which are co-authors of the infringement, but whose participation may take different forms, depending in particular on the characteristics of the market, the objectives pursued, and the methods of execution chosen or envisaged.</w:t>
      </w:r>
    </w:p>
    <w:p>
      <w:r>
        <w:t>1208. Consequently, the mere circumstance that each company participates in the infringement in forms that are specific to it is not sufficient to exclude its liability for the entirety of the infringement, including for behaviors that are materially implemented by other participating companies, but which share the same object or the same anticompetitive effect1149.</w:t>
      </w:r>
    </w:p>
    <w:p>
      <w:r>
        <w:t>1209. However, the existence of a unique and continuous infringement does not necessarily mean that a company participating in one or another of its manifestations can be held responsible for that infringement. It is only if the company, when participating in an agreement, knew or should have known that, by doing so, it was integrating into a global arrangement that its participation in the relevant agreement may constitute the expression of its adherence to that arrangement.</w:t>
      </w:r>
    </w:p>
    <w:p>
      <w:r>
        <w:t>1210. In other words, it must be established that the said company intended to contribute, through its own behavior, to the common objectives pursued by all participants and that it was aware of the infringing behaviors envisaged or implemented by other companies in pursuit of the same objectives, or that it could reasonably have been expected to be aware of them.</w:t>
      </w:r>
    </w:p>
    <w:p>
      <w:r>
        <w:rPr>
          <w:b/>
        </w:rPr>
        <w:t>[Pages 244–246]</w:t>
      </w:r>
    </w:p>
    <w:p>
      <w:r>
        <w:t>to foresee and that it was prepared to accept the risk.1150 The concerned company must therefore know the general scope and essential characteristics of the overall agreement. It is thus up to the competition authority to demonstrate that the company was aware or was reasonably presumed to be aware that the contacts aimed to contribute to the realization of the overall plan of the agreement and the general scope and essential characteristics thereof.1151</w:t>
      </w:r>
    </w:p>
    <w:p>
      <w:r>
        <w:t>1211. These principles have led the case law to distinguish three distinct scenarios:1152</w:t>
        <w:br/>
        <w:t>- a company may have directly participated in all the anti-competitive behaviors constituting the single and continuous infringement, in which case the Authority is entitled to attribute to it the responsibility for all of these behaviors and, consequently, for the said infringement as a whole;</w:t>
        <w:br/>
        <w:t>- a company may also have only directly participated in part of the anti-competitive behaviors constituting the single and continuous infringement, but have been aware of all the other infringing behaviors considered or implemented by the other participants in the agreement in pursuit of the same objectives, or have been able to reasonably foresee them and have been prepared to accept the risk. In such a case, the Authority is also entitled to attribute to this company the responsibility for all the anti-competitive behaviors constituting such an infringement and, consequently, for the infringement as a whole;</w:t>
        <w:br/>
        <w:t>- on the other hand, "if a company has directly participated in one or more of the anti-competitive behaviors constituting a single and continuous infringement, but it is not established that, by its own behavior, it intended to contribute to the overall common objectives pursued by the other participants in the agreement and that it was aware of all the other infringing behaviors considered or implemented by said participants in pursuit of the same objectives or that it could reasonably foresee them and was prepared to accept the risk, the Authority is only entitled to attribute to it the responsibility for the behaviors to which it directly participated and for the behaviors considered or implemented by the other participants in pursuit of the same objectives as those it pursued and of which it is proven that it was aware or could reasonably foresee and was prepared to accept the risk."</w:t>
      </w:r>
    </w:p>
    <w:p>
      <w:r>
        <w:t>1212. Furthermore, it is only possible to sanction this company for its participation in meetings or in bilateral or multilateral contacts of an anti-competitive nature if it was able to understand that it was being reproached, during the administrative procedure, not only for participation in the said single and continuous infringement but also for certain behaviors constituting it and thus to defend itself on this point. This is not the case when these behaviors have not been autonomously qualified as infringements under competition rules.1153</w:t>
      </w:r>
    </w:p>
    <w:p>
      <w:r>
        <w:t>1150 Judgment of the Court of Justice Commission/Anic Partecipazioni, cited above, points 83, 87, and 203, and judgment of the Court of Justice of December 6, 2012, Commission/Verhuizingen Coppens, C–441/11 P, paragraph 42; see also judgments of the Court of Cassation of October 9, 2007, Véolia transport e.a., and of the Court of Appeal of Paris of October 11, 2012, Entreprise H. Chevalier nord.</w:t>
      </w:r>
    </w:p>
    <w:p>
      <w:r>
        <w:t>1151 Judgment Soliver/Commission, cited above, points 64 and 65.</w:t>
      </w:r>
    </w:p>
    <w:p>
      <w:r>
        <w:t>1152 Judgment of the Court of Justice of the Union of December 6, 2012, Verhuizingen Coppens NV, C-441/11 P, points 42-43.</w:t>
      </w:r>
    </w:p>
    <w:p>
      <w:r>
        <w:t>1153 See, in this sense, judgment Soliver/Commission, cited above, points 110 to 114.</w:t>
      </w:r>
    </w:p>
    <w:p>
      <w:r>
        <w:t>On the application of the principles to companies that are members of professional organizations</w:t>
      </w:r>
    </w:p>
    <w:p>
      <w:r>
        <w:t>1213. While a company's affiliation with a professional organization does not automatically attribute to it the responsibility for the infringing behaviors implemented by that organization, it follows from consistent case law and decision-making practice that when members of a professional organization have individually participated in an anti-competitive practice implemented by that organization, these members can be personally implicated.1154</w:t>
      </w:r>
    </w:p>
    <w:p>
      <w:r>
        <w:t>1214. In accordance with the principles applicable to the proof of the agreement of wills recalled in paragraphs 780 to 784 above, this participation can be established by any means.</w:t>
      </w:r>
    </w:p>
    <w:p>
      <w:r>
        <w:t>1215. It can evidently be established by an express adherence to the agreement of the organization or its members. This is for example the case when a company individually participates in a vote during a general assembly.1155</w:t>
      </w:r>
    </w:p>
    <w:p>
      <w:r>
        <w:t>1216. It can also result from the effective implementation of the agreement. The Court of Appeal of Paris noted, in a judgment of March 18, 2003, concerning an agreement among opticians that "[a]dherence to an agreement can be inferred from the implementation, by a company, of the anti-competitive behavior decided by several of its competitors; that in this case, even if the companies (...) did not participate in the meeting of October 8, 1996, which was the origin of the concerted action, their behavior towards suppliers, in that it applied the decision to exert pressure and threaten them with retaliation, provides sufficient elements for a bundle of serious, precise, and consistent indications to demonstrate their participation in the concerted action."1156 Furthermore, when the application of Union law is at stake, as in this case, it is consistent case law that participation in one or more meetings with an anti-competitive purpose establishes a rebuttable presumption of the company's or professional organization's adherence to that purpose and thus demonstrates its participation in the agreement, in the absence of any other evidence.1157</w:t>
      </w:r>
    </w:p>
    <w:p>
      <w:r>
        <w:t>1217. Indeed, in principle, a company must rigorously refrain from participating in direct or indirect contacts with its competitors with a view to exchanging views on their commercial policies and notably on the price of the goods or services they offer on the market. The company must either refuse to participate or, if the good faith of the participant is compromised, distance itself promptly and publicly from the anti-competitive mechanism of which the meeting is the support. Participation in even one of these meetings, even if passive, is sufficient to reinforce the mechanism of the agreement: on the one hand, it informs about the commercial behavior that the other actors have decided to adopt in the market, whereas the autonomy required by competition among companies implies that they remain in uncertainty about the strategy of their competitors; on the other hand, it allows the more active participants to expect that the absence of opposition from a company will not disrupt the collusive game.1158</w:t>
      </w:r>
    </w:p>
    <w:p>
      <w:r>
        <w:t>1218. In this regard, the fact that the company played a purely passive role, merely listening to others, does not exempt it from its participation in the agreement, unless it demonstrates that its participation in the meeting was devoid of anti-competitive nature, by publicly distancing itself from it.1159 The presumption explained above is indeed a rebuttable presumption, as the Court of Justice of the Union recalled: "When participation in such meetings has been established, it is up to this company to provide evidence to prove that its participation in said meetings was devoid of any anti-competitive spirit, by demonstrating that it indicated to its competitors that it participated in these meetings with a perspective different from theirs."1160</w:t>
      </w:r>
    </w:p>
    <w:p>
      <w:r>
        <w:t>1219. Similarly, the circumstance that only one participant in the meeting revealed its intentions during the meeting, while the others remained silent, does not exclude the qualification of an agreement.1161</w:t>
      </w:r>
    </w:p>
    <w:p>
      <w:r>
        <w:t>1220. Finally, the mere circumstance that a company's behavior in the market was not in accordance with the agreed or announced behavior does not affect its adherence to the agreement of wills.1162 In particular, as the European Commission noted in its so-called "Bananas" decision: "It follows from consistent case law that a company which, despite an agreement with its competitors, follows a more or less independent policy in the market, may simply attempt to use the agreement for its own benefit."1163</w:t>
      </w:r>
    </w:p>
    <w:p>
      <w:r>
        <w:t>On the scope of acts adopted by representatives acting both on behalf of a professional organization and one of its members</w:t>
      </w:r>
    </w:p>
    <w:p>
      <w:r>
        <w:t>1221. It follows from consistent case law in Union law that "the application of Article 101 TFEU does not require an action or even knowledge of the partners or the main managers of the concerned company, but the action of a person who is authorized to act on behalf of the company."1164</w:t>
      </w:r>
    </w:p>
    <w:p>
      <w:r>
        <w:rPr>
          <w:b/>
        </w:rPr>
        <w:t>[Pages 247–249]</w:t>
      </w:r>
    </w:p>
    <w:p>
      <w:r>
        <w:t>1222. Furthermore, as the Commission has pointed out, "participation in agreements prohibited by the TFEU Treaty is most often a clandestine activity that is not subject to formal rules. It is rare for a representative of a company to attend a meeting armed with a mandate to commit an infringement. Moreover, in accordance with established case law, when it is established that a company has participated in meetings between competing companies that have an anti-competitive nature, it is up to that company to provide evidence to establish that its participation was devoid of any anti-competitive intent, by demonstrating that it indicated to its competitors that it participated in these meetings with a perspective different from theirs. In order for a company's participation in such a meeting not to be considered as tacit approval of an illegal initiative or as subscribing to its outcome, that company must publicly distance itself from this initiative in such a way that the other participants consider that it is ending its participation, or it must report it to the administrative entities (judgment of May 3, 2012, Comap/Commission, C‑290/11 P, paragraphs 74 and 75 as well as cited case law). In light of these elements, (...), Article 101, paragraph 1, TFEU must be interpreted in such a way that the finding of the existence of a restrictive competition agreement does not require proof of personal behavior by the statutory representative of a company or a specific agreement by which this representative authorized, by means of a mandate, the conduct of its employee who participated in an anti-competitive meeting."1165.</w:t>
      </w:r>
    </w:p>
    <w:p>
      <w:r>
        <w:t>1223. On this last point, according to the decision-making practice of the Authority, "an executive is deemed to represent or bind the company that employs him when he acts within the scope of his professional activities."1166.</w:t>
      </w:r>
    </w:p>
    <w:p>
      <w:r>
        <w:t>ii. Application to the case at hand</w:t>
      </w:r>
    </w:p>
    <w:p>
      <w:r>
        <w:t>1224. In accordance with the applicable principles recalled above, the individual participation of the organizations and members for which the statute of limitations has not expired and whose agreement of wills is established based on the elements of the file will be examined successively.</w:t>
      </w:r>
    </w:p>
    <w:p>
      <w:r>
        <w:t>1225. In this regard, the Authority notes at the outset that, in addition to the companies and organizations excluded due to the ten-year statute of limitations, the elements of the file presented in paragraphs 944 and following do not allow for the establishment of FCD's adherence to the practices that are the subject of axes 1 and 2 of the collective strategy. The same applies to its members, whose activity within the FCD is therefore free from criticism and against whom no other individual behavior contrary to Articles L.420-1 and 101 TFEU can additionally be reproached.</w:t>
      </w:r>
    </w:p>
    <w:p>
      <w:r>
        <w:t>1226. It remains, therefore, to examine the responsibility of the following organizations and companies: FIAC, ADEPALE, SNFBM, ANIA, Andros, Ardagh, Crown, Massilly, Bonduelle, Conserves France, Charles and Alice, Cofigeo, D’Aucy (Cecab), General Mills, and Unilever.</w:t>
      </w:r>
    </w:p>
    <w:p>
      <w:r>
        <w:t>1165 Judgment of the Court of Justice of February 7, 2013, Protimonopolný úrad Slovenskej republiky / Slovenská sporiteľňa a.s., C-68/12, paragraphs 25 and following.</w:t>
      </w:r>
    </w:p>
    <w:p>
      <w:r>
        <w:t>1166 See, in this sense, decision No. 06-D-30 of October 18, 2006, regarding practices implemented in the taxi sector in Marseille, paragraph 90; decision No. 10-D-13 of April 15, 2010, regarding practices implemented in the handling sector for container transport at the port of Le Havre, paragraph 392; decision No. 12-D-02 of January 12, 2012, regarding practices implemented in the leisure, culture, and tourism engineering sector, paragraph 133.</w:t>
      </w:r>
    </w:p>
    <w:p>
      <w:r>
        <w:t>1227. Furthermore, following the case law recalled in paragraph 1211 above, the Authority will distinguish below between the organizations and members that may be held responsible for the entirety of the identified complex and continuous single infringement in the context of section E.1.g) and those that can only be attributed responsibility for the sole behaviors aimed at limiting communication on the absence of BPA constituting the first axis of this infringement.1167.</w:t>
      </w:r>
    </w:p>
    <w:p>
      <w:r>
        <w:t>The organizations and members of organizations responsible for the entire complex and continuous single infringement</w:t>
      </w:r>
    </w:p>
    <w:p>
      <w:r>
        <w:t>⧫ The individual participation of professional organizations</w:t>
      </w:r>
    </w:p>
    <w:p>
      <w:r>
        <w:t>a. FIAC</w:t>
      </w:r>
    </w:p>
    <w:p>
      <w:r>
        <w:t>1228. The meeting of the Board of Directors of FIAC on October 6, 2010, constitutes the first manifestation of its participation in the establishment of a collective strategy to limit individual risks related to the introduction of BPA-free cans and in particular the handling of the issue of advertising around the absence of BPA in the new cans.</w:t>
      </w:r>
    </w:p>
    <w:p>
      <w:r>
        <w:t>1229. This meeting thus marks the starting point of its personal participation in the practice in question.</w:t>
      </w:r>
    </w:p>
    <w:p>
      <w:r>
        <w:t>1230. FIAC's adherence to the anti-competitive collective strategy has been regularly reaffirmed and supplemented thereafter. It has been expressed in the two axes of the collective strategy, namely the non-communication on the absence of BPA (paragraphs 814 to 843) and the marketing of BPA-free canned goods (paragraphs 927 to 934).</w:t>
      </w:r>
    </w:p>
    <w:p>
      <w:r>
        <w:t>1231. In other words, FIAC has directly participated in all practices constituting the complex and continuous single infringement and can therefore be held responsible for it in its entirety.</w:t>
      </w:r>
    </w:p>
    <w:p>
      <w:r>
        <w:t>1232. Finally, its participation in the complex and continuous single infringement has been regular and uninterrupted between October 6, 2010, and July 21, 2015, the date of the last anti-competitive measure in the file concerning it.</w:t>
      </w:r>
    </w:p>
    <w:p>
      <w:r>
        <w:t>b. SNFBM</w:t>
      </w:r>
    </w:p>
    <w:p>
      <w:r>
        <w:t>1233. The meeting of COPREV of SNFBM on December 3, 2010, constitutes the first manifestation of SNFBM's participation in the establishment of a collective strategy to limit individual risks related to the introduction of BPA-free cans and in particular the handling of the issue of advertising around the absence of BPA in the new cans.</w:t>
      </w:r>
    </w:p>
    <w:p>
      <w:r>
        <w:t>1234. This meeting thus marks the starting point of its personal participation in the practice in question.</w:t>
      </w:r>
    </w:p>
    <w:p>
      <w:r>
        <w:t>1235. As indicated above, SNFBM's adherence to the anti-competitive collective strategy has been regularly reaffirmed and supplemented thereafter. It has been expressed in the two axes of the collective strategy, namely, on the one hand, the non-communication on the absence of BPA (paragraphs 876 to 900) and, on the other hand, the marketing of BPA-free canned goods (paragraphs 927 to 934).</w:t>
      </w:r>
    </w:p>
    <w:p>
      <w:r>
        <w:t>1167 Judgment of the Court of Justice of the European Union of December 6, 2012, Verhuizingen Coppens NV, C-441/11 P, paragraph 44.</w:t>
      </w:r>
    </w:p>
    <w:p>
      <w:r>
        <w:t>1236. In other words, SNFBM has directly participated in all practices constituting the complex and continuous single infringement and can therefore be held responsible for it in its entirety.</w:t>
      </w:r>
    </w:p>
    <w:p>
      <w:r>
        <w:t>1237. Finally, its participation in the complex and continuous single infringement has been regular and uninterrupted between December 3, 2010, and October 3, 2014, the date of the last anti-competitive meeting it attended.</w:t>
      </w:r>
    </w:p>
    <w:p>
      <w:r>
        <w:t>⧫ The individual participation of member companies and organizations</w:t>
      </w:r>
    </w:p>
    <w:p>
      <w:r>
        <w:t>a. Can manufacturers</w:t>
      </w:r>
    </w:p>
    <w:p>
      <w:r>
        <w:t>o Ardagh</w:t>
      </w:r>
    </w:p>
    <w:p>
      <w:r>
        <w:t>1238. Ardagh is a member of SNFBM1168. Several individuals working for it have notably been, during the period of the infringement, members of its Board of Directors (Mr. 36..., Mr. 34..., Mr. 88… and Mr. 35...), of COPREV (Mr. W... and Mr. 34...) or have participated in the joint SNFBM/ADEPALE/CTCPA sessions (Mr. W... and Mr. 34...)1169.</w:t>
      </w:r>
    </w:p>
    <w:p>
      <w:r>
        <w:t>1239. It follows from the facts established above that Ardagh has participated in or been aware of several meetings, notably of SNFBM, during which the strategy to limit risks related to the introduction of BPA-free canned goods in France was decided.</w:t>
      </w:r>
    </w:p>
    <w:p>
      <w:r>
        <w:t>1240. It has also individually acted to define and implement this strategy.</w:t>
      </w:r>
    </w:p>
    <w:p>
      <w:r>
        <w:t>1241. Ardagh's willingness to participate in the collective strategy to limit individual risks related to the transition to BPA-free, and in particular not to advertise the absence of BPA in the new cans, has materialized through the participation of several individuals working for it.</w:t>
      </w:r>
    </w:p>
    <w:p>
      <w:r>
        <w:t>1242. This willingness finds its first manifestation in the file in the documents relating to exchanges between canners and metal can manufacturers in December 2010. More specifically, on December 3, 2010, the proposal from the canners not to make a marketing argument for the transition to BPA-free was discussed at a COPREV meeting of SNFBM, which was attended notably by Mr. W... (Impress Metal Packaging SA, now Ardagh MP West France SAS1170). The minutes of this meeting indicate that COPREV took "note of ADEPALE's wishes and promises to respond as best as possible to their concerns (...) and will continue to participate in ADEPALE's crisis management committee in order to harmonize communications between our two organizations."1172. The aim is to "avoid a cacophony in communication both from can manufacturers and canners which would ultimately result in frightening the consumer with significant and detrimental economic consequences for the entire sector."1173.</w:t>
      </w:r>
    </w:p>
    <w:p>
      <w:r>
        <w:t>1168 https://www.snfbm.fr/le-snfbm/les-membres/.</w:t>
      </w:r>
    </w:p>
    <w:p>
      <w:r>
        <w:t>1169 References 8345 and 8382.</w:t>
      </w:r>
    </w:p>
    <w:p>
      <w:r>
        <w:t>1170 Reference 5628.</w:t>
      </w:r>
    </w:p>
    <w:p>
      <w:r>
        <w:t>1171 Reference 7423.</w:t>
      </w:r>
    </w:p>
    <w:p>
      <w:r>
        <w:t>1172 References 7427-7428.</w:t>
      </w:r>
    </w:p>
    <w:p>
      <w:r>
        <w:t>1173 References 7427-7428.</w:t>
      </w:r>
    </w:p>
    <w:p>
      <w:r>
        <w:rPr>
          <w:b/>
        </w:rPr>
        <w:t>[Pages 250–252]</w:t>
      </w:r>
    </w:p>
    <w:p>
      <w:r>
        <w:t>1243. Ardagh's participation in this meeting, the purpose of which is unequivocal, marks the starting point of its voluntary and personal involvement in the unique, complex, and continuous infringement.</w:t>
      </w:r>
    </w:p>
    <w:p>
      <w:r>
        <w:t>1244. Regarding, on the one hand, the practices aimed at limiting communication about the absence of BPA, in January 2011, Ardagh met with canners and made a presentation on the BPA issue, the support for which is present in the file. Ardagh specifically indicated that its position was to encourage a transition to new coatings "safely, reducing the additional cost, without advertising, avoiding deriving a marketing advantage"1174. The FIAC, reporting on this meeting, as well as those with Crown and Massilly, indicated that they (including Ardagh) "agreed not to make a marketing argument out of the introduction of these new packaging, understanding that the two generations of packaging would coexist in the market for several months, if not longer"1175.</w:t>
      </w:r>
    </w:p>
    <w:p>
      <w:r>
        <w:t>1245. Ardagh's position has continued to be reaffirmed and supplemented subsequently, as shown by the examples that follow and, more broadly, by Table No. 8 below, which summarizes all of Ardagh's participations in the infringement.</w:t>
      </w:r>
    </w:p>
    <w:p>
      <w:r>
        <w:t>1246. In 2012, in order to prepare a presentation that it wished to make during a meeting with the FCD on March 28, 2012, the SNFBM communicated for feedback to Ardagh (as well as to Crown and Massilly) a draft presentation on the BPA issue1176, containing the following terms: "Communication The use of BPA as a marketing argument would be very risky and could harm the image of the entire sector. Indeed:</w:t>
        <w:br/>
        <w:t>- On a complex scientific subject, this contributes to maintaining fears, prejudices, and rumors;</w:t>
        <w:br/>
        <w:t>- The solutions to BPA being diverse and the shelf lives of products long, there will necessarily be a coexistence of products for which BPA has been replaced and others that have not;</w:t>
        <w:br/>
        <w:t>- This raises the question of the substitute used and its safety for the consumer;</w:t>
        <w:br/>
        <w:t>- A "BPA-free" claim should meet specific conditions and justifications (consumer deception, analytical limits, etc.);</w:t>
        <w:br/>
        <w:t>- The use of "free" claims suggests that all products not benefiting from them contain BPA"1177.</w:t>
      </w:r>
    </w:p>
    <w:p>
      <w:r>
        <w:t>1247. In a meeting on May 25, 2012, reviewing the meeting of March 28, 2012, attended by Ardagh, as well as Crown and Massilly1178, the SNFBM expressed satisfaction that "the GMS seems to have understood the message"1179.</w:t>
      </w:r>
    </w:p>
    <w:p>
      <w:r>
        <w:t>1248. Ardagh was also consulted for comments on a draft presentation intended for large distribution, made during a meeting on February 8, 2013, between the SNFBM and Carrefour1180. It is indicated that the communication, "very delicate before 2017 (2012 stocks with DLUO 2017)" is "necessarily coordinated" and that a "collective approach (is) the only guarantee of market stability." Similarly, Ardagh was consulted on a draft communication intended to be presented to Leclerc during a meeting on March 8, 2013, between ADEPALE and canners, in the presence of Crown. This presentation states that there is a "public communication (...) necessarily coordinated" and that a "collective approach (is) the only guarantee of market stability"1181.</w:t>
      </w:r>
    </w:p>
    <w:p>
      <w:r>
        <w:t>1249. On the other hand, Ardagh attended a meeting of the CTCPA/CITPPM committee on January 22, 2014, during which the common strategy of refusing requests from distributors for BPA-free cans before January 1, 20151182 was discussed.</w:t>
      </w:r>
    </w:p>
    <w:p>
      <w:r>
        <w:t>1250. Ardagh's participation was thus expressed in the two axes of the collective strategy, namely the non-communication about the absence of BPA and the collective refusal to certain requests from large distribution regarding the marketing of BPA-free canned goods.</w:t>
      </w:r>
    </w:p>
    <w:p>
      <w:r>
        <w:t>1251. The company Ardagh contests its participation in the practices.</w:t>
      </w:r>
    </w:p>
    <w:p>
      <w:r>
        <w:t>1252. It first states that not participating in the sale of cans to consumers, but intervening upstream, it is not responsible for communication about BPA-free, which primarily falls to the canners. Having made BPA-free cans available to canners as early as 2013 and being unable, at its level, to oppose requests from large distribution to have BPA-free cans before 2015, which were also directed to canners, it claims not to be concerned by the grievances. Secondly, it reproaches the rapporteurs for having applied to vertical relationships the standard of proof applicable in horizontal relationships, and in particular, the presumption of liability weighing on participants in a meeting with anti-competitive intent. More specifically, it claims that an acquiescence on its part should have been established, which is lacking in this case. Thirdly, and in any event, it contests the duration of the practice attributed to it, estimating that it should be understood between December 24, 2012, the date of entry into force of the BPA law, and March 13, 2014, the date of the last meeting it attended.</w:t>
      </w:r>
    </w:p>
    <w:p>
      <w:r>
        <w:t>1253. These arguments cannot be upheld.</w:t>
      </w:r>
    </w:p>
    <w:p>
      <w:r>
        <w:t>1254. The company Ardagh is implicated as a member of the SNFBM, whose liability has been engaged above, for having adhered to the common strategy promoted by the FIAC, ADEPALE, and ANIA, but also actively contributed to its realization. Therefore, to establish its individual liability for the practices of the SNFBM, it is sufficient to demonstrate that it took its individual part in the strategy of the SNFBM, which has been demonstrated above.</w:t>
      </w:r>
    </w:p>
    <w:p>
      <w:r>
        <w:t>1255. The fact that it sells cans to canners and does not decide on the composition of the label on the cans does not prevent it from having associated itself with the general strategy described above, which unfolds at several levels of the vertical relationship. The standard of proof against it is that which generally applies to members of associations.</w:t>
      </w:r>
    </w:p>
    <w:p>
      <w:r>
        <w:t>1256. Regarding the commencement of the practices held against it, it need not be limited to December 24, 2012, the date of entry into force of the law, and before which, according to Ardagh, there were no BPA-free cans on the market, since the adopted strategy precisely anticipated this entry into force.</w:t>
      </w:r>
    </w:p>
    <w:p>
      <w:r>
        <w:t>1257. In light of all of the above and all the elements listed in Table No. 8 below, Ardagh's participation in the unique, complex, and continuous infringement is established from December 3, 2010, to January 22, 2014.</w:t>
      </w:r>
    </w:p>
    <w:p>
      <w:r>
        <w:rPr>
          <w:b/>
        </w:rPr>
        <w:t>[Pages 253–255]</w:t>
      </w:r>
    </w:p>
    <w:p>
      <w:r>
        <w:t xml:space="preserve">Table No. 8  </w:t>
        <w:br/>
        <w:t xml:space="preserve">Person  </w:t>
        <w:br/>
        <w:t xml:space="preserve">Date Document Subject discussed concerned at No. Reference  </w:t>
        <w:br/>
        <w:t xml:space="preserve">Ardagh1183  </w:t>
        <w:br/>
        <w:t xml:space="preserve">The COPREV took "note of the wishes of ADEPALE and promises to respond as best as possible to their concerns (...) and will continue to participate in the crisis management committee CR meeting of ADEPALE in order to harmonize communications between our two organizations." It is about "avoiding a cacophony in communication both from manufacturers of cans and from canners which would ultimately result in frightening the consumer with significant and detrimental economic consequences for the entire sector."  </w:t>
        <w:br/>
        <w:t xml:space="preserve">03/12/10 COPREV regarding the presence of Ardagh of cans that would frighten the consumer with significant and detrimental economic consequences for the entire sector. M. W...(Ardagh MP 7427-7428 West France SAS)  </w:t>
        <w:br/>
        <w:t xml:space="preserve">BPA Presentation Ardagh particularly indicated that its position was to encourage a transition to new coatings "safely, reducing the extra cost, without advertising, avoiding deriving a marketing advantage." Ardagh to canners  </w:t>
        <w:br/>
        <w:t xml:space="preserve">01/11 Cote 1652, file Fiac, Non identified Point IV, Presentation JANV_001  </w:t>
        <w:br/>
        <w:t xml:space="preserve">Project of  </w:t>
        <w:br/>
        <w:t xml:space="preserve">presentation SNFBM M. W... (Ardagh MP 1690, Annex 15\mails archive West France SAS) guy Y...\mails archive  </w:t>
        <w:br/>
        <w:t xml:space="preserve">28/03/12 Ardagh "The use of BPA as a marketing argument would be very risky and could harm the image of the entire sector. Indeed: on a complex scientific subject, this contributes to maintaining fears, prejudices, and rumors;  </w:t>
        <w:br/>
        <w:t xml:space="preserve">CR CA SNFBM of - The solutions to BPA being diverse and the shelf lives of products long, there will necessarily be a coexistence of products for which BPA has been replaced and others not;  </w:t>
        <w:br/>
        <w:t xml:space="preserve">06/04/2012 in presence of Ardagh SAS) M. 36... (Ardagh 5869-5876 and 5886-5912, 7805, 7807-7835 and 7837-7847, 3740-3742 and 7886.  </w:t>
        <w:br/>
        <w:t xml:space="preserve">25/05/2012 in presence of Ardagh - This raises the question for the consumer of the substitute used and its safety; M. 35... (Ardagh Metal Packaging France SAS)  </w:t>
        <w:br/>
        <w:t xml:space="preserve">- A "BPA-free" claim should meet specific conditions and justifications (consumer deception, analytical limits, etc.);  </w:t>
        <w:br/>
        <w:t xml:space="preserve">- The use of "without" claims suggests that all products not benefiting from it contain BPA."  </w:t>
        <w:br/>
        <w:t xml:space="preserve">Feedback on this meeting  </w:t>
        <w:br/>
        <w:t xml:space="preserve">"By mutual agreement with ADEPALE, a regulatory point on the BPA file was made on March 28 by ANIA and SNFBM with the quality committee of FCD."  </w:t>
        <w:br/>
        <w:t xml:space="preserve">"The GMS seems to have understood the message and taken into account the communication conducted by SNFBM, ADEPALE, and ANIA on this file."  </w:t>
        <w:br/>
        <w:t xml:space="preserve">M. 34... (Ardagh "We have learned that CARREFOUR had a meeting with TETRA PAK to stop this kind of claims about BPA and food safety."  </w:t>
        <w:br/>
        <w:t xml:space="preserve">Metal Packaging France SAS)  </w:t>
        <w:br/>
        <w:t xml:space="preserve">Letter from ANIA to TetraPak attached to the CR:  </w:t>
        <w:br/>
        <w:t xml:space="preserve">"You recently communicated via press presenting your packaging as alternatives to cans to address the issue of bisphenol A. However, using health safety as a marketing argument casts a shadow on other products on the market, which harms the image of the entire sector by contributing to maintaining unfounded fears, prejudices, and rumors about food, already exacerbated by the media and certain associations. (...) The opportunistic communication from Tetra Pak that plays on consumer fear is extremely dangerous and risks leading us into a spiral from which no one will emerge victorious. In the face of the multiplication of media attacks targeting food, we are convinced that, on the contrary, the entire sector must remain united to reassure consumers."  </w:t>
        <w:br/>
        <w:t xml:space="preserve">M. 34... (Ardagh "As we have pointed out, the question of "BPA-free" claims on these new packaging will arise during the coexistence period between the old and new generations of coatings, which could last several years. We therefore wish that the French food industry commits not to use the absence of bisphenol A as a marketing argument; if such a position were obtained, ANIA could then attempt to have the same approach adopted by distribution for its own products. The battle is not won when one takes into account the positions displayed by some of them, in disregard of any scientific attitude.  </w:t>
        <w:br/>
        <w:t xml:space="preserve">M. 35... (Ardagh But before meeting with distribution, we must first ensure the cohesion of manufacturers, and this is not guaranteed either.  </w:t>
        <w:br/>
        <w:t xml:space="preserve">In December last year, ANIA adopted a position on information regarding the absence of bisphenol A; this is an essential first step, but beyond the principle petition, we need a stronger commitment from our professions and companies to enforce this commitment.  </w:t>
        <w:br/>
        <w:t xml:space="preserve">We would like to be able to discuss this issue, especially since it will arise again, but in a more general manner, at the next Board of Directors of ANIA, regarding the proposed position limiting the use of "without" claims and negative communications."  </w:t>
        <w:br/>
        <w:t xml:space="preserve">Project of  </w:t>
        <w:br/>
        <w:t xml:space="preserve">presentation SNFBM for Carrefour Presentation M. W... (Ardagh MP 5923, 5940-5951 and 5953-5954, 6407-6408 and 7897-7998 and 6400-6401  </w:t>
        <w:br/>
        <w:t xml:space="preserve">08/02/13 comments on "Communication": "■ Very delicate before 2017 (2012 stocks with DLUO 2017)  </w:t>
        <w:br/>
        <w:t xml:space="preserve">■ Must be concerted:&gt; distributors, IAA, and packaging manufacturers  </w:t>
        <w:br/>
        <w:t xml:space="preserve">■ To be adapted according to observed reactions  </w:t>
        <w:br/>
        <w:t xml:space="preserve">CR COPREV ■ Collective approach is the only guarantee of market stability."  </w:t>
        <w:br/>
        <w:t xml:space="preserve">France SAS)  </w:t>
        <w:br/>
        <w:t xml:space="preserve">25/02/13 in presence of Ardagh  </w:t>
        <w:br/>
        <w:t xml:space="preserve">M. W... (Ardagh MP 1690, Annex  </w:t>
        <w:br/>
        <w:t xml:space="preserve">West France SAS) 14\2013\presentation  </w:t>
        <w:br/>
        <w:t xml:space="preserve">Presentation: distributors (scamark),  </w:t>
        <w:br/>
        <w:t xml:space="preserve">"Public communication  </w:t>
        <w:br/>
        <w:t xml:space="preserve">■ Very delicate before 2017 (2012 stocks with DLUO 2017)  </w:t>
        <w:br/>
        <w:t xml:space="preserve">Project of ■ Must be concerted:&gt; distributors and manufacturers  </w:t>
        <w:br/>
        <w:t xml:space="preserve">presentation to &gt; brands and MDD  </w:t>
        <w:br/>
        <w:t xml:space="preserve">08/03/13 Leclerc communiqué &gt; to be adapted according to observed reactions  </w:t>
        <w:br/>
        <w:t xml:space="preserve">Ardagh ■ Collective approach is the only guarantee of market stability."  </w:t>
        <w:br/>
        <w:t xml:space="preserve">(...) "Opportunistic communication": "Danger of individual corporate or brand communication."  </w:t>
        <w:br/>
        <w:t xml:space="preserve">crown\Final version,  </w:t>
        <w:br/>
        <w:t>presentation Scamark.msg, 6419-6437, 6438-6439</w:t>
      </w:r>
    </w:p>
    <w:p>
      <w:r>
        <w:rPr>
          <w:b/>
        </w:rPr>
        <w:t>[Pages 256–258]</w:t>
      </w:r>
    </w:p>
    <w:p>
      <w:r>
        <w:t>M. 34... (Ardagh</w:t>
        <w:br/>
        <w:t>"The canners must not accept the demands of a distributor imposing the rapid transition to BPA NI varnishes. It should be recalled that the coordinated shift of the entire sector is at stake; the sole objective remains to be ready by January 2015." This point, raised several times, is particularly important to respect. M. W... (Ardagh West France SAS)</w:t>
      </w:r>
    </w:p>
    <w:p>
      <w:r>
        <w:t>256</w:t>
      </w:r>
    </w:p>
    <w:p>
      <w:r>
        <w:t>o Crown</w:t>
        <w:br/>
        <w:t>1258. Crown is a member of SNFBM1184. Several individuals working for it were, during the period of the infringement, members of its board of directors (Mr. U..., Mr. 89..., Mr. 33…, Mr. 32... and Mr. 31...), members of COPREV (Mr. U..., Mr. 90..., Mr. 32... and Mr. T...) or participated in joint sessions SNFBM/ADEPALE/CTCPA (Mr. U..., Mr. 90..., Mr. 32... and Mr. T...)1185.</w:t>
      </w:r>
    </w:p>
    <w:p>
      <w:r>
        <w:t>1259. It follows from the facts established above that Crown participated in or was aware of several meetings, notably of SNFBM, during which the strategy to limit the risks associated with the introduction of BPA-free cans in France was discussed.</w:t>
      </w:r>
    </w:p>
    <w:p>
      <w:r>
        <w:t>1260. It also acted individually to define and implement this strategy.</w:t>
      </w:r>
    </w:p>
    <w:p>
      <w:r>
        <w:t>1261. Crown's willingness to participate in the collective strategy to limit individual risks associated with the transition to BPA-free, and in particular not to advertise the absence of BPA in the new cans, was manifested by the participation of several individuals working for it.</w:t>
      </w:r>
    </w:p>
    <w:p>
      <w:r>
        <w:t>1262. This willingness finds its first manifestation in the file in the presence of Mr. T... and Mr. U... (Crown Europe Group Services1186)1187 at the meeting on December 3, 2010, concerning the limitation of communication on BPA mentioned above. Crown's participation in this meeting, whose purpose is unequivocal, marks the starting point of its personal involvement in the practices.</w:t>
      </w:r>
    </w:p>
    <w:p>
      <w:r>
        <w:t>1263. The fact that this meeting occurred following a meeting between Crown and several members of FIAC further illuminates its anti-competitive purpose. On November 26, 2010, Crown indeed met with members of various FIAC groups. During this meeting, Crown made a presentation, the support for which is present in the file1188. This meeting was reported by FIAC as marking the fact that Crown, like other can manufacturers, would be "agreeing not to make a marketing argument for the introduction of these new packages, understanding that the two generations of packaging would coexist in the market for several months, if not longer."1189.</w:t>
      </w:r>
    </w:p>
    <w:p>
      <w:r>
        <w:t>1264. This position has continued to be reaffirmed and supplemented subsequently, as shown by the following examples and, more broadly, by Table No. 9 below, which summarizes all of Crown's participations in the infringement.</w:t>
      </w:r>
    </w:p>
    <w:p>
      <w:r>
        <w:t>1265. In 2012, in order to prepare a presentation it wished to make at a meeting with FCD on March 28, 2012, SNFBM also communicated for opinion to Crown its draft presentation on the BPA issue.</w:t>
      </w:r>
    </w:p>
    <w:p>
      <w:r>
        <w:t>1266. On January 16, 2013, Crown participated in a meeting attended by FIAC, ADEPALE, and FCD, during which the strategy of non-communication regarding BPA was presented. The desire of manufacturers was expressed that the ban on BPA starting in 2015 should not be subject to escalation, meaning that no communication should be made regarding the transition to BPA-free and that a concerted approach should be taken with FCD.</w:t>
      </w:r>
    </w:p>
    <w:p>
      <w:r>
        <w:t>1267. Crown's individual participation ceased on January 22, 2014, the date on which a meeting of the CTCPA/CITPPM committee took place, where the common strategy of refusing the requests of distributors for BPA-free cans before January 1, 2015, was discussed.</w:t>
      </w:r>
    </w:p>
    <w:p>
      <w:r>
        <w:t>1268. Crown thus participated in both axes of the collective strategy, namely the non-communication regarding the absence of BPA and the collective refusal to certain requests from large retailers concerning the marketing of BPA-free cans.</w:t>
      </w:r>
    </w:p>
    <w:p>
      <w:r>
        <w:t>1269. Crown contests its participation in the practices.</w:t>
      </w:r>
    </w:p>
    <w:p>
      <w:r>
        <w:t>1270. It states that it is not responsible for communication regarding BPA-free, which primarily falls to the canners, and that it itself made BPA-free cans available to canners as early as 2013. It claims not to have actively participated in the practices, having attended certain meetings only as a technical expert and having been consulted only on the technical points of the presentations.</w:t>
      </w:r>
    </w:p>
    <w:p>
      <w:r>
        <w:t>1271. These arguments cannot prevail.</w:t>
      </w:r>
    </w:p>
    <w:p>
      <w:r>
        <w:t>1272. Pursued as a member of SNFBM, Crown's individual responsibility in the practice attributable to SNFBM must be established. However, this responsibility arises from the elements recalled above. It is not required that it played a particularly active role in the collusive practice.</w:t>
      </w:r>
    </w:p>
    <w:p>
      <w:r>
        <w:t>1273. The fact that it may have made BPA-free cans available to canners before January 1, 2015, cannot exempt it from its participation in the collective strategy of non-communication regarding BPA during the transitional period.</w:t>
      </w:r>
    </w:p>
    <w:p>
      <w:r>
        <w:t>1274. Finally, even if it may have played a technical role in the various presentations aimed at distributors, it nonetheless contributed to their anti-competitive purpose.</w:t>
      </w:r>
    </w:p>
    <w:p>
      <w:r>
        <w:t>1275. Given all of the above and all the elements listed in Table No. 9 below, Crown's participation in the unique, complex, and continuous infringement is established from December 3, 2010, to January 22, 2014.</w:t>
      </w:r>
    </w:p>
    <w:p>
      <w:r>
        <w:rPr>
          <w:b/>
        </w:rPr>
        <w:t>[Pages 259–261]</w:t>
      </w:r>
    </w:p>
    <w:p>
      <w:r>
        <w:t xml:space="preserve">Table No. 9  </w:t>
        <w:br/>
        <w:t xml:space="preserve">Person Concerned  </w:t>
        <w:br/>
        <w:t xml:space="preserve">Date Document Subject Discussed No. Reference  </w:t>
        <w:br/>
        <w:t xml:space="preserve">at Crown1190  </w:t>
        <w:br/>
        <w:t xml:space="preserve">Mr. T... (Crown Packaging  </w:t>
        <w:br/>
        <w:t xml:space="preserve">Europe GmbH)  </w:t>
        <w:br/>
        <w:t xml:space="preserve">CR COPREV meeting  </w:t>
        <w:br/>
        <w:t xml:space="preserve">03/12/10 The COPREV took "note of ADEPALE's wishes and promised to respond as best as possible to their concerns (...) and will continue to participate in the crisis management committee of ADEPALE in order to frighten the consumer with significant and detrimental economic consequences for the entire sector."  </w:t>
        <w:br/>
        <w:t xml:space="preserve">Mr. 32... (Crown Emballage  </w:t>
        <w:br/>
        <w:t xml:space="preserve">France SAS)  </w:t>
        <w:br/>
        <w:t xml:space="preserve">28/03/12 Mr. T... (Crown Packaging  </w:t>
        <w:br/>
        <w:t xml:space="preserve">Europe GmbH) 1690, Appendix  </w:t>
        <w:br/>
        <w:t xml:space="preserve">Draft presentation to the FCD quality committee in the presence of SNFBM - Presentation: "Communication  </w:t>
        <w:br/>
        <w:t xml:space="preserve">SNFBM The use of BPA as a marketing argument would be very risky and could harm the image of the entire sector. Indeed:  </w:t>
        <w:br/>
        <w:t xml:space="preserve">Mr. 32... (Crown Emballage  </w:t>
        <w:br/>
        <w:t xml:space="preserve">France SAS)  </w:t>
        <w:br/>
        <w:t xml:space="preserve">Crown - The solutions to BPA being diverse and the shelf lives of products long, there will necessarily be a coexistence of products for which BPA has been replaced and others that have not;  </w:t>
        <w:br/>
        <w:t xml:space="preserve">CR CA SNFBM  </w:t>
        <w:br/>
        <w:t xml:space="preserve">6/04/12 in the presence - This raises the question for the consumer of the substitute used and its safety;  </w:t>
        <w:br/>
        <w:t xml:space="preserve">of Crown - A "BPA-free" claim should meet specific conditions and justifications (consumer deception, analytical limits, etc.);  </w:t>
        <w:br/>
        <w:t xml:space="preserve">ADEPALE/CTCPA/ - The use of "free from" claims suggests that all products not benefiting from them contain BPA."  </w:t>
        <w:br/>
        <w:t xml:space="preserve">SNFBM  </w:t>
        <w:br/>
        <w:t xml:space="preserve">25/05/2012 in Feedback on this meeting  </w:t>
        <w:br/>
        <w:t xml:space="preserve">the presence of Crown "By mutual agreement with ADEPALE, a regulatory point on the BPA file was made on March 28 by ANIA and SNFBM with the FCD quality committee."  </w:t>
        <w:br/>
        <w:t xml:space="preserve">"The GMS seems to have understood the message and taken into account the communication conducted by SNFBM, ADEPALE, and ANIA on this file."  </w:t>
        <w:br/>
        <w:t>1190 References 4620 and 4622 and reference 8331.</w:t>
      </w:r>
    </w:p>
    <w:p>
      <w:r>
        <w:t xml:space="preserve">Person Concerned  </w:t>
        <w:br/>
        <w:t xml:space="preserve">Date Document Subject Discussed  </w:t>
        <w:br/>
        <w:t xml:space="preserve">at Crown1191 No. Reference  </w:t>
        <w:br/>
        <w:t xml:space="preserve">Letter from ANIA to Tetra Pak France, attached to the CR Mr. 32... (Crown Emballage  </w:t>
        <w:br/>
        <w:t xml:space="preserve">"(...) The opportunistic communication from Tetra Pak that plays on consumer fear is extremely dangerous and risks leading us into a spiral from which no one will emerge winning. In the face of the multiplication of media attacks targeting food, we are convinced that, on the contrary, the entire sector must remain united to reassure consumers."  </w:t>
        <w:br/>
        <w:t xml:space="preserve">CR CA SNFBM  </w:t>
        <w:br/>
        <w:t xml:space="preserve">06/04/12 in the presence of Crown 5869-5876,  </w:t>
        <w:br/>
        <w:t xml:space="preserve">5913-5915 and  </w:t>
        <w:br/>
        <w:t xml:space="preserve">7838-7847  </w:t>
        <w:br/>
        <w:t xml:space="preserve">CR CA SNFBM  </w:t>
        <w:br/>
        <w:t xml:space="preserve">"We have learned that CARREFOUR had a meeting with TETRA PAK to put an end to this kind of claims about BPA and food safety."  </w:t>
        <w:br/>
        <w:t xml:space="preserve">"As we have pointed out, the question of the claims 'Without bisphenol A' on these new packaging will arise during the coexistence period between the old and new generations of varnishes, which will last several years. We therefore wish that the French food industry commits not to use the absence of bisphenol A as a marketing argument; if such a position were obtained, ANIA could then attempt to have the same approach adopted by distribution for its own products. The battle is not won when one takes into account the positions displayed by some of them, in disregard of any scientific attitude."  </w:t>
        <w:br/>
        <w:t xml:space="preserve">Letter from FIAC  </w:t>
        <w:br/>
        <w:t xml:space="preserve">05/06/12 to ANIA transmitted by  </w:t>
        <w:br/>
        <w:t xml:space="preserve">M. 32... (Crown  </w:t>
        <w:br/>
        <w:t xml:space="preserve">Commercial France SAS) 1652, Appendix  </w:t>
        <w:br/>
        <w:t xml:space="preserve">13/06/12  </w:t>
        <w:br/>
        <w:t xml:space="preserve">"But before meeting with distribution, we must first ensure the cohesion of manufacturers, which is not guaranteed either. Last December, ANIA adopted a position on information regarding the absence of bisphenol A; this is an essential first step, but beyond the principle petition, we need a stronger commitment from our professions and companies to uphold this commitment. We would like to be able to discuss this issue, especially since it will arise again, but in a more general manner, at the next Board of Directors of ANIA, regarding the proposed position limiting the use of 'without' claims and negative communications."  </w:t>
        <w:br/>
        <w:t xml:space="preserve">Presentation  </w:t>
        <w:br/>
        <w:t xml:space="preserve">ADEPALE in Reference 1652,  </w:t>
        <w:br/>
        <w:t xml:space="preserve">"Public communication  </w:t>
        <w:br/>
        <w:t xml:space="preserve">meeting with the FCD ■ Very delicate before 2017 (2012 stocks with DLUO 2017) FIAC file,  </w:t>
        <w:br/>
        <w:t xml:space="preserve">in the presence of ■ Must be concerted: &gt; distributors and manufacturers &gt; brands and MDD  </w:t>
        <w:br/>
        <w:t xml:space="preserve">M. 32... (Crown  </w:t>
        <w:br/>
        <w:t xml:space="preserve">Commercial France SAS)  </w:t>
        <w:br/>
        <w:t xml:space="preserve">16/01/13 CR meeting with the FCD transmitted to  </w:t>
        <w:br/>
        <w:t xml:space="preserve">Crown  </w:t>
        <w:br/>
        <w:t xml:space="preserve">21, 1530 and  </w:t>
        <w:br/>
        <w:t xml:space="preserve">Crown 1543  </w:t>
        <w:br/>
        <w:t>1191 References 4620 and 4622 and reference 8331.</w:t>
      </w:r>
    </w:p>
    <w:p>
      <w:r>
        <w:t xml:space="preserve">Minutes:  </w:t>
        <w:br/>
        <w:t xml:space="preserve">"According to everyone, a useful meeting to prepare for future collaboration on this file. Discussed: (...) the media risks related to the highlighting of Bisphenol A-NI by a manufacturer and/or distributor, the increased costs of new generation packaging, etc... The FCD shares all our analyses. The principle of a permanent consultation between the FCD and Adepale has been established (...)."  </w:t>
        <w:br/>
        <w:t xml:space="preserve">Meeting with  </w:t>
        <w:br/>
        <w:t xml:space="preserve">Mr. T... (Crown Packaging  </w:t>
        <w:br/>
        <w:t xml:space="preserve">Carrefour in the presence Presentation:  </w:t>
        <w:br/>
        <w:t xml:space="preserve">of Crown "Communication" that it is "■ Very delicate before 2017 (2012 stocks with DLUO 2017)  </w:t>
        <w:br/>
        <w:t xml:space="preserve">Europe GmbH) 5939-5951,  </w:t>
        <w:br/>
        <w:t xml:space="preserve">08/02/13 CA COPREV ■ Must be concerted: &gt; distributors, IAA and packaging manufacturers  </w:t>
        <w:br/>
        <w:t xml:space="preserve">M. 32... (Crown 6096-6101,  </w:t>
        <w:br/>
        <w:t xml:space="preserve">Commercial France SAS) 6102-6125, and  </w:t>
        <w:br/>
        <w:t xml:space="preserve">9790-9794  </w:t>
        <w:br/>
        <w:t xml:space="preserve">in the presence of Crown  </w:t>
        <w:br/>
        <w:t xml:space="preserve">Mr. T... (Crown Packaging 1690, Appendix  </w:t>
        <w:br/>
        <w:t xml:space="preserve">Europe GmbH) 14\2013\presentation  </w:t>
        <w:br/>
        <w:t xml:space="preserve">M. 32... (Crown  </w:t>
        <w:br/>
        <w:t xml:space="preserve">Commercial France SAS)  </w:t>
        <w:br/>
        <w:t xml:space="preserve">(scamark),  </w:t>
        <w:br/>
        <w:t xml:space="preserve">1690, Appendix  </w:t>
        <w:br/>
        <w:t xml:space="preserve">15\mails  </w:t>
        <w:br/>
        <w:t xml:space="preserve">patrice  </w:t>
        <w:br/>
        <w:t xml:space="preserve">Presentation: dole\exchanges  </w:t>
        <w:br/>
        <w:t xml:space="preserve">Meeting with "Public communication mails with  </w:t>
        <w:br/>
        <w:t xml:space="preserve">Leclerc in the presence ■ Very delicate before 2017 (2012 stocks with DLUO 2017) personnel  </w:t>
        <w:br/>
        <w:t xml:space="preserve">of Crown ■ Must be concerted: crown\TR_  </w:t>
        <w:br/>
        <w:t xml:space="preserve">08/03/13 Draft presentation &gt; distributors and manufacturers Presentation  </w:t>
        <w:br/>
        <w:t xml:space="preserve">&gt; brands and MDD  </w:t>
        <w:br/>
        <w:t xml:space="preserve">communication for of March 8.msg,  </w:t>
        <w:br/>
        <w:t xml:space="preserve">comments to Crown ■ Must be adapted according to observed reactions and Appendix  </w:t>
        <w:br/>
        <w:t xml:space="preserve">15\mails  </w:t>
        <w:br/>
        <w:t xml:space="preserve">Crown ■ Collective approach is the only guarantee of market stability."  </w:t>
        <w:br/>
        <w:t>(...) "Opportunistic communication": "Danger of individual corporate or brand communication."</w:t>
      </w:r>
    </w:p>
    <w:p>
      <w:r>
        <w:rPr>
          <w:b/>
        </w:rPr>
        <w:t>[Pages 262–264]</w:t>
      </w:r>
    </w:p>
    <w:p>
      <w:r>
        <w:t>Meeting with the RHF Presentation: 5955-5990 and 24/09/13 in the presence of "●A risk for an entire sector: the health warning ●A risk for an entire sector (2): Ms. 172... (Crown 4171-4204, Crown opportunistic communications (of companies or brands)". Packaging France) 4245-4246 "Canners must not accept the demands of a distributor imposing the rapid transition to BPA-free. It must be recalled that the coordinated shift of the entire sector is necessary, the sole objective remains to be ready by January 2015. This point, raised several times, is particularly important to respect."</w:t>
      </w:r>
    </w:p>
    <w:p>
      <w:r>
        <w:t>Massilly</w:t>
        <w:br/>
        <w:t xml:space="preserve">1276. Massilly is a member of the SNFBM1192. Several individuals working for it were notably members of the board of directors of the SNFBM during the period of the infringement (Mr. 29..., Mr. 27..., Mr. 30... and Mr. 28...), members of COPREV (Mr. V...) or participated in the working group on the transition to BPA-free (Mr. 30... and Mr. V...)1193. </w:t>
        <w:br/>
        <w:t xml:space="preserve">1277. It follows from the facts established above that Massilly participated in or was aware of several meetings, notably of the SNFBM, during which the collective strategy to limit the risks associated with the introduction of BPA-free canned goods in France was discussed. </w:t>
        <w:br/>
        <w:t xml:space="preserve">1278. It also individually acted to define and implement this strategy. </w:t>
        <w:br/>
        <w:t xml:space="preserve">1279. Massilly's willingness to participate in the collective strategy to limit individual risks related to the transition to BPA-free, and in particular not to advertise the absence of BPA in new cans, was manifested by the participation of several individuals working for it. </w:t>
        <w:br/>
        <w:t xml:space="preserve">1280. This willingness finds its first manifestation in the file in the documents relating to exchanges between canners and metal can manufacturers in December 2010. More specifically, on December 3, 2010, the adherence to the proposal of the canners not to make a marketing argument for the transition to BPA-free was discussed at a COPREV meeting of the SNFBM, which was attended notably by Mr. V...1194. </w:t>
        <w:br/>
        <w:t xml:space="preserve">1281. Massilly's participation in this meeting, whose purpose is unequivocal, marks the starting point of its voluntary and personal participation in the practices. This position has been continuously reaffirmed and supplemented thereafter, as shown by the following examples and, more broadly, the table No. 10 below which summarizes all of Massilly's participations in the infringement. </w:t>
        <w:br/>
        <w:t xml:space="preserve">1282. This element is all the more relevant as, in parallel, between December 2010 and January 2011, Massilly met with canners on the issue of BPA. The FIAC, reporting on this meeting, indicated that Massilly, like Ardagh and Crown, "agrees not to make a marketing argument for the introduction of these new packaging, understanding that the two generations of packaging will coexist on the market for several months, if not longer"1195. </w:t>
        <w:br/>
        <w:t xml:space="preserve">1283. In 2012, in order to prepare a presentation he wished to make at a meeting with the FCD on March 28, 2012, the SNFBM communicated for opinion to Massilly a draft presentation on the issue of BPA, outlining its strategy1196. </w:t>
        <w:br/>
        <w:t xml:space="preserve">1284. Massilly's last participation took place on January 22, 2014, when it attended a meeting of the CTCPA/CITPPM committee where the common strategy of refusing the requests of distributors seeking BPA-free cans before January 1, 20151197 was discussed. </w:t>
        <w:br/>
        <w:t xml:space="preserve">1285. Massilly thus participated in both axes of the collective strategy, namely the non-communication about the absence of BPA and the collective refusal opposed to certain requests from large retailers regarding the marketing of BPA-free canned goods. </w:t>
        <w:br/>
        <w:t xml:space="preserve">1286. Massilly contests its participation in the practices. </w:t>
        <w:br/>
        <w:t xml:space="preserve">1287. It states that none of the documents in the file indicate any agreement on its part regarding a strategy related to communication about BPA-free, the elements relating to it only indicating indirect participation. </w:t>
        <w:br/>
        <w:t xml:space="preserve">1288. Such a strategy of non-communication to the consumer cannot be attributed to it, as it is not responsible for the labeling of canned goods, and therefore does not have communication support towards the public. </w:t>
        <w:br/>
        <w:t xml:space="preserve">1289. It further argues that it was solely as a member of COPREV that Massilly intervened in the disputed meetings to provide technical expertise through Mr. V... within COPREV. It is therefore in this context that some members of Massilly's staff would have participated in good faith in COPREV meetings, including when COPREV was invited by professional associations of canners. </w:t>
        <w:br/>
        <w:t xml:space="preserve">1290. It adds that the participation of Mr. 30..., an employee of Conservor, in working groups on the transition to BPA-free would be linked to the fact that he would also have been an employee of Massilly Holding at the time of the facts and would have participated in the meetings in that capacity. It also contests that the notification of grievances implicates it solely due to the participation of Mr. 28..., an employee of Franpac, in working groups on the transition to BPA-free. The latter was the General Director, a member of the Supervisory Board and the Executive Board of Massilly Holding in charge of the "food metal can" activities of the Massilly Group. Within the company Franpac, Mr. 28... would have only held the position of simple advisor. Moreover, the only elements retained against Franpac would be three emails received by Mr. 28... which were not sent to Franpac email addresses but to Massilly ("@massilly.com" or "@massilly-France.com" or "@massiservices.com"). </w:t>
        <w:br/>
        <w:t xml:space="preserve">1291. It claims that, given the absence of any mention in the agenda of the meetings, the mention of supposedly anti-competitive subjects during these meetings surprised its good faith, as no element allowed it to anticipate the nature of the discussions. </w:t>
        <w:br/>
        <w:t xml:space="preserve">1292. It contests that the action taken against Tetra Pak should be considered as evidence of its participation in market surveillance, this intervention being, in its view, entirely legitimate. </w:t>
        <w:br/>
        <w:t>1293. Finally, regarding the second axis of the collective strategy, it claims that the first meeting on January 22, 2014, of the CTCPA/CITPPM committee which it attended only involved exchanges on the attitude of canners and not of can manufacturers. It states that it marketed BPA-free cans "in industrial quantities" notably to the company Bonduelle as early as 2013 and that other manufacturers transitioned to BPA-free at different dates, with the Cecab group wishing, for example, to have them available as early as April 2013 at the latest.</w:t>
      </w:r>
    </w:p>
    <w:p>
      <w:r>
        <w:rPr>
          <w:b/>
        </w:rPr>
        <w:t>[Pages 265–267]</w:t>
      </w:r>
    </w:p>
    <w:p>
      <w:r>
        <w:t xml:space="preserve">1294. These arguments cannot convince the Authority.  </w:t>
        <w:br/>
        <w:t xml:space="preserve">1295. Massilly directly participated in meetings with anti-competitive purposes. Furthermore, the fact that it does not market canned goods to consumers, but to canners, cannot exempt it from its participation in a consultation involving canners and manufacturers of cans.  </w:t>
        <w:br/>
        <w:t xml:space="preserve">1296. Even if Massilly may have intervened as an expert, it also participated, as a company, in meetings with anti-competitive purposes and thus contributed to the common strategy.  </w:t>
        <w:br/>
        <w:t xml:space="preserve">1297. Regarding the employees of the various entities of the Massilly group, it follows from case law that the demonstration of a company's participation in an agreement through the actions of a given person depends solely on that person's ability to represent and bind the company, despite the multiplicity of their corporate mandates.1198  </w:t>
        <w:br/>
        <w:t xml:space="preserve">1298. In this case, Massilly does not dispute that employees of Conservor and Franpac actually participated in the disputed meetings. It also confirmed, in response to a questionnaire from the investigative services, that during the period of the infringement in question, Mr. 30... was an employee of Conservor and Massilly Holding and that Mr. 28... was an employee of Franpac and Massilly Holding.  </w:t>
        <w:br/>
        <w:t xml:space="preserve">1299. In these circumstances, the mere fact that these individuals held positions within two entities of Massilly is not sufficient to consider that they did not represent each of these two companies.  </w:t>
        <w:br/>
        <w:t xml:space="preserve">1300. The absence of mention, in the agenda, of the anti-competitive purpose of a union or collective meeting cannot, according to consistent case law, exempt companies from their participation in this meeting, as long as they did not distance themselves from this purpose. In this case, not only was there no distancing, but the practices continued.  </w:t>
        <w:br/>
        <w:t xml:space="preserve">1301. The actions taken against Tetra Pak or other companies reveal the intention of Massilly, like other members of the consultation, to prevent any communication regarding the absence of BPA, whatever it may be, under the pretext of combating disparaging or unfair practices. The fact that Tetra Pak may have engaged in practices contrary to consumer law falls solely within the jurisdiction of the courts, and companies cannot substitute themselves for it.  </w:t>
        <w:br/>
        <w:t xml:space="preserve">1302. Finally, regarding the marketing of BPA-NI cans as early as 2013 to canners, it attests that, from that date, there coexisted cans with and without BPA that could have been offered to consumers well before January 1, 2015, if communication had been made to them. However, the consultation, under the auspices of the unions of canners and manufacturers of cans, resulted in a lack of communication, and this was done in a concerted manner. Massilly attended the meeting on January 22, 2014, during which it was collectively decided to refuse to sell BPA-free cans to large retailers before January 2015, even though cans were available. The shift of "the entire sector" was concerted and set for January 2015.  </w:t>
        <w:br/>
        <w:t xml:space="preserve">1198 Judgment of the Paris Court of Appeal of March 15, 2018, RG No. 16/14231, paragraph 45. See also Decision No. 21-D-21 of September 9, 2021, regarding practices implemented in the road transport of goods sector, paragraph 513.  </w:t>
        <w:br/>
        <w:t>1199 Paris Court of Appeal, July 19, 2018, No. 16/01270, paragraph 319.</w:t>
      </w:r>
    </w:p>
    <w:p>
      <w:r>
        <w:t>1303. In light of all of the above and all the elements listed in Table No. 10 below, Massilly's participation in the unique, complex, and continuous infringement is established from December 3, 2010, to January 22, 2014.</w:t>
      </w:r>
    </w:p>
    <w:p>
      <w:r>
        <w:t xml:space="preserve">Table No. 10  </w:t>
        <w:br/>
        <w:t xml:space="preserve">Person  </w:t>
        <w:br/>
        <w:t xml:space="preserve">Date Document Subject discussed concerned at Massilly N° Reference  </w:t>
        <w:br/>
        <w:t xml:space="preserve">The COPREV took "note of the wishes of ADEPALE and promises to respond as best as possible to their  </w:t>
        <w:br/>
        <w:t xml:space="preserve">CR meeting COPREV  </w:t>
        <w:br/>
        <w:t xml:space="preserve">03/12/10 M n a p s r s é il s l e y n ce de p d r ’h é a o r c m up o p n a is ti e o r n l s e s ( … co ) m e m t u c n o i n ca ti t n io u n er s a e n d t e r e p n a o r s ti c d i e p u e x r o a r u g a c n o i m sa i t t i é o n d s e " g 1 e 20 s 1 t . i on de crise d’ADEPALE afin M Fra . n V c . e .. ) ( Massilly 7427-7428  </w:t>
        <w:br/>
        <w:t xml:space="preserve">M. V... (Massilly 1690,  </w:t>
        <w:br/>
        <w:t xml:space="preserve">Quality Committee of the FCD in the presence of SNFBM - Presentation: "Communication France) Appendix  </w:t>
        <w:br/>
        <w:t xml:space="preserve">The use of BPA as a marketing argument would be very risky and could harm the image of 15\mails  </w:t>
        <w:br/>
        <w:t xml:space="preserve">the entire sector. Indeed: M. 29... (Massilly guy  </w:t>
        <w:br/>
        <w:t xml:space="preserve">- On a complex scientific subject, this contributes to maintaining fears, prejudices, and rumors; Holding), Y...\mails  </w:t>
        <w:br/>
        <w:t xml:space="preserve">Presentation project - The solutions to BPA being diverse and the shelf lives of products long, there will be M. 28... (Massilly archive guy  </w:t>
        <w:br/>
        <w:t xml:space="preserve">necessarily a coexistence of products for which BPA has been replaced and others not; Holding and Franpac) m et  </w:t>
        <w:br/>
        <w:t xml:space="preserve">for comments to - This raises the question of the substitute used and its safety for the consumer; archives gm  </w:t>
        <w:br/>
        <w:t xml:space="preserve">Massilly - A "BPA-free" claim should meet specific conditions and justifications M. 30... (Massilly paris\S...\  </w:t>
        <w:br/>
        <w:t xml:space="preserve">CR CA SNFBM in (consumer deception, analytical limits, etc.); Holding and _SPAM_  </w:t>
        <w:br/>
        <w:t xml:space="preserve">28/03/12 presence of Massilly - The use of "without" claims suggests that all products not benefiting from Conservor) RE_  </w:t>
        <w:br/>
        <w:t xml:space="preserve">CR Joint Session ADEPALE/CTCPA/S Feedback on this meeting  </w:t>
        <w:br/>
        <w:t xml:space="preserve">NFBM in the presence of "By mutual agreement with ADEPALE, a regulatory point on the BPA file was made on March 28 EPOXY _  </w:t>
        <w:br/>
        <w:t xml:space="preserve">Massilly last by ANIA and SNFBM with the quality committee of the FCD. The entire French Large Distribution was present at this meeting except for the LECLERC and ITM groups, which are not members of the FCD." sg, 5869-  </w:t>
        <w:br/>
        <w:t xml:space="preserve">5912, 7805-  </w:t>
        <w:br/>
        <w:t xml:space="preserve">"The GMS seems to have understood the message and taken into account the communication conducted by the 7847, 3740-  </w:t>
        <w:br/>
        <w:t xml:space="preserve">SNFBM, ADEPALE, and ANIA on this file." 3742 and 7886  </w:t>
        <w:br/>
        <w:t xml:space="preserve">1200 References 4444-4445.  </w:t>
        <w:br/>
        <w:t>1201 References 7427-7428.</w:t>
      </w:r>
    </w:p>
    <w:p>
      <w:r>
        <w:rPr>
          <w:b/>
        </w:rPr>
        <w:t>[Pages 268–270]</w:t>
      </w:r>
    </w:p>
    <w:p>
      <w:r>
        <w:t>Person</w:t>
        <w:br/>
        <w:t>Date Document Subject discussed concerned at No. Reference</w:t>
        <w:br/>
        <w:t>Massilly1202</w:t>
        <w:br/>
        <w:t>Mr. 27... (Massilly</w:t>
        <w:br/>
        <w:t>Letter from ANIA to Tetra Pak France, attached to the CR</w:t>
        <w:br/>
        <w:t>France and Massilly</w:t>
        <w:br/>
        <w:t>“(...) The opportunistic communication from Tetra Pak that plays on consumer fear is</w:t>
        <w:br/>
        <w:t>Holding)</w:t>
        <w:br/>
        <w:t>extremely dangerous and risks leading us into a spiral from which no one will emerge</w:t>
        <w:br/>
        <w:t>victorious. In the face of the multiplication of media attacks targeting food, we are Mr. 29... (Massilly 5869-5876,</w:t>
        <w:br/>
        <w:t>convinced that, on the contrary, the entire sector must remain united to reassure the Holding) 5913-5915</w:t>
        <w:br/>
        <w:t>presence of Massilly consumers.” and 7838-</w:t>
        <w:br/>
        <w:t>CR CA SNFBM 7847</w:t>
        <w:br/>
        <w:t>“We have learned that CARREFOUR had a meeting with TETRA PAK to put an end to this kind</w:t>
        <w:br/>
        <w:t>of allegations regarding BPA and food safety.”</w:t>
        <w:br/>
        <w:t>“As we have pointed out, the question of the allegations ‘Without bisphenol A’ will arise on</w:t>
        <w:br/>
        <w:t>Mr. 27... (Massilly</w:t>
        <w:br/>
        <w:t>these new packaging during the coexistence period between the old and new</w:t>
        <w:br/>
        <w:t>France and Massilly</w:t>
        <w:br/>
        <w:t>generations of varnishes, which will last several years. We therefore wish for the food</w:t>
        <w:br/>
        <w:t>Holding)</w:t>
        <w:br/>
        <w:t>industry in France to commit not to use the absence of bisphenol A as a marketing argument;</w:t>
        <w:br/>
        <w:t>if such a position were obtained, ANIA could then attempt to have the same approach Mr. 28... (Massilly</w:t>
        <w:br/>
        <w:t>adopted by the distribution sector for its own products. The battle is not won when one takes Holding and Franpac)</w:t>
        <w:br/>
        <w:t>into account the positions displayed by some of them, in disregard of any scientific attitude. 1652,</w:t>
        <w:br/>
        <w:t>Letter from FIAC to Mr. 29... (Massilly file</w:t>
        <w:br/>
        <w:t>13/06/12 ANIA transmitted by the But before meeting with the distribution, we must first ensure the cohesion of the industrialists, Holding) FIAC,</w:t>
        <w:br/>
        <w:t>SNFBM to Massilly and this is not guaranteed either. Mr. 30... (Massilly Annex 13</w:t>
        <w:br/>
        <w:t>Last December, ANIA adopted a position on information regarding the absence of bisphenol Holding and and 7848-</w:t>
        <w:br/>
        <w:t>A; this is an essential first step but, beyond the principle petition, we need a stronger commitment Conservor) 7849</w:t>
        <w:br/>
        <w:t>from our professions and companies to enforce this commitment.</w:t>
        <w:br/>
        <w:t>We would like to be able to discuss this issue, especially since it will arise again, but</w:t>
        <w:br/>
        <w:t>more generally, at the next Board of Directors meeting of ANIA, regarding</w:t>
        <w:br/>
        <w:t>the proposed position limiting the use of ‘without’ claims and negative communications.”</w:t>
        <w:br/>
        <w:t>Presentation:</w:t>
        <w:br/>
        <w:t>Mr. 30... (Massilly</w:t>
        <w:br/>
        <w:t>CA COPREV SNFBM “Communication” that it is “■ Very delicate before 2017 (2012 stocks with DLUO 2017) Holding and 6096-6101</w:t>
        <w:br/>
        <w:t>08/02/13 of 25/02/13 in ■ Must be coordinated: &gt; distributors, IAA and packaging manufacturers Conservor) and 6102-</w:t>
        <w:br/>
        <w:t>according to observed reactions 6125</w:t>
        <w:br/>
        <w:t xml:space="preserve">■ Collective approach is the only guarantee of market stability.” </w:t>
        <w:br/>
        <w:t>1202 References 4444-4445.</w:t>
        <w:br/>
        <w:t>268</w:t>
      </w:r>
    </w:p>
    <w:p>
      <w:r>
        <w:t>Person</w:t>
        <w:br/>
        <w:t>Date Document Subject discussed concerned at No. Reference</w:t>
        <w:br/>
        <w:t>Massilly1203</w:t>
        <w:br/>
        <w:t>“The use of BPA as a marketing argument would be very risky and could harm the image of Mr. 30... (Massilly</w:t>
        <w:br/>
        <w:t>Email between SNFBM and</w:t>
        <w:br/>
        <w:t>the entire sector” “in B2C this notion [BPA/NI] would not be understood and Holding and</w:t>
        <w:br/>
        <w:t>05/06/13 Massilly counterproductive.” Conservor) 6549-6577</w:t>
        <w:br/>
        <w:t>“The canners must not accept the demands of a distributor imposing the rapid transition</w:t>
        <w:br/>
        <w:t>CR meeting CTBPA</w:t>
        <w:br/>
        <w:t>22/01/14 jointly in the presence of to extricate themselves from BPA.” Mr. V... (Massilly 672 and 675</w:t>
        <w:br/>
        <w:t>Massilly France)</w:t>
        <w:br/>
        <w:t xml:space="preserve">respect.” </w:t>
        <w:br/>
        <w:t>1203 References 4444-4445.</w:t>
        <w:br/>
        <w:t>269</w:t>
      </w:r>
    </w:p>
    <w:p>
      <w:r>
        <w:t>b. The canners</w:t>
        <w:br/>
        <w:t>o Bonduelle</w:t>
        <w:br/>
        <w:t>1304. Bonduelle is a member of FIAC1204. Bonduelle was also present during the infringement period on the board of directors of FIAC through several of its employees (Mr. C. I... and Mr. T. B...)1205. Mr. C. I..., president of Bonduelle SAS (now Bonduelle SA) was also president of FIAC, vice-president of ADEPALE1206 and vice-president of UPPIA1207. Bonduelle was also a member of the risk prevention committee of ADEPALE1208.</w:t>
        <w:br/>
        <w:t>1305. It follows from the facts established above that Bonduelle participated in or was aware of several meetings, notably within FIAC, during which the strategy for limiting the risks associated with the introduction of BPA-free cans in France was discussed.</w:t>
        <w:br/>
        <w:t>1306. Bonduelle also took individual measures to define and implement this strategy.</w:t>
        <w:br/>
        <w:t>1307. Bonduelle's willingness to participate in the collective strategy to limit individual risks associated with the transition to BPA-free, and in particular to not advertise the absence of BPA in the new cans, was manifested by the participation of several individuals working on its behalf1209.</w:t>
        <w:br/>
        <w:t>1308. Contrary to the position of the investigative services, it cannot be considered that this willingness to follow the collective strategy to limit individual risks associated with the transition to BPA-free finds its first manifestation in the file in the documents related to the board meeting of FIAC on October 6, 2010. Indeed, it does not appear from the documents in the file that an employee of Bonduelle attended this meeting. Furthermore, if this meeting was the subject of minutes, of which Bonduelle (Mr. B..., Bonduelle Conserve International, and Mr. C. I..., Bonduelle SA) was notably a recipient1210, it cannot be presumed that the mere receipt, outside of any other prior or simultaneous manifestation, of minutes of a meeting, even if its content is particularly explicit1211, characterizes alone an adherence to the practice in question and can mark its starting point.</w:t>
        <w:br/>
        <w:t>1309. On the other hand, the first manifestation of adherence results from a letter from FIAC sent by Mr. C. I... to the president of SNFBM to convince him to adhere to the strategy</w:t>
        <w:br/>
        <w:t>1204 http://www.adepale.org/syndicat/fiac.</w:t>
        <w:br/>
        <w:t>1205 References 4557 and 3439-3461.</w:t>
        <w:br/>
        <w:t>1206 Reference 4557.</w:t>
        <w:br/>
        <w:t>1207 Reference 4132.</w:t>
        <w:br/>
        <w:t>1208 References 3268-3323.</w:t>
        <w:br/>
        <w:t>1209 Reference 4557.</w:t>
        <w:br/>
        <w:t>1210 References 3422-3423.</w:t>
        <w:br/>
        <w:t>1211 Reference 1652, FIAC file, Point 1, FIAC-CR-CA-2010-10-06: “At the proposal of the ‘vegetables’ group, it is desired that FIAC contact the Syndicate of can manufacturers in order to obtain from this profession a collective approach regarding BPA-free varnishes: none of them is able to supply the canners and it is essential to avoid, above all, the use of ‘BPA-free’ claims that could be used by canners.”</w:t>
      </w:r>
    </w:p>
    <w:p>
      <w:r>
        <w:rPr>
          <w:b/>
        </w:rPr>
        <w:t>[Pages 271–273]</w:t>
      </w:r>
    </w:p>
    <w:p>
      <w:r>
        <w:t>collective1212 to limit communication on BPA-free on December 2, 2010. The sending of this letter thus marks the starting point of Bonduelle's personal involvement in the practice in question.</w:t>
      </w:r>
    </w:p>
    <w:p>
      <w:r>
        <w:t>1310. This position of Bonduelle has been continuously reaffirmed and supplemented thereafter. It was also expressed in the axis of the collective strategy, concerning the collective refusal opposed to certain requests from large retailers regarding the marketing of BPA-free canned goods, as evidenced by its participation in the meeting of January 22, 2014, of the CTCPA/CITPPM committee where the common strategy to refuse the requests from distributors seeking BPA-free cans before January 1, 2015, was discussed. This meeting also constitutes its last participation.</w:t>
      </w:r>
    </w:p>
    <w:p>
      <w:r>
        <w:t>1311. Bonduelle thus participated in both axes of the collective strategy, namely the non-communication regarding the absence of BPA and the collective refusal opposed to certain requests from large retailers concerning the marketing of BPA-free canned goods.</w:t>
      </w:r>
    </w:p>
    <w:p>
      <w:r>
        <w:t>1312. Table No. 11 below summarizes all of Bonduelle's participations in the infringement. These very regular participations over a long period reveal that Bonduelle was one of the main actors in the agreement as well as its willingness to actively and knowingly contribute to the implementation and monitoring of the collective strategy. Bonduelle thus individually participated in the two practices that constitute the unique complex and continuous infringement. Bonduelle contests its participation in the practices in question.</w:t>
      </w:r>
    </w:p>
    <w:p>
      <w:r>
        <w:t>1313. It argues, firstly, that the documents retained by the investigative services do not sufficiently demonstrate its individual participation as they do not characterize, in particular, a specific and individual behavior of the Bonduelle company.</w:t>
      </w:r>
    </w:p>
    <w:p>
      <w:r>
        <w:t>1314. It particularly notes that while certain companies may also have received reports of anti-competitive meetings, not all of these companies were implicated by the investigative services1214.</w:t>
      </w:r>
    </w:p>
    <w:p>
      <w:r>
        <w:t>1315. However, it should be recalled that the grievance addressed to Bonduelle is based on elements other than the mere receipt of reports, as detailed below. Furthermore, it cannot invoke the absence of implication of other actors in the sector for its own defense.</w:t>
      </w:r>
    </w:p>
    <w:p>
      <w:r>
        <w:t>1316. Bonduelle further argues that the investigative services have not always been able to identify, in the documents retained against it, the presence of a "concerned person" from Bonduelle during the disputed meetings.</w:t>
      </w:r>
    </w:p>
    <w:p>
      <w:r>
        <w:t>1317. On this point, it should be noted that in the absence of the name of a Bonduelle employee mentioned in the relevant documents or any other evidence, Bonduelle's presence at the meetings in question cannot be established. Table No. 11 below therefore only retains the meetings for which an element of proof identifies a Bonduelle employee, specifically named.</w:t>
      </w:r>
    </w:p>
    <w:p>
      <w:r>
        <w:t>1318. More generally, Bonduelle argues that the elements retained against it by the investigative services are not sufficiently probative to establish its personal and individual participation in the infringement.</w:t>
      </w:r>
    </w:p>
    <w:p>
      <w:r>
        <w:t>1319. It particularly contests the fact that the investigative services could consider that certain Bonduelle employees were actual recipients of letters or reports of meetings when, in fact, no evidence of their sending or receipt is present in the file.</w:t>
      </w:r>
    </w:p>
    <w:p>
      <w:r>
        <w:t>1320. However, the proof of anti-competitive practices can result either from self-sufficient evidence or from a bundle of indications constituted by the correlation of various elements collected during the investigation, which may be drawn from one or more documents or statements and which, taken in isolation, may not have probative value1215.</w:t>
      </w:r>
    </w:p>
    <w:p>
      <w:r>
        <w:t>1321. In this case, it appears from the elements of the file listed in Table No. 11 below that Bonduelle's participation in the infringement in question materialized in various forms: in addition to the participation of several Bonduelle employees in anti-competitive meetings, which is documented by several pieces (attendance sheets in particular), the Authority notes that Bonduelle actively participated in the design and implementation of the infringement by sending letters.</w:t>
      </w:r>
    </w:p>
    <w:p>
      <w:r>
        <w:t>1322. In this context marked by the particular role played by Bonduelle in organizing the practice in question, the Authority also holds that the bundle of indications in the file, taken together, sufficiently establishes that Bonduelle received reports of meetings or emails whose content had a manifestly anti-competitive purpose, thus characterizing its individual participation in the infringement in question. As previously indicated, these elements, taken individually, do not alone characterize an adherence to the practice in question.</w:t>
      </w:r>
    </w:p>
    <w:p>
      <w:r>
        <w:t>1323. Moreover, regarding, for example, the email of February 2, 2011, concerning which Bonduelle argues that it is not possible to verify that it was actually sent to it, it should be noted that it expressly states that it is addressed to the "general management of the member companies of FIAC"1216 of which Bonduelle was a part. Similarly, regarding the email of October 19, 2011, it is clearly specified that it is addressed to the "administrators of FIAC"1217, namely Mr. B... and Mr. C. I.... Furthermore, the file contains several emails of an anti-competitive nature that are indisputably addressed to Bonduelle1218.</w:t>
      </w:r>
    </w:p>
    <w:p>
      <w:r>
        <w:t>1324. Thus, since the investigation has established, on the one hand, that these emails or reports expressly mentioned that they were addressed to a specific group of companies or employees (member companies of FIAC or administrators of FIAC) and, on the other hand, that Bonduelle was indeed part of it at the time of the disputed facts1219, there is no reason to dismiss the documents in question from which it can reasonably be presumed, in light of all the evidence gathered, that they converge to establish that Bonduelle was indeed a recipient.</w:t>
      </w:r>
    </w:p>
    <w:p>
      <w:r>
        <w:t>1325. It follows that all arguments aimed at contesting the probative value of the emails and reports of meetings on the grounds that they were not addressed or received by their recipients must be dismissed.</w:t>
      </w:r>
    </w:p>
    <w:p>
      <w:r>
        <w:t>1326. Bonduelle argues, secondly, that the investigative services did not investigate whether the individuals, employees of Bonduelle, effectively represented their company. It alleges that, given their role as technical experts or their role within the management of the professional organizations in question, these employees did not act on behalf of Bonduelle, but in the collective interest of the sector.</w:t>
      </w:r>
    </w:p>
    <w:p>
      <w:r>
        <w:t>1327. Such an argument cannot prosper. It follows from the case law that the demonstration of a company's participation in an agreement through the actions of a given person depends solely on that person's ability to represent and bind the company, despite the multiplicity of their social mandates1220. The Union Court indicates in this regard that a company could otherwise escape any sanction by claiming that its employee actually acted on behalf of another entity. Such a solution could also allow companies participating in agreements to evade any liability by creating situations of dual employment with a company not involved in the agreement, by asserting that the common employee acted solely on behalf of the latter1221.</w:t>
      </w:r>
    </w:p>
    <w:p>
      <w:r>
        <w:t>1328. In this case, Bonduelle does not contest that employees of the company actually participated in the disputed meetings. Under these conditions, the mere fact that these individuals also held other positions within the professional organizations in question is not sufficient to consider that they did not also represent their company.</w:t>
      </w:r>
    </w:p>
    <w:p>
      <w:r>
        <w:t>1329. Likewise, it cannot be considered that the letters signed by Mr. C. I..., in his capacity as president of FIAC, should be dismissed on the grounds that he was only representing FIAC and not the Bonduelle company.</w:t>
      </w:r>
    </w:p>
    <w:p>
      <w:r>
        <w:t>1330. Moreover, it should be noted that several documents in the file attest that the employees present at the disputed meetings were specifically identified by their affiliation, not to FIAC, but to the Bonduelle company, whose corporate name is expressly indicated on the reports of meetings retained in support of the notified grievance or the attendance sheets signed by the participants in said meetings1222.</w:t>
      </w:r>
    </w:p>
    <w:p>
      <w:r>
        <w:t>1331. Lastly, regarding the fact that these employees, for the most part, did not hold executive positions within Bonduelle (Ms. 119... and Ms. 120..., Mr. Q..., Mr. A..., Mr. 21... and Mr. 67...), this argument must be dismissed.</w:t>
      </w:r>
    </w:p>
    <w:p>
      <w:r>
        <w:t>1332. Indeed, it follows from consistent case law recalled above in paragraphs 1221 to 1223 that the proof of a company's involvement in a restrictive competition agreement does not require proof of the knowledge of it by the partners or main executives, nor that of a mandate given by the company to an employee, but can result from</w:t>
      </w:r>
    </w:p>
    <w:p>
      <w:r>
        <w:rPr>
          <w:b/>
        </w:rPr>
        <w:t>[Pages 274–276]</w:t>
      </w:r>
    </w:p>
    <w:p>
      <w:r>
        <w:t>the action of a person authorized to act on behalf of the company1223. Case law does not therefore require the exercise of any particular authority on the part of the natural person representing the company to establish their involvement in the practices. If it were not permissible to equate natural persons with the companies they represent during anticompetitive meetings, the prohibition set forth by Article 101 TFEU would become impossible to enforce. Attendance at meetings characterizing the company's liability can, therefore, be that of an employee or a representative1224, even if they do not hold a managerial position.</w:t>
      </w:r>
    </w:p>
    <w:p>
      <w:r>
        <w:t>1333. In light of the above and all the elements listed in Table No. 11 below, Bonduelle's participation in the single, complex, and continuous infringement is established from December 2, 2010, to January 22, 2014.</w:t>
      </w:r>
    </w:p>
    <w:p>
      <w:r>
        <w:t xml:space="preserve">1223 CJEU, February 7, 2013, Protimonopolný úrad Slovenskej republiky v. Slovenská sporitel' òa a.s., C-68/12, ECLI:EU:C:2013:71, paragraphs 25-28.  </w:t>
        <w:br/>
        <w:t>1224 TUE, December 12, 2014, Tudapetrol Mineralölerzeugnisse Nils Hansen KG v. European Commission, T-550/08, ECLI:EU:T:2014:1079.</w:t>
      </w:r>
    </w:p>
    <w:p>
      <w:r>
        <w:t xml:space="preserve">Table No. 11  </w:t>
        <w:br/>
        <w:t xml:space="preserve">Person  </w:t>
        <w:br/>
        <w:t xml:space="preserve">Date Document Subject discussed concerned at No. Reference  </w:t>
        <w:br/>
        <w:t xml:space="preserve">Bonduelle1225  </w:t>
        <w:br/>
        <w:t xml:space="preserve">Letter from Mr. C. I...,  </w:t>
        <w:br/>
        <w:t xml:space="preserve">02/12/10 regarding the president of the SNFBM concerning the "BPA NI" scheme. 1576  </w:t>
        <w:br/>
        <w:t xml:space="preserve">commercialization of boxes or cans.  </w:t>
        <w:br/>
        <w:t xml:space="preserve">Email from the DG of the  </w:t>
        <w:br/>
        <w:t xml:space="preserve">Reminder that the issue of BPA was notably addressed under: "The collective aspect  </w:t>
        <w:br/>
        <w:t xml:space="preserve">FIAC to C. I..., president  </w:t>
        <w:br/>
        <w:t xml:space="preserve">30/12/10 (letter to the canning union) in order to promote within our organizations a  </w:t>
        <w:br/>
        <w:t xml:space="preserve">responsible behavior, and in particular to refrain from promoting "BPA free" cans during the transition period. However, as we know that the members of the canning union do not share certain information, we have simultaneously undertaken an approach to the main can makers."  </w:t>
        <w:br/>
        <w:t xml:space="preserve">Email from the DG to  </w:t>
        <w:br/>
        <w:t xml:space="preserve">"A certain period will therefore see the coexistence of cans of 2 generations: with and without  </w:t>
        <w:br/>
        <w:t xml:space="preserve">FIAC members  </w:t>
        <w:br/>
        <w:t xml:space="preserve">02/02/11 epoxy varnish [BPA]. It will be important not to make this situation a marketing argument,  </w:t>
        <w:br/>
        <w:t xml:space="preserve">General Directorate 888-889  </w:t>
        <w:br/>
        <w:t xml:space="preserve">as this coexistence period may last 2 or 3 years. Contacts are ongoing with the FCD, which seems to share this approach."  </w:t>
        <w:br/>
        <w:t xml:space="preserve">Crisis Prevention Committee  </w:t>
        <w:br/>
        <w:t xml:space="preserve">"Regarding communication on alternatives to BPA, the committee confirms its position not to see this argument become a commercial advantage, at any level of the supply chain (can manufacturers, canners, and distributors)."  </w:t>
        <w:br/>
        <w:t xml:space="preserve">of the ADEPALE in the presence of Bonduelle  </w:t>
        <w:br/>
        <w:t xml:space="preserve">Mr. Q... (Bonduelle  </w:t>
        <w:br/>
        <w:t xml:space="preserve">15/02/11 708-710  </w:t>
        <w:br/>
        <w:t xml:space="preserve">Frozen International)  </w:t>
        <w:br/>
        <w:t xml:space="preserve">Ms. 120...  </w:t>
        <w:br/>
        <w:t xml:space="preserve">(Bonduelle Frozen  </w:t>
        <w:br/>
        <w:t xml:space="preserve">International)  </w:t>
        <w:br/>
        <w:t xml:space="preserve">CR CA of the FIAC in "The can manufacturers, like the canners, agree not to make a marketing argument for the introduction of these new packaging (...)", "Decisions: It is decided that the canners will not promote the marketing of cans made with other varnishes than phenolic epoxy varnishes. The distribution will be contacted, (...) to ensure that they share the same approach."  </w:t>
        <w:br/>
        <w:t xml:space="preserve">presence of Bonduelle  </w:t>
        <w:br/>
        <w:t xml:space="preserve">02/03/11 and transmitted to the administrators of the FIAC including Bonduelle  </w:t>
        <w:br/>
        <w:t xml:space="preserve">Mr. C. I... (Bonduelle SAS) 409-410  </w:t>
        <w:br/>
        <w:t>1225 Reference 4557.</w:t>
      </w:r>
    </w:p>
    <w:p>
      <w:r>
        <w:t xml:space="preserve">Person  </w:t>
        <w:br/>
        <w:t xml:space="preserve">Date Document Subject discussed concerned at No. Reference  </w:t>
        <w:br/>
        <w:t xml:space="preserve">Bonduelle1225  </w:t>
        <w:br/>
        <w:t xml:space="preserve">Ad hoc BPA meeting of  </w:t>
        <w:br/>
        <w:t xml:space="preserve">"The Adepale, and more particularly the FIAC (canners) had an internal debate  </w:t>
        <w:br/>
        <w:t xml:space="preserve">the ANIA in the presence of  </w:t>
        <w:br/>
        <w:t xml:space="preserve">with its members on the risk of seeing labels such as "BPA free" flourish on  </w:t>
        <w:br/>
        <w:t xml:space="preserve">Bonduelle  </w:t>
        <w:br/>
        <w:t xml:space="preserve">the market when substitutes become available. A clear position was taken,  </w:t>
        <w:br/>
        <w:t xml:space="preserve">that of not making BPA a competitive advantage. 1652, FIAC file,  </w:t>
        <w:br/>
        <w:t xml:space="preserve">The possibility of a "BPA free" label. Point V, FIAC-CR  </w:t>
        <w:br/>
        <w:t xml:space="preserve">17/06/11 It is requested that the ANIA develop a position paper on this subject by putting forward: M. 6... (Bonduelle meeting 2011-06-17  </w:t>
        <w:br/>
        <w:t xml:space="preserve">BPA-Action Plan and 2041  </w:t>
        <w:br/>
        <w:t xml:space="preserve">The position of the ANIA on negative claims  </w:t>
        <w:br/>
        <w:t xml:space="preserve">2039  </w:t>
        <w:br/>
        <w:t xml:space="preserve">The fact that an indication on the packaging of the mention "BPA free" when the  </w:t>
        <w:br/>
        <w:t xml:space="preserve">material has never contained it is consumer deception.  </w:t>
        <w:br/>
        <w:t xml:space="preserve">The risks of having to respond regarding the substitute used and thus fueling new  </w:t>
        <w:br/>
        <w:t xml:space="preserve">fears... It’s a vicious circle..."  </w:t>
        <w:br/>
        <w:t xml:space="preserve">Email from the DG of the  </w:t>
        <w:br/>
        <w:t xml:space="preserve">CR of an ANIA meeting on 18/10/11: Mr. C. I...  </w:t>
        <w:br/>
        <w:t xml:space="preserve">FIAC to several  </w:t>
        <w:br/>
        <w:t xml:space="preserve">"Ethics: agree on the non-use of the mention "BPA free", transform it into a rule "Ania" and propose it to the distribution (NB: a manufacturer of  </w:t>
        <w:br/>
        <w:t xml:space="preserve">administrators of the FIAC and notably to  </w:t>
        <w:br/>
        <w:t xml:space="preserve">prepared dishes claims "BPA free" on its trays)."  </w:t>
        <w:br/>
        <w:t xml:space="preserve">19/10/11 Bonduelle  </w:t>
        <w:br/>
        <w:t xml:space="preserve">(Bonduelle SAS) 1549  </w:t>
        <w:br/>
        <w:t xml:space="preserve">Mr. J.-B. I...  </w:t>
        <w:br/>
        <w:t xml:space="preserve">(Bonduelle SAS)  </w:t>
        <w:br/>
        <w:t xml:space="preserve">Email from the DG of the  </w:t>
        <w:br/>
        <w:t xml:space="preserve">"Continuation of work on a code of ethics for the profession: collectively refrain from  </w:t>
        <w:br/>
        <w:t xml:space="preserve">FIAC to the Canners  </w:t>
        <w:br/>
        <w:t xml:space="preserve">the claim "BPA free" which is starting to appear among French manufacturers."  </w:t>
        <w:br/>
        <w:t xml:space="preserve">19/10/11 administrators of the FIAC including Bonduelle  </w:t>
        <w:br/>
        <w:t xml:space="preserve">M. C. I...  </w:t>
        <w:br/>
        <w:t xml:space="preserve">(Bonduelle SAS) 3422  </w:t>
        <w:br/>
        <w:t xml:space="preserve">CR Risk Prevention Committee  </w:t>
        <w:br/>
        <w:t xml:space="preserve">"BPA point with a focus on the requests from distributors (...) The SNFBM regrets the  </w:t>
        <w:br/>
        <w:t xml:space="preserve">of the ADEPALE in the presence of Bonduelle frozen  </w:t>
        <w:br/>
        <w:t xml:space="preserve">positioning of Tetrapak. (...) Regarding Tetrapak, the committee wishes for the ANIA  </w:t>
        <w:br/>
        <w:t xml:space="preserve">international)  </w:t>
        <w:br/>
        <w:t xml:space="preserve">to contact this company." 726  </w:t>
        <w:br/>
        <w:t xml:space="preserve">27/01/12 presence of Bonduelle Ms. 119...  </w:t>
        <w:br/>
        <w:t xml:space="preserve">728-729  </w:t>
        <w:br/>
        <w:t xml:space="preserve">(Bonduelle  </w:t>
        <w:br/>
        <w:t xml:space="preserve">Canning  </w:t>
        <w:br/>
        <w:t xml:space="preserve">International)  </w:t>
        <w:br/>
        <w:t xml:space="preserve">Transfer of the letter from  </w:t>
        <w:br/>
        <w:t xml:space="preserve">"The opportunistic communication from Tetra Pak that plays on consumer fear  </w:t>
        <w:br/>
        <w:t xml:space="preserve">12/03/12 the president  </w:t>
        <w:br/>
        <w:t xml:space="preserve">is extremely dangerous and risks leading us into a spiral from which no one  </w:t>
        <w:br/>
        <w:t xml:space="preserve">of the ANIA to TetraPak Mr. C. I...  </w:t>
        <w:br/>
        <w:t xml:space="preserve">15/03/12 will emerge a winner. In the face of the multiplication of media attacks targeting  </w:t>
        <w:br/>
        <w:t xml:space="preserve">by the FIAC at its  </w:t>
        <w:br/>
        <w:t xml:space="preserve">food, we are convinced that, on the contrary, the entire sector must  </w:t>
        <w:br/>
        <w:t xml:space="preserve">president,  </w:t>
        <w:br/>
        <w:t xml:space="preserve">remain united to reassure consumers."  </w:t>
        <w:br/>
        <w:t xml:space="preserve">M. C. I...  </w:t>
        <w:br/>
        <w:t>276</w:t>
      </w:r>
    </w:p>
    <w:p>
      <w:r>
        <w:rPr>
          <w:b/>
        </w:rPr>
        <w:t>[Pages 277–279]</w:t>
      </w:r>
    </w:p>
    <w:p>
      <w:r>
        <w:t>Person</w:t>
        <w:br/>
        <w:t>Date Document Subject discussed concerned at N° Reference</w:t>
        <w:br/>
        <w:t>Bonduelle1225</w:t>
        <w:br/>
        <w:t>Minutes of the meeting committee "The SNFBM makes an intervention on the allegation "without BPA" and recalls the necessity Mr. Q... (Bonduelle</w:t>
        <w:br/>
        <w:t>of risk prevention not to compete on this allegation. One of those present mentions a frozen allegation "without BPA" at one of his colleagues, also a member of one of the unions of ADEPALE. The Committee wishes for a letter to be sent to this member. Ms. 120...</w:t>
        <w:br/>
        <w:t>(...) The Committee wishes for ADEPALE to position itself on a management procedure for non-conformities and/or disagreements." (Bonduelle frozen 731-735</w:t>
        <w:br/>
        <w:t>25/04/12</w:t>
        <w:br/>
        <w:t>international)</w:t>
        <w:br/>
        <w:t>Ms. 119...</w:t>
        <w:br/>
        <w:t>(Bonduelle</w:t>
        <w:br/>
        <w:t>canned</w:t>
        <w:br/>
        <w:t>international)</w:t>
        <w:br/>
        <w:t>Email from the DG of the</w:t>
        <w:br/>
        <w:t>Subject of the email: "bisphenol A: resume the offensive on the risk of communication</w:t>
        <w:br/>
        <w:t>FIAC to the president, BPA NI?", Content: "Commitment of the French food industry not to Mr. C. I...</w:t>
        <w:br/>
        <w:t>31/05/12 M pre . s C id . e I n .. t ., . e A t v v e i c c e c - opie communicate on packaging without bisphenol A or BpaNI. (...) A position should (M B . o J n . d -B ue . l I l . e .. SAS) 1579</w:t>
        <w:br/>
        <w:t>be taken at the level of Ania (...)". "Contacts with French distribution: (...) Should we not initiate a consultation between distribution and the food industry in (Bonduelle SAS)</w:t>
        <w:br/>
        <w:t>connection with the can makers, to get to the heart of the matter?".</w:t>
        <w:br/>
        <w:t>Letter from the president,</w:t>
        <w:br/>
        <w:t>05/06/12 M pre . s C id . e I n .. t ., d e e t l v a i c F e I - AC to "the a N b o s u e s n c s e o u d h e a b it i o s n p s h é (… no ) l q A u e u n l’ i a n r d g u u s m tr e ie n t a m lim ar e k n e t t a i i n r g e ; f r s a i n u ç n a e is e te s l ’ le e n p g o a s g it e i o à n n é e t a p i a t s o f b a t i e r n e u d e e , M (B . o C nd . u I. e .. l le SAS) 1652, dossier FIAC,</w:t>
        <w:br/>
        <w:t>l’ANIA</w:t>
        <w:br/>
        <w:t>l’ANIA could then attempt to have the same approach adopted by distribution, for Annex 13</w:t>
        <w:br/>
        <w:t xml:space="preserve">its own products." </w:t>
        <w:br/>
        <w:t>Letter from the president and</w:t>
        <w:br/>
        <w:t>"the use, by your company, of the allegation "0% bisphenol A" is likely</w:t>
        <w:br/>
        <w:t>vice-president</w:t>
        <w:br/>
        <w:t>08/10/12 (l’ M A . D C E . P I A ... L ) E to Materne d re ’a co li m m m en a t n e d r a c t e io c n o s n t é e m x i t s e e d s ’i p n a q r u i l é a t u F d I e A . C L ’ p u u ti i l s i s p a a ti r o n l’ A de N c IA et t ( e C a f l . lé P g J a ) t , i o c n o n e s s i t s t c a o n n t t r à a i n r e e a p u a x s M (B . o C nd . u I. e .. l le SAS) 1 A 6 n 5 n 2 e , x e d 9 o ssier Adepale,</w:t>
        <w:br/>
        <w:t>to transform the absence of bisphenol A into a marketing argument."</w:t>
        <w:br/>
        <w:t>Letters from the president</w:t>
        <w:br/>
        <w:t>"the use, by your company, of the allegation "0% bisphenol A" is likely</w:t>
        <w:br/>
        <w:t>and vice-president</w:t>
        <w:br/>
        <w:t>to fuel this context of concern. The use of this allegation is contrary to M. C. I... 1652, dossier Adepale,</w:t>
        <w:br/>
        <w:t>08/10/12 (M. C. I...) the recommendations issued by FIAC and then by ANIA (Cf. PJ), consisting of not (Bonduelle SAS) Annexes 9 and 10</w:t>
        <w:br/>
        <w:t>transforming the absence of bisphenol A into a marketing argument."</w:t>
        <w:br/>
        <w:t>Email from the DG FIAC</w:t>
        <w:br/>
        <w:t>"Discussed were: (…), the media risks related to the highlighting of Bisphenol A- M. C. I...</w:t>
        <w:br/>
        <w:t>notably at</w:t>
        <w:br/>
        <w:t>NI by a manufacturer (…), etc... The FCD shares all our analyses." (Bonduelle SAS)</w:t>
        <w:br/>
        <w:t>17/01/13 president, 1530</w:t>
        <w:br/>
        <w:t>M. J.-B. I...</w:t>
        <w:br/>
        <w:t>M. C. I... and</w:t>
        <w:br/>
        <w:t>(Bonduelle SAS)</w:t>
        <w:br/>
        <w:t>M. J.-B I...</w:t>
        <w:br/>
        <w:t>277</w:t>
      </w:r>
    </w:p>
    <w:p>
      <w:r>
        <w:t>Person</w:t>
        <w:br/>
        <w:t>Date Document Subject discussed concerned at N° Reference</w:t>
        <w:br/>
        <w:t>Bonduelle1225</w:t>
        <w:br/>
        <w:t>Minutes of the CA of FIAC, in Purpose of meetings with large distribution: to convey the message of "The harmful nature M. C. I...</w:t>
        <w:br/>
        <w:t>presence of and addressed to of any opportunistic communication." (Bonduelle SAS)</w:t>
        <w:br/>
        <w:t>Bonduelle M. J.-B. I...</w:t>
        <w:br/>
        <w:t>"To discourage any desire for communication "without Bisphenol A", the council (Bonduelle SAS)</w:t>
        <w:br/>
        <w:t>wants to have a lawyer study the legal possibility, in light of antitrust law, to have each executive of a member company of FIAC sign a M. 6... (Bonduelle</w:t>
        <w:br/>
        <w:t>1652, dossier FIAC,</w:t>
        <w:br/>
        <w:t>commitment to refrain from any communication in this matter." SAS)</w:t>
        <w:br/>
        <w:t>21/02/13 Point VI, FIAC-CR-CA-</w:t>
        <w:br/>
        <w:t>2013-02-21</w:t>
        <w:br/>
        <w:t>Minutes of the FIAC/Système U joint presentation "No proactive communication on the subject. If the manufacturers themselves refrain from any communication highlighting the absence of M. C. I...</w:t>
        <w:br/>
        <w:t>(Bonduelle SAS)</w:t>
        <w:br/>
        <w:t>Bisphenol A, Système U could adopt a similar position (a convention has been 1454</w:t>
        <w:br/>
        <w:t>26/02/13 M. B... (Bonduelle</w:t>
        <w:br/>
        <w:t>mentioned) (…) This confirms the opportunity for the signing of a commitment from 3422</w:t>
        <w:br/>
        <w:t>Conserve</w:t>
        <w:br/>
        <w:t>the conservers not to communicate, mentioned during the board meeting</w:t>
        <w:br/>
        <w:t>International)</w:t>
        <w:br/>
        <w:t>by phone, currently under legal expertise."</w:t>
        <w:br/>
        <w:t>Presentation ANIA to "The use of BPA as a marketing argument could prove very risky and 1652, dossier Adepale,</w:t>
        <w:br/>
        <w:t>M. E... (Bonduelle</w:t>
        <w:br/>
        <w:t>14/03/13 FCD in the presence of could harm the image of the entire sector"/ "The use of BPA as a marketing argument Annexe 5 and 1916-1919</w:t>
        <w:br/>
        <w:t>SAS)</w:t>
        <w:br/>
        <w:t>Bonduelle would be very risky and could harm the image of the entire sector." 1845</w:t>
        <w:br/>
        <w:t>Minutes of the meeting "In conclusion:</w:t>
        <w:br/>
        <w:t>1690, Annex 15\mails</w:t>
        <w:br/>
        <w:t>Cecab/Carrefour - Carrefour welcomes the efforts of the profession on the substance and on the communication</w:t>
        <w:br/>
        <w:t>patrice dole\vincent</w:t>
        <w:br/>
        <w:t>addressed notably to - Extremely cautious position following the horse meat scandal: loss of M. E... (Bonduelle</w:t>
        <w:br/>
        <w:t>08/04/13 G...\TR_ Meeting report</w:t>
        <w:br/>
        <w:t>Bonduelle credibility of manufacturers according to them SAS)</w:t>
        <w:br/>
        <w:t>of visit Carrefour 5</w:t>
        <w:br/>
        <w:t>- Acknowledgment of the fact that we are in the same boat and that any</w:t>
        <w:br/>
        <w:t>April 2013.msg</w:t>
        <w:br/>
        <w:t>individual initiative should be avoided."</w:t>
        <w:br/>
        <w:t>Draft presentation "SUPPLIERS decisions/action plan": "No marketing initiative to emphasize "Without</w:t>
        <w:br/>
        <w:t>M. J.-B. I...</w:t>
        <w:br/>
        <w:t>09/13 prepared by Bonduelle BPA" or "BPA free"." 1482-1483 and 1497</w:t>
        <w:br/>
        <w:t>(Bonduelle SAS)</w:t>
        <w:br/>
        <w:t>Meeting with the RHF in Presentation: M. 6... (Bonduelle</w:t>
        <w:br/>
        <w:t>the presence of Bonduelle "●A risk for an entire sector: the health warning ●A risk for an entire SAS) 5955-5990, 4171-4204</w:t>
        <w:br/>
        <w:t>24/09/13</w:t>
        <w:br/>
        <w:t>sector (2): opportunistic communications (from companies or brands)." M. E... (Bonduelle and 4245-4246</w:t>
        <w:br/>
        <w:t>SAS)</w:t>
        <w:br/>
        <w:t>278</w:t>
      </w:r>
    </w:p>
    <w:p>
      <w:r>
        <w:t>Minutes of the Committee for prevention "the concerns of distribution "crystallize" mainly on the fact of being able Ms. 120…</w:t>
        <w:br/>
        <w:t>of risks of to meet the requirements of the law by January 1, 2015. The issue also lies in not (Bonduelle Frozen</w:t>
        <w:br/>
        <w:t>l’ADEPALE in making a competitive advantage the use of substitute solutions." International)</w:t>
        <w:br/>
        <w:t>26/09/13 presence of Bonduelle Ms. 119... 767-769</w:t>
        <w:br/>
        <w:t>(Bonduelle</w:t>
        <w:br/>
        <w:t>Canned</w:t>
        <w:br/>
        <w:t>International)</w:t>
        <w:br/>
        <w:t>Joint presentation "No opportunistic communication: the use of the absence of BPA as</w:t>
        <w:br/>
        <w:t>1652, dossier FIAC,</w:t>
        <w:br/>
        <w:t>(don FIAC) to the FCD a marketing argument = risk for all affected sectors." M. E... (Bonduelle</w:t>
        <w:br/>
        <w:t>04/10/13 Annex 10</w:t>
        <w:br/>
        <w:t>in the presence of SAS)</w:t>
        <w:br/>
        <w:t>1854-1858</w:t>
        <w:br/>
        <w:t>Bonduelle</w:t>
        <w:br/>
        <w:t>Minutes of the joint BPA CT "The conservers must not accept the demands of a distributor imposing the</w:t>
        <w:br/>
        <w:t>CTCPA/ CITPPM in rapid transition to BPA NI varnishes. It must be recalled that the coordinated shift of the entire M. E... (Bonduelle</w:t>
        <w:br/>
        <w:t>22/01/14 presence of Bonduelle sector, the only objective remains to be ready by January 2015. This point raised several SAS) 672-675</w:t>
        <w:br/>
        <w:t>times is particularly important to respect." M. 63... (Bonduelle</w:t>
        <w:br/>
        <w:t>SAS)</w:t>
        <w:br/>
        <w:t>279</w:t>
      </w:r>
    </w:p>
    <w:p>
      <w:r>
        <w:rPr>
          <w:b/>
        </w:rPr>
        <w:t>[Pages 280–282]</w:t>
      </w:r>
    </w:p>
    <w:p>
      <w:r>
        <w:t>o Conserves France</w:t>
      </w:r>
    </w:p>
    <w:p>
      <w:r>
        <w:t>1334. Conserves France is a member of FIAC1226. Conserves France was also present during the infringement period on the board of directors of FIAC through one of its employees (Mr. 61...)1227, who was also a representative of FIAC at ADEPALE1228.</w:t>
      </w:r>
    </w:p>
    <w:p>
      <w:r>
        <w:t>1335. It follows from the facts established above that Conserves France participated in or was aware of several meetings, notably within FIAC, during which the strategy for limiting the risks associated with the introduction of BPA-free cans in France was discussed in the presence of several individuals working on its behalf1229.</w:t>
      </w:r>
    </w:p>
    <w:p>
      <w:r>
        <w:t>1336. Contrary to the position of the investigative services, it cannot be considered that this willingness to follow the collective strategy of limiting individual risks related to the transition to BPA-free cans finds its first manifestation in the file in the FIAC email of February 2, 2011. Indeed, it cannot be presumed that the mere receipt, outside of any other prior or simultaneous manifestation, of an email, even if its content is particularly explicit1230, characterizes alone an adherence to the practice in question and marks its starting point.</w:t>
      </w:r>
    </w:p>
    <w:p>
      <w:r>
        <w:t>1337. On the other hand, this willingness finds its first manifestation in the documents related to the board meeting of FIAC on February 21, 20131231, during which the necessity of not making a marketing argument for the transition to BPA-free was discussed in the presence notably of Mr. 59... (Conserves France).</w:t>
      </w:r>
    </w:p>
    <w:p>
      <w:r>
        <w:t>1338. The minutes of this meeting first specify that meetings are planned with large retailers to convey the message of "[t]he harmful nature for the category of any opportunistic communication." Secondly, in point 4 titled "Preventive Communication / Commitment of the Profession," it is indicated that "[t]o discourage any desire for communication 'without Bisphenol A,' the board wishes to have a lawyer study the legal possibility, in light of antitrust law, to have each manager of a member company of FIAC sign a commitment to refrain from any communication in this matter."</w:t>
      </w:r>
    </w:p>
    <w:p>
      <w:r>
        <w:t>1339. Conserves France's participation in this meeting, whose purpose is unequivocal, thus marks the starting point of its personal participation.</w:t>
      </w:r>
    </w:p>
    <w:p>
      <w:r>
        <w:t>1340. This position has been continuously reaffirmed and supplemented. It has been expressed in the two axes of the collective strategy, namely the non-communication on the absence of BPA and the collective refusal opposed to certain requests from large retailers regarding the marketing of BPA-free cans.</w:t>
      </w:r>
    </w:p>
    <w:p>
      <w:r>
        <w:t xml:space="preserve">1226 http://www.adepale.org/syndicat/fiac.  </w:t>
        <w:br/>
        <w:t xml:space="preserve">1227 References 3439-3461.  </w:t>
        <w:br/>
        <w:t xml:space="preserve">1228 References 3439-3461.  </w:t>
        <w:br/>
        <w:t xml:space="preserve">1229 Reference 4506.  </w:t>
        <w:br/>
        <w:t xml:space="preserve">1230 Reference 1652, FIAC file, Point 1, FIAC-CR-CA-2010-10-06: "At the proposal of the 'vegetables' group, it is desired that FIAC contact the Union of can manufacturers in order to obtain from this profession a collective approach regarding BPA-free varnishes: none of them is able to supply canners, and it is essential to avoid any use of 'BPA-free' claims that could be used by canners."  </w:t>
        <w:br/>
        <w:t>1231 Reference 1652, FIAC file, Point VI, FIAC-CR-CA-2013-02-21.</w:t>
      </w:r>
    </w:p>
    <w:p>
      <w:r>
        <w:t>1341. Its individual participation ceased on January 22, 2014, the date on which it participated, represented by Mr. 62...1232, in a meeting of the CTCPA/CITPPM Committee1233 during which the refusal to deliver BPA-free cans before January 1, 2015, to distributors making requests in this regard was mentioned. Indeed, it appears from the minutes of this meeting that "[c]anners must not accept the demands of a distributor imposing a rapid transition to BPA NI varnishes; it must be recalled that the coordinated transition of the entire sector is essential, and the only objective remains to be ready by January 2015. This point raised several times is particularly important to respect"1234.</w:t>
      </w:r>
    </w:p>
    <w:p>
      <w:r>
        <w:t>1342. Table No. 12 below summarizes all of Conserves France's participations in the infringement.</w:t>
      </w:r>
    </w:p>
    <w:p>
      <w:r>
        <w:t>1343. Conserves France contests its participation in the practices in question.</w:t>
      </w:r>
    </w:p>
    <w:p>
      <w:r>
        <w:t>1344. Firstly, Conserves France contests having expressed its willingness to participate in the practices.</w:t>
      </w:r>
    </w:p>
    <w:p>
      <w:r>
        <w:t>1345. Regarding the meeting of February 21, 2013, it considers that no agreement existed at that time on the communication "without BPA."</w:t>
      </w:r>
    </w:p>
    <w:p>
      <w:r>
        <w:t>1346. Regarding the meeting of March 8, 2013, FIAC would have intervened solely to ensure that distributors continued to source from small canners, who had limited access to BPA-free.</w:t>
      </w:r>
    </w:p>
    <w:p>
      <w:r>
        <w:t>1347. Regarding the meeting of January 22, 2014, Conserves France believes it has not been demonstrated that Mr. 62... participated in the entirety of the meeting since he only signed the attendance sheet as a member of the "prepared meals-foie gras" group and not the "vegetables" group.</w:t>
      </w:r>
    </w:p>
    <w:p>
      <w:r>
        <w:t>1348. Conserves France also contests the fact that the investigative services could consider that some of its employees were actual recipients of letters or minutes of meetings when, in fact, no evidence of their sending or receipt is present in the file, notably the minutes of the meeting of February 26, 2013.</w:t>
      </w:r>
    </w:p>
    <w:p>
      <w:r>
        <w:t>1349. These arguments cannot prosper.</w:t>
      </w:r>
    </w:p>
    <w:p>
      <w:r>
        <w:t>1350. The evidence of an agreement on the communication "without BPA" has been established well before the meeting of February 21, 2013, but also arises from the minutes of that meeting itself. It cannot be argued that the meeting of March 8, 2013, was limited to the supply of distributors from small canners, while it expressly emerges from the presentation the intention to limit communication on the absence of BPA.</w:t>
      </w:r>
    </w:p>
    <w:p>
      <w:r>
        <w:t>1351. Regarding the meeting of January 22, 2014, the fact that Mr. 62... only signed the attendance sheet under the "prepared meals-foie gras" group is irrelevant since it appears from the attendance sheets that the different groups were present for the entire duration of the meeting, namely from 3:00 PM to 5:30 PM.</w:t>
      </w:r>
    </w:p>
    <w:p>
      <w:r>
        <w:t>1352. Regarding more specifically the minutes of the meeting sent to Conserves France and concerning which it is argued that the proof of the sending or receipt of these letters has not been established, it follows from the decision-making practice recalled above in paragraph 783 that the proof of anticompetitive practices can result either from self-sufficient evidence or from a bundle of indicators constituted by the correlation of various elements collected during the investigation, which may be drawn from one or more documents or statements and which, taken in isolation, may not have probative value. This established decision-making practice has been regularly confirmed by consistent case law1235.</w:t>
      </w:r>
    </w:p>
    <w:p>
      <w:r>
        <w:t>1353. In this case, it appears from the elements of the file listed in Table No. 12 below and read together that Conserves France's participation in the infringement in question materialized in various forms: in addition to the participation of several employees of Conserves France in anticompetitive meetings, which is documented by several pieces (minutes of meetings or attendance sheets notably), the Authority notes that Conserves France also received minutes.</w:t>
      </w:r>
    </w:p>
    <w:p>
      <w:r>
        <w:t>1354. Regarding the minutes of the meeting of February 26, 2013, it will be noted that it expressly indicates that it is addressed to the directors of FIAC1236, of which Conserves France was a part at the time of the disputed facts.</w:t>
      </w:r>
    </w:p>
    <w:p>
      <w:r>
        <w:t>1355. Thus, as the investigation has established, on the one hand, that these minutes expressly mentioned that they were addressed to a particular group of companies or employees (member companies of FIAC or directors of FIAC) and, on the other hand, that Conserves France was indeed part of it at the time of the disputed facts1237 (which is not contested in this case), there is no reason to dismiss the documents in question from which it can reasonably be presumed, in light of all the evidence gathered, that they were indeed received by Conserves France.</w:t>
      </w:r>
    </w:p>
    <w:p>
      <w:r>
        <w:t>1356. It follows that all arguments aimed at contesting the probative value of the emails and minutes of meetings on the grounds that they would not have been addressed or received by their recipients must be dismissed.</w:t>
      </w:r>
    </w:p>
    <w:p>
      <w:r>
        <w:t>1357. Secondly, Conserves France contests the existence of a representation link between it and its employees who participated in the meetings in question.</w:t>
      </w:r>
    </w:p>
    <w:p>
      <w:r>
        <w:t>1358. Such an argument cannot prosper. It follows from case law that the demonstration of a company's participation in an agreement through the actions of a given person depends solely on that person's ability to represent and bind the company, despite the multiplicity of their corporate mandates1238.</w:t>
      </w:r>
    </w:p>
    <w:p>
      <w:r>
        <w:t>1359. In this case, Conserves France does not contest that employees of the company did indeed participate in the disputed meetings. Under these conditions, the mere fact that these individuals also held other positions within the professional organizations in question cannot suffice to consider that they did not also represent their company.</w:t>
      </w:r>
    </w:p>
    <w:p>
      <w:r>
        <w:t xml:space="preserve">1235 See notably the judgments of the Court of Cassation of June 23, 2004, No. 01-17.896, of April 7, 2010, No. 09-11.853, of June 11, 2013, No. 12-13.961 and of October 21, 2014, No. 13-16.602, No. 13-16.696 and No. 13-16.905; see also the judgment of the Paris Court of Appeal of February 20, 2020, RG No. 18/24178; judgments of the Court of Justice of the European Union of January 7, 2004, aff. jtes C-204/00 P et al., Aalborg Portland et al. / Commission, points 55 to 57 and of July 1, 2010, Knauf Gips/Commission, C-407/08 P, point 47.  </w:t>
        <w:br/>
        <w:t xml:space="preserve">1236 Reference 1454.  </w:t>
        <w:br/>
        <w:t xml:space="preserve">1237 References 3439 to 3461.  </w:t>
        <w:br/>
        <w:t>1238 Judgment of the Paris Court of Appeal of March 15, 2018, RG No. 16/14231, paragraph 45. See also decision No. 21-D-21 of September 9, 2021, regarding practices implemented in the road transport of goods sector, paragraph 513.</w:t>
      </w:r>
    </w:p>
    <w:p>
      <w:r>
        <w:rPr>
          <w:b/>
        </w:rPr>
        <w:t>[Pages 283–285]</w:t>
      </w:r>
    </w:p>
    <w:p>
      <w:r>
        <w:t>1360. Moreover, it should be noted that several documents in the file attest that the employees present at the disputed meetings were specifically identified by their affiliation with the company Conserves France, whose name is expressly indicated on the minutes of the meetings retained in support of the grievances or on the attendance sheets signed by the participants in the meetings.</w:t>
      </w:r>
    </w:p>
    <w:p>
      <w:r>
        <w:t>1361. In light of the above and all the elements listed in Table No. 12 below, the participation of Conserves France in the unique, complex, and continuous offense is established from February 21, 2013, to January 22, 2014.</w:t>
      </w:r>
    </w:p>
    <w:p>
      <w:r>
        <w:t>283</w:t>
      </w:r>
    </w:p>
    <w:p>
      <w:r>
        <w:t>Table No. 12</w:t>
        <w:br/>
        <w:t>Date Document Subject discussed Person concerned at</w:t>
        <w:br/>
        <w:t>No. Reference</w:t>
        <w:br/>
        <w:t>Conserves France1239</w:t>
        <w:br/>
        <w:t>21/02/13 Minutes of the FIAC Board, Purpose of meetings with large retailers: to convey the message of "The harmful nature Mr. 59... (Conserves France)</w:t>
        <w:br/>
        <w:t>presence of and addressed for the category of any opportunistic communication." Mr. 61... (Conserves France)</w:t>
        <w:br/>
        <w:t>1652, FIAC file, Point</w:t>
        <w:br/>
        <w:t>to Conserves France "To discourage any desire for communication 'without Bisphenol A', the council wishes to have a lawyer study the legal possibility, in light of the law on agreements, of having each manager of a member company of FIAC sign a commitment to refrain from any communication in this matter."</w:t>
      </w:r>
    </w:p>
    <w:p>
      <w:r>
        <w:t>26/02/13 Minutes of FIAC meeting/ "Agreement in principle not to communicate proactively on the subject. If the manufacturers themselves refrain from any communication highlighting the absence of Bisphenol A, Système U could adopt a similar position (an agreement has been mentioned) (...) This confirms the appropriateness of signing a commitment by the canners not to communicate, mentioned during the telephone board meeting, in the course of legal expertise."</w:t>
      </w:r>
    </w:p>
    <w:p>
      <w:r>
        <w:t>1690, Appendix</w:t>
        <w:br/>
        <w:t>14\2013\presentation</w:t>
        <w:br/>
        <w:t>"Public communication distributors (scamark)</w:t>
        <w:br/>
        <w:t>■ Very delicate before 2017 (2012 stocks with DLUO 2017) and Appendix 15\emails patrice</w:t>
        <w:br/>
        <w:t>Presentation</w:t>
        <w:br/>
        <w:t>■ Must be concerted:&gt; distributors and manufacturers &gt; brands and MDD exchanges with</w:t>
        <w:br/>
        <w:t>ADEPALE in presence</w:t>
        <w:br/>
        <w:t>■ To be adapted according to observed reactions Mr. 73... (Conserves France) personnel crown\Version</w:t>
        <w:br/>
        <w:t>08/03/13 of Conserves France and</w:t>
        <w:br/>
        <w:t>■ Collective approach the only guarantee of market stability." Mr. 61... (Conserves France) final presentation</w:t>
        <w:br/>
        <w:t>emails related to this</w:t>
        <w:br/>
        <w:t>Scamark.msg,</w:t>
        <w:br/>
        <w:t>presentation</w:t>
        <w:br/>
        <w:t>"Opportunistic communication [...] TR_ Presentation of March 8</w:t>
        <w:br/>
        <w:t>Danger of individual communication from a company or brand." March.msg and _ SPAM_</w:t>
        <w:br/>
        <w:t>return presentation BPA in</w:t>
        <w:br/>
        <w:t>scamark_ .msg</w:t>
      </w:r>
    </w:p>
    <w:p>
      <w:r>
        <w:t>22/01/14 Minutes of the CT BPA "Canners must not accept the demands of a distributor imposing the</w:t>
        <w:br/>
        <w:t>joint CTCPA/ rapid transition to BPA NI varnishes. It must be recalled that the coordinated shift of the entire</w:t>
        <w:br/>
        <w:t>CITPPM in the presence of the Conserves France supply chain is particularly important to respect."</w:t>
      </w:r>
    </w:p>
    <w:p>
      <w:r>
        <w:t>1239 References 4506, 4534-4535 and 3439 to 3461.</w:t>
      </w:r>
    </w:p>
    <w:p>
      <w:r>
        <w:t>284</w:t>
      </w:r>
    </w:p>
    <w:p>
      <w:r>
        <w:t>o Cofigeo</w:t>
      </w:r>
    </w:p>
    <w:p>
      <w:r>
        <w:t>1362. Cofigeo is a member of the FIAC1240. Cofigeo was also, through Mr. L... (president of Cofigeo), a director, member of the board, and vice-president of the FIAC1241, president of ADEPALE1242, and a member of the board of UPPIA1243. Cofigeo was also a member of the risk prevention committee of ADEPALE1244.</w:t>
      </w:r>
    </w:p>
    <w:p>
      <w:r>
        <w:t>1363. It follows from the facts established above that Cofigeo participated in or was aware of several meetings, notably within the FIAC, during which the strategy for limiting the risks associated with the introduction of BPA-free cans in France was discussed.</w:t>
      </w:r>
    </w:p>
    <w:p>
      <w:r>
        <w:t>1364. It also acted individually to implement this strategy, particularly the one of not advertising the absence of BPA in the new cans. This involvement was manifested by the participation of several individuals working on its behalf1245.</w:t>
      </w:r>
    </w:p>
    <w:p>
      <w:r>
        <w:t>1365. Contrary to the position of the investigative services, it cannot be considered that this desire to follow the collective strategy of limiting individual risks associated with the transition to BPA-free cans finds its first manifestation in the file in the documents related to the FIAC board meeting of October 6, 2010. Indeed, it does not appear from the documents in the file that an employee of Cofigeo attended this meeting. Furthermore, if this meeting was the subject of minutes, of which Cofigeo (Mr. L..., Cofigeo, parent company) was notably a recipient1246, it cannot be presumed that the mere receipt, outside of any other prior or simultaneous manifestation, of minutes of a meeting, even if its content is particularly explicit1247, characterizes alone an adherence to the practice in question and can mark its starting point.</w:t>
      </w:r>
    </w:p>
    <w:p>
      <w:r>
        <w:t>1366. On the other hand, the first manifestation of adherence results from a letter from the FIAC, sent by Mr. L... to the president of ANIA on June 5, 2012, highlighting the necessity not to make a marketing argument out of the transition to BPA-free cans1248.</w:t>
      </w:r>
    </w:p>
    <w:p>
      <w:r>
        <w:t>1367. This position of Cofigeo has continued to be reaffirmed and supplemented thereafter. It has been expressed in the two axes of the collective strategy, namely the non-communication on the absence of BPA and the collective refusal opposed to certain requests from large retailers regarding the marketing of BPA-free cans.</w:t>
      </w:r>
    </w:p>
    <w:p>
      <w:r>
        <w:t>1240 http://www.adepale.org/syndicat/fiac.</w:t>
        <w:br/>
        <w:t>1241 References 3439-3461.</w:t>
        <w:br/>
        <w:t>1242 Reference 3419.</w:t>
        <w:br/>
        <w:t>1243 Reference 4132.</w:t>
        <w:br/>
        <w:t>1244 References 3268-3323.</w:t>
        <w:br/>
        <w:t>1245 Reference 4671.</w:t>
        <w:br/>
        <w:t>1246 References 3422-3423.</w:t>
        <w:br/>
        <w:t>1247 Reference 1652, FIAC file, Point 1, FIAC-CR-CA-2010-10-06: "At the proposal of the 'vegetables' group, it is desired that the FIAC contact the Union of can manufacturers in order to obtain from this profession a collective approach regarding BPA-free varnishes: none of them is able to supply the canners, and it is essential to avoid any recourse to 'BPA-free' claims that could be used by canners."</w:t>
        <w:br/>
        <w:t>1248 Reference 1652, FIAC file, Appendix 13.</w:t>
      </w:r>
    </w:p>
    <w:p>
      <w:r>
        <w:rPr>
          <w:b/>
        </w:rPr>
        <w:t>[Pages 286–288]</w:t>
      </w:r>
    </w:p>
    <w:p>
      <w:r>
        <w:t>1368. Table No. 13 below summarizes all of Cofigeo's contributions to the infringement. These contributions, very regular, reveal that Cofigeo knowingly participated in the implementation and monitoring of the collective strategy. Cofigeo thus individually participated in the two practices that constitute the unique, complex, and continuous infringement.</w:t>
      </w:r>
    </w:p>
    <w:p>
      <w:r>
        <w:t>1369. Its individual participation ceased on January 22, 2014, when it participated, represented by Ms. 170..., in a meeting of the CTCPA/CITPPM Committee.1249</w:t>
      </w:r>
    </w:p>
    <w:p>
      <w:r>
        <w:t>1370. Cofigeo contests its participation in the practices in question.</w:t>
      </w:r>
    </w:p>
    <w:p>
      <w:r>
        <w:t>1371. It argues, first, that the documents retained by the investigative services do not sufficiently demonstrate its individual participation as they do not characterize, in particular, a specific and individual behavior of Cofigeo.</w:t>
      </w:r>
    </w:p>
    <w:p>
      <w:r>
        <w:t>1372. It points out, in particular, that while certain companies may also have received minutes of anti-competitive meetings, not all of these companies were implicated by the investigative services.1250</w:t>
      </w:r>
    </w:p>
    <w:p>
      <w:r>
        <w:t>1373. However, as seen above, this criticism is ineffective.</w:t>
      </w:r>
    </w:p>
    <w:p>
      <w:r>
        <w:t>1374. More generally, Cofigeo argues that the elements retained against it by the investigative services are not sufficiently probative to establish its personal and individual participation in the infringement.</w:t>
      </w:r>
    </w:p>
    <w:p>
      <w:r>
        <w:t>1375. It particularly contests the fact that the investigative services could consider that certain employees of Cofigeo were actual recipients of letters or minutes of meetings when, in fact, no proof of their sending or receipt is present in the file.</w:t>
      </w:r>
    </w:p>
    <w:p>
      <w:r>
        <w:t>1376. However, it appears from the elements of the file listed below that Cofigeo's participation in the infringement in question materialized in various forms: in addition to the participation of several employees of Cofigeo in anti-competitive meetings, which is documented by several pieces (attendance sheets in particular), the Authority notes that Cofigeo actively participated in the design and implementation of the infringement by sending letters.</w:t>
      </w:r>
    </w:p>
    <w:p>
      <w:r>
        <w:t>1377. In this context marked by the particular role played by Cofigeo in organizing the practice in question, the Authority also holds that the bundle of elements in the file, taken together, sufficiently establishes that Cofigeo received minutes of meetings or emails whose content had a manifestly anti-competitive purpose, thus characterizing its individual participation in the infringement in question. As previously indicated, these elements, taken individually, do not, however, alone characterize an adherence to the practice in question.</w:t>
      </w:r>
    </w:p>
    <w:p>
      <w:r>
        <w:t>1378. Thus, since the investigation established, on the one hand, that these emails or minutes expressly mentioned that they were addressed to a particular group of companies or employees (member companies of FIAC or administrators of FIAC) and, on the other hand, that Cofigeo was indeed part of it at the time of the disputed facts, there is no reason to dismiss the documents in question, which can reasonably be presumed, in light of all the gathered evidence, to converge to establish that Cofigeo was indeed a recipient.</w:t>
      </w:r>
    </w:p>
    <w:p>
      <w:r>
        <w:t>1379. It follows that all arguments aimed at contesting the probative value of the emails and minutes of meetings on the grounds that they were not addressed to or received by their recipients must be dismissed.</w:t>
      </w:r>
    </w:p>
    <w:p>
      <w:r>
        <w:t>1380. Cofigeo argues, secondly, that the investigative services did not investigate whether the individuals, employees of Cofigeo, effectively represented their company. It alleges that, given their role as technical experts or within the management of the professional organizations in question, these employees did not act on behalf of Cofigeo but in the interest of the sector.</w:t>
      </w:r>
    </w:p>
    <w:p>
      <w:r>
        <w:t>1381. Such an argument cannot prosper. It follows from the case law that the demonstration of a company's participation in a cartel through the actions of a given person depends solely on that person's ability to represent and bind the company, despite the multiplicity of their corporate mandates.1252</w:t>
      </w:r>
    </w:p>
    <w:p>
      <w:r>
        <w:t>1382. In this case, Cofigeo does not contest that employees of the company effectively participated in the disputed meetings. In these circumstances, the mere fact that these individuals also held other positions within the professional organizations in question is not sufficient to consider that they did not also represent their company.</w:t>
      </w:r>
    </w:p>
    <w:p>
      <w:r>
        <w:t>1383. Similarly, it cannot be considered that the letters signed by Mr. L..., in his capacity as a member of the elected board of FIAC or president of ADEPALE, should be dismissed on the grounds that he was only representing a professional organization and not Cofigeo.1253</w:t>
      </w:r>
    </w:p>
    <w:p>
      <w:r>
        <w:t>1384. Moreover, it should be noted that several documents in the file attest that the employees present at the disputed meetings were specifically identified by their affiliation, not to FIAC or ADEPALE, but to an entity of the Cofigeo group, whose corporate name is expressly indicated on the minutes of meetings retained against them or the attendance sheets signed by the participants in said meetings or is evident from the email address used by the person concerned.1254</w:t>
      </w:r>
    </w:p>
    <w:p>
      <w:r>
        <w:t>1385. Finally, regarding the fact that these employees, for the most part, did not hold executive positions (Ms. Mazières Rouzies and Ms. 178..., Mr. 108... and Mr. 72...), this argument must be dismissed.</w:t>
      </w:r>
    </w:p>
    <w:p>
      <w:r>
        <w:t>1386. Indeed, as seen above, attendance at meetings characterizing the responsibility of the company can be by an employee or a representative, even if they do not hold a managerial position.1255</w:t>
      </w:r>
    </w:p>
    <w:p>
      <w:r>
        <w:t>1387. In light of the above and all the elements listed in Table No. 13 below, Cofigeo's participation in the unique, complex, and continuous infringement is established from June 5, 2012, to January 22, 2014.</w:t>
      </w:r>
    </w:p>
    <w:p>
      <w:r>
        <w:rPr>
          <w:b/>
        </w:rPr>
        <w:t>[Pages 289–291]</w:t>
      </w:r>
    </w:p>
    <w:p>
      <w:r>
        <w:t xml:space="preserve">Table No. 13  </w:t>
        <w:br/>
        <w:t xml:space="preserve">Person Concerned  </w:t>
        <w:br/>
        <w:t xml:space="preserve">Date Document Subject Discussed No. Reference  </w:t>
        <w:br/>
        <w:t xml:space="preserve">at Cofigeo1256  </w:t>
        <w:br/>
        <w:t xml:space="preserve">05/06/12 Email to ANIA "We wish (...) that the French food industry commits not to use Mr. L... (Cofigeo)  </w:t>
        <w:br/>
        <w:t xml:space="preserve">the absence of bisphenol A as a marketing argument; if such a position were obtained, ANIA  </w:t>
        <w:br/>
        <w:t xml:space="preserve">1652, FIAC file, could then attempt to have the same approach adopted by distribution, for its own  </w:t>
        <w:br/>
        <w:t xml:space="preserve">Annex 13  </w:t>
        <w:br/>
        <w:t xml:space="preserve">products."  </w:t>
        <w:br/>
        <w:t xml:space="preserve">Letter from  </w:t>
        <w:br/>
        <w:t xml:space="preserve">"the use, by your company, of the claim '0% bisphenol A' is likely to fuel  </w:t>
        <w:br/>
        <w:t xml:space="preserve">the president (Mr. L...) this context of concern. The use of this claim is contrary to the recommendations  </w:t>
        <w:br/>
        <w:t xml:space="preserve">1652, Adepale file,  </w:t>
        <w:br/>
        <w:t xml:space="preserve">08/10/12 issued by FIAC and then by ANIA (Cf. PJ), consisting of not turning the absence of  </w:t>
        <w:br/>
        <w:t xml:space="preserve">Annex 9  </w:t>
        <w:br/>
        <w:t xml:space="preserve">bisphenol A into a marketing argument."  </w:t>
        <w:br/>
        <w:t xml:space="preserve">Materne  </w:t>
        <w:br/>
        <w:t xml:space="preserve">Letter from  </w:t>
        <w:br/>
        <w:t xml:space="preserve">"the use, by your company, of the claim '0% bisphenol A' is likely to fuel  </w:t>
        <w:br/>
        <w:t xml:space="preserve">the president (Mr. L...) this context of concern. The use of this claim is contrary to the recommendations  </w:t>
        <w:br/>
        <w:t xml:space="preserve">1652, Adepale file,  </w:t>
        <w:br/>
        <w:t xml:space="preserve">08/10/12 issued by FIAC and then by ANIA (Cf. PJ), consisting of not turning the absence of  </w:t>
        <w:br/>
        <w:t xml:space="preserve">Annex 10  </w:t>
        <w:br/>
        <w:t xml:space="preserve">bisphenol A into a marketing argument."  </w:t>
        <w:br/>
        <w:t xml:space="preserve">Fleury Michon  </w:t>
        <w:br/>
        <w:t xml:space="preserve">16/01/13 Meeting Presentation ADEPALE: "Public communication Mr. L... (Cofigeo)  </w:t>
        <w:br/>
        <w:t xml:space="preserve">FCD/ADEPALE in ■ Very delicate before 2017 (2012 stocks with DLUO 2017)  </w:t>
        <w:br/>
        <w:t xml:space="preserve">the presence of ■ Must be concerted:  </w:t>
        <w:br/>
        <w:t xml:space="preserve">1543  </w:t>
        <w:br/>
        <w:t xml:space="preserve">Cofigeo &gt; distributors and manufacturers  </w:t>
        <w:br/>
        <w:t xml:space="preserve">1530  </w:t>
        <w:br/>
        <w:t xml:space="preserve">&gt; brands and private labels  </w:t>
        <w:br/>
        <w:t xml:space="preserve">■ To be adapted according to observed reactions  </w:t>
        <w:br/>
        <w:t xml:space="preserve">■ Collective approach is the only guarantee of market stability."  </w:t>
        <w:br/>
        <w:t xml:space="preserve">17/01/13 Email from DG Referring to several meetings with FCD "The following were discussed: (…), the media risks Mr. L... (Cofigeo)  </w:t>
        <w:br/>
        <w:t xml:space="preserve">FIAC notably related to the highlighting of Bisphenol A-NI by a manufacturer (…), etc... FCD shares all  </w:t>
        <w:br/>
        <w:t xml:space="preserve">1530  </w:t>
        <w:br/>
        <w:t xml:space="preserve">its analyses."  </w:t>
        <w:br/>
        <w:t xml:space="preserve">Mr. J. L...  </w:t>
        <w:br/>
        <w:t xml:space="preserve">18/02/13 Emails between the "Many of our members are reporting difficulties with Carrefour regarding the Bisphenol A file. We would like to meet a decision-maker from this group, to whom we can present both the technical and communication stakes. Could you advise us on  </w:t>
        <w:br/>
        <w:t xml:space="preserve">1764-1765 and 2179  </w:t>
        <w:br/>
        <w:t xml:space="preserve">the FCD, copy the right contact to reach out to?"  </w:t>
        <w:br/>
        <w:t xml:space="preserve">Mr. L...  </w:t>
        <w:br/>
        <w:t xml:space="preserve">1256 Reference 4671.  </w:t>
        <w:br/>
        <w:t>289</w:t>
      </w:r>
    </w:p>
    <w:p>
      <w:r>
        <w:t xml:space="preserve">Person Concerned  </w:t>
        <w:br/>
        <w:t xml:space="preserve">Date Document Subject Discussed No. Reference  </w:t>
        <w:br/>
        <w:t xml:space="preserve">at Cofigeo1256  </w:t>
        <w:br/>
        <w:t xml:space="preserve">"You will find below the email addresses of the quality departments at Carrefour responsible for  </w:t>
        <w:br/>
        <w:t xml:space="preserve">the BPA issue: (…). Furthermore, I inform you that the technical meeting to discuss this issue will take place on March 14 (...)."  </w:t>
        <w:br/>
        <w:t xml:space="preserve">21/02/13 Minutes of CA of FIAC, Purpose of meetings with large distribution: to convey the message of "Harmful nature Mr. L... (Cofigeo)  </w:t>
        <w:br/>
        <w:t xml:space="preserve">in presence of and for the category of any opportunistic communication."  </w:t>
        <w:br/>
        <w:t xml:space="preserve">1652, FIAC file, Point  </w:t>
        <w:br/>
        <w:t xml:space="preserve">addressed to Cofigeo "To discourage any desire for communication 'without Bisphenol A', the council wishes  </w:t>
        <w:br/>
        <w:t xml:space="preserve">VI, FIAC-CR-CA-2013-  </w:t>
        <w:br/>
        <w:t xml:space="preserve">to have a lawyer study the legal possibility, in light of antitrust law, to have  </w:t>
        <w:br/>
        <w:t xml:space="preserve">02-21  </w:t>
        <w:br/>
        <w:t xml:space="preserve">each director of a member company of FIAC sign a commitment to refrain from  </w:t>
        <w:br/>
        <w:t xml:space="preserve">any communication in this regard."  </w:t>
        <w:br/>
        <w:t xml:space="preserve">26/02/13 Minutes of meeting "Agreement in principle not to communicate proactively on the subject. If the Mr. L... (Cofigeo)  </w:t>
        <w:br/>
        <w:t xml:space="preserve">FIAC/Système U manufacturers themselves refrain from any communication highlighting the absence of  </w:t>
        <w:br/>
        <w:t xml:space="preserve">in presence of and Bisphenol A, Système U could adopt a similar position (a convention has been mentioned)  </w:t>
        <w:br/>
        <w:t xml:space="preserve">transmitted to Cofigeo (…) This confirms the opportunity for the signature of a commitment by the canners not to  </w:t>
        <w:br/>
        <w:t xml:space="preserve">communicate, mentioned during the telephone board meeting, currently under legal  </w:t>
        <w:br/>
        <w:t xml:space="preserve">1454  </w:t>
        <w:br/>
        <w:t xml:space="preserve">expertise."  </w:t>
        <w:br/>
        <w:t xml:space="preserve">1690, Annex  </w:t>
        <w:br/>
        <w:t xml:space="preserve">14\2013\presentation  </w:t>
        <w:br/>
        <w:t xml:space="preserve">distributors (scamark)  </w:t>
        <w:br/>
        <w:t xml:space="preserve">Presentation  </w:t>
        <w:br/>
        <w:t xml:space="preserve">and Annex 15\emails patrice  </w:t>
        <w:br/>
        <w:t xml:space="preserve">ADEPALE during "Public communication  </w:t>
        <w:br/>
        <w:t xml:space="preserve">of a meeting with ■ Very delicate before 2017 (2012 stocks with DLUO 2017)  </w:t>
        <w:br/>
        <w:t xml:space="preserve">personnel crown\Final version  </w:t>
        <w:br/>
        <w:t xml:space="preserve">08/03/13 Leclerc in presence ■ Must be concerted: &gt; distributors and manufacturers &gt; brands and private labels Mr. L... (Cofigeo)  </w:t>
        <w:br/>
        <w:t xml:space="preserve">presentation  </w:t>
        <w:br/>
        <w:t xml:space="preserve">of Cofigeo and ■ To be adapted according to observed reactions  </w:t>
        <w:br/>
        <w:t xml:space="preserve">Scamark.msg,  </w:t>
        <w:br/>
        <w:t xml:space="preserve">emails related to ■ Collective approach is the only guarantee of market stability."  </w:t>
        <w:br/>
        <w:t xml:space="preserve">TR_ Presentation of 8  </w:t>
        <w:br/>
        <w:t xml:space="preserve">march.msg and _ SPAM_  </w:t>
        <w:br/>
        <w:t xml:space="preserve">return presentation BPA in  </w:t>
        <w:br/>
        <w:t xml:space="preserve">scamark_ .msg  </w:t>
        <w:br/>
        <w:t xml:space="preserve">Messages from ADEPALE/FIAC:  </w:t>
        <w:br/>
        <w:t xml:space="preserve">"You will find below two links to advertisements for mineral water that emphasize  </w:t>
        <w:br/>
        <w:t xml:space="preserve">the absence of Bisphenol A in PET bottles. (…)  </w:t>
        <w:br/>
        <w:t xml:space="preserve">Email exchanges  </w:t>
        <w:br/>
        <w:t xml:space="preserve">Béatrice, can you remind your members of the position on Bisphenol A taken by  </w:t>
        <w:br/>
        <w:t xml:space="preserve">Ania (PJ)?  </w:t>
        <w:br/>
        <w:t xml:space="preserve">17/05/13 ADEPALE/FIAC, Mr. L... (Cofigeo) 2595-2596  </w:t>
        <w:br/>
        <w:t xml:space="preserve">I fear that if this type of approach develops, we will enter a materials war in which everyone has something to lose."  </w:t>
        <w:br/>
        <w:t xml:space="preserve">ANIA and SNBR  </w:t>
        <w:br/>
        <w:t xml:space="preserve">copy Mr. L...  </w:t>
        <w:br/>
        <w:t xml:space="preserve">"In addition to my message, can Ania indicate under what conditions to contact  </w:t>
        <w:br/>
        <w:t xml:space="preserve">ARPP?"  </w:t>
        <w:br/>
        <w:t xml:space="preserve">Response from ANIA  </w:t>
        <w:br/>
        <w:t>290</w:t>
      </w:r>
    </w:p>
    <w:p>
      <w:r>
        <w:t xml:space="preserve">Person Concerned  </w:t>
        <w:br/>
        <w:t xml:space="preserve">Date Document Subject Discussed No. Reference  </w:t>
        <w:br/>
        <w:t xml:space="preserve">at Cofigeo1256  </w:t>
        <w:br/>
        <w:t xml:space="preserve">"First of all, it seems necessary to us to prioritize an exchange  </w:t>
        <w:br/>
        <w:t xml:space="preserve">with the sector and the company (since it is the same group) concerned before engaging  </w:t>
        <w:br/>
        <w:t xml:space="preserve">in any other action (referral to the Council of Elders of ANIA or the Ethics Commission).  </w:t>
        <w:br/>
        <w:t xml:space="preserve">I have not had time to look in detail at this communication; it seems necessary to study it in light of the ANIA position and the media context regarding water bottles (plastic water bottles have often been cited as being concerned by the issue)  </w:t>
        <w:br/>
        <w:t xml:space="preserve">to quickly initiate an exchange with the company concerned.  </w:t>
        <w:br/>
        <w:t xml:space="preserve">I also propose to immediately disseminate the ANIA position on the mention 'without BPA'."  </w:t>
        <w:br/>
        <w:t xml:space="preserve">Meeting between  </w:t>
        <w:br/>
        <w:t xml:space="preserve">Presentation:  </w:t>
        <w:br/>
        <w:t xml:space="preserve">canners and HRI Ms. 170... (Raynal and 5955-5990, 4171-4204 and  </w:t>
        <w:br/>
        <w:t xml:space="preserve">24/09/13 "●A risk for an entire sector: the health warning ●A risk for an entire sector  </w:t>
        <w:br/>
        <w:t xml:space="preserve">in presence of Roquelaure) 4245-4246  </w:t>
        <w:br/>
        <w:t xml:space="preserve">(2): opportunistic communications (from companies or brands)."  </w:t>
        <w:br/>
        <w:t xml:space="preserve">Cofigeo  </w:t>
        <w:br/>
        <w:t xml:space="preserve">Minutes of Committee  </w:t>
        <w:br/>
        <w:t xml:space="preserve">"the concerns of distribution 'crystallize' essentially on the ability to meet  </w:t>
        <w:br/>
        <w:t xml:space="preserve">prevention of Ms. 178... (Raynal and 767  </w:t>
        <w:br/>
        <w:t xml:space="preserve">26/09/13 the requirements of the law by January 1, 2015. The issue also lies in the fact of not  </w:t>
        <w:br/>
        <w:t xml:space="preserve">risks of Roquelaure) 769  </w:t>
        <w:br/>
        <w:t xml:space="preserve">making a competitive advantage of resorting to substitute solutions."  </w:t>
        <w:br/>
        <w:t xml:space="preserve">l’ADEPALE  </w:t>
        <w:br/>
        <w:t xml:space="preserve">26/09/13 Email from the DG of the "I am following up on this file, as companies have reported to Ania the logo 'without Bisphenol M. L... (Cofigeo)  </w:t>
        <w:br/>
        <w:t xml:space="preserve">FIAC to Materne, A' affixed to Pom Potes packs, in contradiction with the position of Ania (and of course  </w:t>
        <w:br/>
        <w:t xml:space="preserve">copy Mr. C. L... also that of FIAC). (…) it is difficult to demand compliance with the instruction not to highlight the absence of Bisphenol A -notably from distributors - if some directors of  </w:t>
        <w:br/>
        <w:t xml:space="preserve">FIAC do not observe it."  </w:t>
        <w:br/>
        <w:t xml:space="preserve">22/01/14 Minutes of the BPA "Canners must not accept the demands of a distributor imposing a rapid transition to BPA NI varnishes, it must be recalled that the coordinated shift of the entire sector, the only  </w:t>
        <w:br/>
        <w:t xml:space="preserve">joint CTCPA/ objective remains to be ready by January 2015. This point raised several times is  </w:t>
        <w:br/>
        <w:t xml:space="preserve">CITPPM in particularly important to respect."  </w:t>
        <w:br/>
        <w:t xml:space="preserve">presence of  </w:t>
        <w:br/>
        <w:t xml:space="preserve">Cofigeo  </w:t>
        <w:br/>
        <w:t>291</w:t>
      </w:r>
    </w:p>
    <w:p>
      <w:r>
        <w:rPr>
          <w:b/>
        </w:rPr>
        <w:t>[Pages 292–294]</w:t>
      </w:r>
    </w:p>
    <w:p>
      <w:r>
        <w:t>o D’Aucy</w:t>
      </w:r>
    </w:p>
    <w:p>
      <w:r>
        <w:t>1388. D’Aucy is a member of FIAC1257. D’Aucy was also present during the infringement period on the board of directors of FIAC through several individuals working on its behalf (Mr. J..., Mr. K... and Mr. 68...)1258. D’Aucy was also a member of the risk prevention committee of ADEPALE1259.</w:t>
      </w:r>
    </w:p>
    <w:p>
      <w:r>
        <w:t>1389. It follows from the facts established above that D’Aucy participated in or was aware of several meetings, notably within FIAC, during which the strategy for limiting risks associated with the introduction of BPA-free canned goods in France was discussed.</w:t>
      </w:r>
    </w:p>
    <w:p>
      <w:r>
        <w:t>1390. He also individually acted to define and implement this strategy, particularly the strategy of not advertising the absence of BPA in the new cans. This involvement was manifested by the participation of several individuals working on his behalf1260.</w:t>
      </w:r>
    </w:p>
    <w:p>
      <w:r>
        <w:t>1391. Contrary to the position of the investigative services, it cannot be considered that this willingness to follow the collective strategy of limiting individual risks related to the transition to BPA-free cans finds its first manifestation in the file in the documents related to the board meeting of FIAC on October 6, 2010. Indeed, it does not appear from the documents in the file that an employee of D’Aucy attended this meeting. Furthermore, if this meeting was the subject of minutes, of which D’Aucy (Mr. J... and Mr. K..., Cecab) was notably a recipient1261, it cannot be presumed that the mere receipt, outside of any other prior or simultaneous manifestation, of minutes of a meeting, even if its content were particularly explicit1262, characterizes alone an adherence to the practice in question and marks its starting point.</w:t>
      </w:r>
    </w:p>
    <w:p>
      <w:r>
        <w:t>1392. On the other hand, this willingness finds its first manifestation in the file in the documents related to the meeting of February 15, 20111263. The necessity of not making a marketing argument about the transition to BPA-free was discussed at this meeting in the presence of Mr. F... (Cecab). The minutes of this meeting specify in a "Point on the BPA file" that "[c]oncerning communication on alternatives to BPA, the committee confirms its position not to see this argument become a commercial advantage, at any level of the supply chain (can manufacturers, canners, and distributors)."</w:t>
      </w:r>
    </w:p>
    <w:p>
      <w:r>
        <w:t>1393. D’Aucy’s participation in this meeting, whose purpose is unequivocal, marks the starting point of his personal participation in the practices.</w:t>
      </w:r>
    </w:p>
    <w:p>
      <w:r>
        <w:t>1394. This position has been continuously reaffirmed and supplemented. It has been expressed in the two axes of the collective strategy, namely the non-communication on the absence of BPA and the collective refusal opposed to certain requests from large retailers regarding the marketing of BPA-free canned goods.</w:t>
      </w:r>
    </w:p>
    <w:p>
      <w:r>
        <w:t>1395. Table No. 14 below summarizes all of D’Aucy’s participations in the infringement. These very regular participations over a long period reveal that D’Aucy was among the main actors of the agreement as well as his willingness to actively and knowingly contribute to the implementation and monitoring of the collective strategy.</w:t>
      </w:r>
    </w:p>
    <w:p>
      <w:r>
        <w:t>1396. His individual participation ceased on March 13, 2014, when he participated, represented by Mr. F..., in a meeting of ANIA. During this meeting, ANIA made a presentation in which it recalled the existence of "a strong position of the food industry": "Using BPA as a marketing argument would be very risky and could harm the image of the entire sector. Indeed:</w:t>
        <w:br/>
        <w:t>- On a complex scientific issue, this contributes to maintaining fears, prejudices, and rumors;</w:t>
        <w:br/>
        <w:t>- Since the solutions to BPA are diverse and the shelf lives of products are long, there will necessarily be a coexistence of products for which BPA has been replaced and others that have not;</w:t>
        <w:br/>
        <w:t>- For metal cans with an exterior coating, there is no regulatory requirement for substitution;</w:t>
        <w:br/>
        <w:t>- A "BPA-free" claim should meet specific conditions and justifications (consumer deception, analytical limits, etc.);</w:t>
        <w:br/>
        <w:t>- The use of "free" claims suggests that all products not benefiting from it contain BPA. For all these reasons, ANIA strongly recommends not using the claim "BPA-free" or any other claim that could have the same meaning for the consumer."1264.</w:t>
      </w:r>
    </w:p>
    <w:p>
      <w:r>
        <w:t>1397. All these elements constitute a faithful expression of D’Aucy’s willingness to contribute knowingly to the implementation and monitoring of the collective strategy. In other words, D’Aucy took an individual part from February 15, 2011, to March 13, 2014, in the two practices that constitute the unique complex and continuous infringement.</w:t>
      </w:r>
    </w:p>
    <w:p>
      <w:r>
        <w:t>1398. D’Aucy contests his participation in the practices in question.</w:t>
      </w:r>
    </w:p>
    <w:p>
      <w:r>
        <w:t>1399. Firstly, D’Aucy contests the fact that the investigative services could have considered that some of its employees were actual recipients of letters or minutes of meetings when no evidence of their sending or receipt is present in the file, notably the minutes of the meetings of March 2, 2011, and October 19, 2011.</w:t>
      </w:r>
    </w:p>
    <w:p>
      <w:r>
        <w:t>1400. However, the proof of anti-competitive practices can result either from self-sufficient evidence or from a bundle of indicators constituted by the correlation of various elements collected during the investigation, which can be drawn from one or more documents or statements and which, taken in isolation, may not have probative value1265.</w:t>
      </w:r>
    </w:p>
    <w:p>
      <w:r>
        <w:t>1401. In this case, it appears from the elements of the file listed below and read together that D’Aucy’s participation in the infringement in question materialized in various forms: in addition to the participation of several of its employees in anti-competitive meetings, which is documented by several pieces (minutes of meetings or attendance sheets, notably), the Authority notes that D’Aucy also received letters and minutes.</w:t>
      </w:r>
    </w:p>
    <w:p>
      <w:r>
        <w:t>1402. Regarding the minutes of the meeting of March 2, 2011, it should be noted that it expressly states that it is addressed to the directors of FIAC1266 of which D’Aucy was a part at the time of the disputed facts. The same observation is made for the minutes of the meeting of October 19, 20111267.</w:t>
      </w:r>
    </w:p>
    <w:p>
      <w:r>
        <w:t>1403. Thus, since the investigation established, on the one hand, that these minutes expressly mentioned that they were addressed to a particular group of companies or employees (member companies of FIAC or directors of FIAC) and, on the other hand, that D’Aucy was indeed part of it at the time of the disputed facts1268 (which is not contested in this case), there is no reason to dismiss the documents in question, which can reasonably be presumed, in light of all the gathered evidence, to converge to establish that D’Aucy was indeed a recipient.</w:t>
      </w:r>
    </w:p>
    <w:p>
      <w:r>
        <w:t>1404. It follows that all arguments aimed at contesting the probative value of the emails and minutes of meetings on the grounds that they would not have been addressed or received by their recipients must be dismissed.</w:t>
      </w:r>
    </w:p>
    <w:p>
      <w:r>
        <w:t>1405. Secondly, D’Aucy argues that during the meeting of February 15, 2011, at which it was present through Mr. F..., the latter only intervened twice on "purely scientific" aspects and without any link to communication on BPA.</w:t>
      </w:r>
    </w:p>
    <w:p>
      <w:r>
        <w:t>1406. But the fact that the employee of D’Aucy only intervened on scientific topics cannot prevent this meeting from characterizing D’Aucy’s first participation in the infringement in the absence of distancing.</w:t>
      </w:r>
    </w:p>
    <w:p>
      <w:r>
        <w:t>1407. In light of the above and all the elements listed in Table No. 14 below, D’Aucy’s participation in the unique, complex, and continuous infringement is established from February 15, 2011, to March 13, 2014.</w:t>
      </w:r>
    </w:p>
    <w:p>
      <w:r>
        <w:rPr>
          <w:b/>
        </w:rPr>
        <w:t>[Pages 295–297]</w:t>
      </w:r>
    </w:p>
    <w:p>
      <w:r>
        <w:t xml:space="preserve">Table No. 14  </w:t>
        <w:br/>
        <w:t xml:space="preserve">Person Concerned  </w:t>
        <w:br/>
        <w:t xml:space="preserve">Date Document Subject Discussed No. Reference  </w:t>
        <w:br/>
        <w:t xml:space="preserve">at D’Aucy1269  </w:t>
        <w:br/>
        <w:t xml:space="preserve">15/02/11 Meeting Committee "Regarding communication on alternatives to BPA, the committee confirms its M. F... (CGC) 705-710  </w:t>
        <w:br/>
        <w:t xml:space="preserve">crisis prevention position not to see this argument become a commercial advantage, at any level of the supply chain (can manufacturers, canners, and distributors)."  </w:t>
        <w:br/>
        <w:t xml:space="preserve">02/03/11 Minutes Board of the FIAC "Vincent G... reports on the meetings that took place between the representatives of M. J... (D’Aucy) 409-411 &amp; 3423-3424  </w:t>
        <w:br/>
        <w:t xml:space="preserve">the prepared dish groups (Jérôme L...), vegetables (Pierre J...) and fish (Jean-François M. M. K...) with the 3 main can manufacturers established in France (Crown, Massilly (D’Aucy) and Ardagh)."  </w:t>
        <w:br/>
        <w:t xml:space="preserve">"The can manufacturers, like the canners, agree not to make a marketing argument for the introduction of these new packaging (...),"  </w:t>
        <w:br/>
        <w:t xml:space="preserve">"Decisions: It is decided that the canners will not promote the marketing of cans made with other coatings than phenolic epoxy coatings. Distribution will be contacted, (...) to ensure they share the same approach."  </w:t>
        <w:br/>
        <w:t xml:space="preserve">19/10/11 Email from the DG of the CR of a meeting ANIA of 18/10/11: M. J... (D’Aucy) 1549  </w:t>
        <w:br/>
        <w:t xml:space="preserve">to several "Ethics: agree on the non-use of the mention 'without BPA', transform it into a rule 'Ania' and propose it to distribution (NB: a manufacturer of  </w:t>
        <w:br/>
        <w:t xml:space="preserve">administrators and catering products claims 'without BPA' on its trays)."  </w:t>
        <w:br/>
        <w:t xml:space="preserve">19/10/11 Email from the DG of the "Continuation of work on a code of ethics for the profession: collectively prohibit M. J... (D’Aucy) 876  </w:t>
        <w:br/>
        <w:t xml:space="preserve">FIAC to the the claim 'without BPA' which is starting to appear among French manufacturers." (D’Aucy)  </w:t>
        <w:br/>
        <w:t xml:space="preserve">27/01/12 Minutes Committee "BPA point with a focus on distributor requests (...) The SNFBM regrets M. F... (CGC) 725-729  </w:t>
        <w:br/>
        <w:t xml:space="preserve">risk prevention the positioning of Tetrapak. (...) Regarding Tetrapak, the committee wishes that  </w:t>
        <w:br/>
        <w:t xml:space="preserve">of ANIA contact this company."  </w:t>
        <w:br/>
        <w:t xml:space="preserve">in the presence of D’Aucy  </w:t>
        <w:br/>
        <w:t xml:space="preserve">Minutes meeting committee "The SNFBM makes an intervention on the claim 'without BPA' and recalls the 731-735  </w:t>
        <w:br/>
        <w:t xml:space="preserve">25/04/12 risk prevention necessity not to compete on this claim. One of those present mentions M. F... (CGC)  </w:t>
        <w:br/>
        <w:t xml:space="preserve">the mention of a claim 'without BPA' at one of his colleagues, also a member of one of the unions of ADEPALE. The Committee wishes that a letter can be addressed to this member. (...) The Committee wishes that ADEPALE positions itself on a procedure for managing non-conformities and/or disagreements."  </w:t>
        <w:br/>
        <w:t xml:space="preserve">16/01/13 Meeting Presentation ADEPALE: "Public communication M. J... (D’Aucy 1530, 1534-1543,  </w:t>
        <w:br/>
        <w:t xml:space="preserve">FCD/ADEPALE in ■ Very delicate before 2017 (2012 stocks with DLUO 2017) 2897 and 1753  </w:t>
        <w:br/>
        <w:t xml:space="preserve">the presence of D’Aucy ■ Must be concerted:  </w:t>
        <w:br/>
        <w:t xml:space="preserve">and email exchanges &gt; distributors and manufacturers  </w:t>
        <w:br/>
        <w:t xml:space="preserve">&gt; brands and private labels  </w:t>
        <w:br/>
        <w:t xml:space="preserve">■ To be adapted according to observed reactions  </w:t>
        <w:br/>
        <w:t xml:space="preserve">■ Collective approach is the only guarantee of market stability."  </w:t>
        <w:br/>
        <w:t xml:space="preserve">17/01/13 Email from the DG Returning to several meetings with the FCD: "The following were discussed: (...), the risks M. J... (D’Aucy) 1530  </w:t>
        <w:br/>
        <w:t xml:space="preserve">FIAC notably related to the media highlighting Bisphenol A-NI by a manufacturer (…), etc... The FCD shares all our analyses."  </w:t>
        <w:br/>
        <w:t xml:space="preserve">21/02/13 Minutes Board of the FIAC, Purpose of meetings with large distribution: to convey the message of "The Character M. F... (CGC) 1652, FIAC file,  </w:t>
        <w:br/>
        <w:t xml:space="preserve">in the presence of and harmful for the category of any opportunistic communication." M. J... (D’Aucy) Point VI, FIAC-CR-  </w:t>
        <w:br/>
        <w:t xml:space="preserve">addressed to D’Aucy "To discourage any desire for communication 'without Bisphenol A', the council M. K... CA-2013-02-21  </w:t>
        <w:br/>
        <w:t xml:space="preserve">wants to have a lawyer study the legal possibility, regarding antitrust law, to have each manager of a member company of the FIAC sign a commitment to refrain from any communication in this matter."  </w:t>
        <w:br/>
        <w:t xml:space="preserve">26/02/13 Minutes of meeting "Agreement in principle not to communicate proactively on the subject. If M. J... (D’Aucy) 1454  </w:t>
        <w:br/>
        <w:t xml:space="preserve">FIAC/ System U in manufacturers themselves refrain from any communication highlighting M. K...  </w:t>
        <w:br/>
        <w:t xml:space="preserve">the presence of D’Aucy, the absence of Bisphenol A, System U could adopt a similar position (a (D’Aucy)  </w:t>
        <w:br/>
        <w:t xml:space="preserve">convention was mentioned) (...) This confirms the opportunity for canners to sign a commitment not to communicate, mentioned during the board meeting, currently under legal review."  </w:t>
        <w:br/>
        <w:t xml:space="preserve">"D’Aucy  </w:t>
        <w:br/>
        <w:t xml:space="preserve">'The use of BPA as a marketing argument could prove very risky and would harm the image of the entire sector' / 'The use of BPA as a marketing 3045-3048 and 1907-  </w:t>
        <w:br/>
        <w:t xml:space="preserve">14/03/13 Presentation ANIA to argument would be very risky and could harm the image of the entire sector'." 1920  </w:t>
        <w:br/>
        <w:t xml:space="preserve">FCD in the presence of M. F... (CGC)  </w:t>
        <w:br/>
        <w:t xml:space="preserve">08/04/13 Minutes by D’Aucy of Presentation: "Public communication" M. F... (CGC)  </w:t>
        <w:br/>
        <w:t xml:space="preserve">1690, Annex  </w:t>
        <w:br/>
        <w:t xml:space="preserve">meeting "Very delicate before 2017 (2012 stocks with DLUO 2017). M. J... (D’Aucy)  </w:t>
        <w:br/>
        <w:t xml:space="preserve">15\mails patrice  </w:t>
        <w:br/>
        <w:t xml:space="preserve">Cecab/Carrefour of • Must be concerted: M. 68...  </w:t>
        <w:br/>
        <w:t xml:space="preserve">dole\vincent G...\TR_  </w:t>
        <w:br/>
        <w:t xml:space="preserve">05/04 in presence of • Distributors and manufacturers; (D’Aucy)  </w:t>
        <w:br/>
        <w:t xml:space="preserve">Minutes of  </w:t>
        <w:br/>
        <w:t xml:space="preserve">D’Aucy o Brands and private labels. M. 74... (CGC)  </w:t>
        <w:br/>
        <w:t>296</w:t>
      </w:r>
    </w:p>
    <w:p>
      <w:r>
        <w:t xml:space="preserve">Person Concerned  </w:t>
        <w:br/>
        <w:t xml:space="preserve">Date Document Subject Discussed No. Reference  </w:t>
        <w:br/>
        <w:t xml:space="preserve">at D’Aucy1269  </w:t>
        <w:br/>
        <w:t xml:space="preserve">o Collective approach is the only guarantee of market stability." Mme 177... Carrefour visit 5  </w:t>
        <w:br/>
        <w:t xml:space="preserve">Minutes: "In conclusion: (CGC) April 2013.msg  </w:t>
        <w:br/>
        <w:t xml:space="preserve">- Carrefour praises the efforts of the profession on the substance and on communication  </w:t>
        <w:br/>
        <w:t xml:space="preserve">- Extremely cautious position following the horse meat scandal: loss of  </w:t>
        <w:br/>
        <w:t xml:space="preserve">credibility of manufacturers according to them  </w:t>
        <w:br/>
        <w:t xml:space="preserve">- Acknowledgment that we are in the same boat and that any individual initiative must be avoided."  </w:t>
        <w:br/>
        <w:t xml:space="preserve">765-769  </w:t>
        <w:br/>
        <w:t xml:space="preserve">Minutes Committee  </w:t>
        <w:br/>
        <w:t xml:space="preserve">"the concerns of distribution 'crystallize' mainly on the fact of  </w:t>
        <w:br/>
        <w:t xml:space="preserve">prevention of  </w:t>
        <w:br/>
        <w:t xml:space="preserve">being able to meet the requirements of the law by January 1, 2015. The issue also lies M. F... (CGC)  </w:t>
        <w:br/>
        <w:t xml:space="preserve">risks of ADEPALE in  </w:t>
        <w:br/>
        <w:t xml:space="preserve">in not making a competitive advantage of the use of  </w:t>
        <w:br/>
        <w:t xml:space="preserve">substitution solutions."  </w:t>
        <w:br/>
        <w:t xml:space="preserve">presence of D’Aucy  </w:t>
        <w:br/>
        <w:t xml:space="preserve">04/10/13 Presentation "No opportunistic communication: the use of the absence of BPA as M. F... (CGC) 1854-1890  </w:t>
        <w:br/>
        <w:t xml:space="preserve">joint (including a marketing argument = risk for all affected sectors."  </w:t>
        <w:br/>
        <w:t xml:space="preserve">FIAC) to the FCD in  </w:t>
        <w:br/>
        <w:t xml:space="preserve">presence of D’Aucy  </w:t>
        <w:br/>
        <w:t xml:space="preserve">22/01/14 Minutes of the CT BPA "Canners must not accept the demands of a distributor imposing Mme 173...  </w:t>
        <w:br/>
        <w:t xml:space="preserve">joint CTCPA/ the rapid transition to BPA NI coatings. It must be recalled the coordinated shift of (D’Aucy)  </w:t>
        <w:br/>
        <w:t xml:space="preserve">CITPPM in the presence the entire sector, the only objective remains to be ready by January 2015. This point raised M. F... (CGC) 672-678  </w:t>
        <w:br/>
        <w:t xml:space="preserve">of D’Aucy several times is particularly important to respect."  </w:t>
        <w:br/>
        <w:t xml:space="preserve">Presentation ANIA: "A strong position of the food industry": "The use 1467, 7956-7986,  </w:t>
        <w:br/>
        <w:t xml:space="preserve">of BPA as a marketing argument would be very risky and could harm the image of 3089-3090  </w:t>
        <w:br/>
        <w:t xml:space="preserve">the entire sector. Indeed:  </w:t>
        <w:br/>
        <w:t xml:space="preserve">- On a complex scientific issue, this contributes to maintaining fears, prejudices  </w:t>
        <w:br/>
        <w:t xml:space="preserve">Presentation ANIA  </w:t>
        <w:br/>
        <w:t xml:space="preserve">and rumors; M. F... (CGC)  </w:t>
        <w:br/>
        <w:t xml:space="preserve">13/03/14 FCD/distributors in  </w:t>
        <w:br/>
        <w:t xml:space="preserve">presence of D’Aucy  </w:t>
        <w:br/>
        <w:t xml:space="preserve">- The solutions to BPA being diverse and the shelf lives of products long, there  </w:t>
        <w:br/>
        <w:t xml:space="preserve">will necessarily be a coexistence of products for which BPA has been replaced  </w:t>
        <w:br/>
        <w:t xml:space="preserve">and others not;  </w:t>
        <w:br/>
        <w:t xml:space="preserve">- For metal cans with an outer coating, there is no regulatory requirement for substitution;  </w:t>
        <w:br/>
        <w:t>297</w:t>
      </w:r>
    </w:p>
    <w:p>
      <w:r>
        <w:rPr>
          <w:b/>
        </w:rPr>
        <w:t>[Pages 298–300]</w:t>
      </w:r>
    </w:p>
    <w:p>
      <w:r>
        <w:t xml:space="preserve">Person concerned  </w:t>
        <w:br/>
        <w:t xml:space="preserve">Date Document Subject discussed No. Reference at D’Aucy1269  </w:t>
        <w:br/>
        <w:t xml:space="preserve">- A "without BPA" claim should meet specific conditions and justifications (consumer deception, analytical limits, etc.);  </w:t>
        <w:br/>
        <w:t xml:space="preserve">- The use of "without" claims suggests that all products not benefiting from it contain BPA.  </w:t>
        <w:br/>
        <w:t>For all these reasons, ANIA strongly recommends not to use the claim "without BPA" or any other claim that could have the same meaning for the consumer.</w:t>
      </w:r>
    </w:p>
    <w:p>
      <w:r>
        <w:t xml:space="preserve">o General Mills  </w:t>
        <w:br/>
        <w:t xml:space="preserve">1408. General Mills is a member of an association that is a member of ANIA and was also a member of the "BPA Cell" of ANIA (Ms. 186... and Ms. 143...)1270.  </w:t>
        <w:br/>
        <w:t xml:space="preserve">1409. General Mills participated in several meetings referred to as "BPA meetings" organized by ANIA, during which anti-competitive practices were discussed.  </w:t>
        <w:br/>
        <w:t xml:space="preserve">1410. It follows from the facts established above that General Mills participated in or was aware of several meetings within ANIA during which the strategy to limit risks associated with the introduction of BPA-free canned goods in France was addressed.  </w:t>
        <w:br/>
        <w:t xml:space="preserve">1411. General Mills' willingness to participate in the collective strategy to limit individual risks associated with the transition to BPA-free cans, and in particular not to advertise the absence of BPA in the new canned goods, was manifested by the participation of several individuals working on its behalf1271.  </w:t>
        <w:br/>
        <w:t xml:space="preserve">1412. Contrary to the position taken by the investigative services, it cannot be considered that this willingness to follow the collective strategy to limit individual risks associated with the transition to BPA-free cans finds its first manifestation in the file in the documents related to the BPA meeting of ANIA on February 15, 2012. Indeed, it does not appear from the documents in the file that an employee of General Mills attended this meeting. Furthermore, although this meeting was the subject of minutes of which General Mills was notably a recipient (Ms. 143..., General Mills France)1272, it cannot be presumed that the mere receipt, without any other prior or simultaneous manifestation, of minutes of a meeting, even if its content is particularly explicit1273, characterizes alone an adherence to the practice in question and could mark its starting point.  </w:t>
        <w:br/>
        <w:t xml:space="preserve">1413. On the other hand, the first manifestation of General Mills' adherence to the practice results from Ms. 143...'s participation in the meeting of August 30, 20121274, the minutes of which, established by ANIA, indicate that ADEPALE and FIAC emphasized that, given the difficulties of substituting containers with BPA and the ongoing work, "[t]here is therefore a strong need for professional coordination regarding any potential communication. Moreover, one must be very vigilant given the time required to deplete stocks"1275.  </w:t>
        <w:br/>
        <w:t xml:space="preserve">1414. General Mills' participation in this meeting, the purpose of which is unequivocal, thus marks the starting point of its personal participation in the practices.  </w:t>
        <w:br/>
        <w:t xml:space="preserve">1415. This position has continued to be reaffirmed and supplemented thereafter. It was expressed in the two axes of the collective strategy, namely, on the one hand, the non-communication regarding the absence of BPA and, on the other hand, the refusal to certain requests from large retailers to market BPA-free canned goods.  </w:t>
        <w:br/>
        <w:t xml:space="preserve">1416. Its participation ceased on January 22, 2014, when General Mills, represented by Ms. 143...1276, participated in a meeting of the CTCPA/CITTPM committee. During this meeting, the common strategy of refusing requests from distributors seeking BPA-free cans before January 1, 2015, was discussed. Indeed, it appears from the minutes of this meeting that "[c]anners must not accept the demands of a distributor imposing a rapid transition to BPA NI coatings; it must be recalled that the coordinated transition of the entire sector is essential, the only objective remains to be ready by January 2015. This point, raised several times, is particularly important to respect."1277  </w:t>
        <w:br/>
        <w:t xml:space="preserve">1417. General Mills contests its participation in the practices.  </w:t>
        <w:br/>
        <w:t xml:space="preserve">1418. It argues, firstly, that its participation in the disputed meetings was part of the work organized by sector bodies, not for anti-competitive purposes but to anticipate the difficulties related to Law No. 2012-1442 and to accelerate the transition to BPA-NI. It particularly notes that the absence of anti-competitive intent by General Mills would be illustrated by the fact that it was represented, in almost all cases, by an employee without any decision-making power.  </w:t>
        <w:br/>
        <w:t xml:space="preserve">1419. However, on the one hand, and as recalled above, notably in paragraph 1048, it matters little whether it acted without a subjective intention to restrict competition and conspired for partially legitimate reasons1278.  </w:t>
        <w:br/>
        <w:t xml:space="preserve">1420. On the other hand, it follows from the case law recalled above in paragraphs 1221 to 1223 that it is not required for an employee of a company to have a mandate or particular authority to engage the liability of their company under Article 101 TFEU. It is therefore irrelevant that General Mills was represented during the meetings of August 30, 2012, and December 21, 2012, by an employee alleged not to have decision-making power.  </w:t>
        <w:br/>
        <w:t xml:space="preserve">1421. It argues, secondly, that General Mills unilaterally decided its communication policy and did not in any way engage in a collective strategy. Furthermore, according to it, no evidence would demonstrate, alone or taken together, General Mills' adherence to any anti-competitive agreement, nor, a fortiori, that General Mills would have been aware of such facts.  </w:t>
        <w:br/>
        <w:t xml:space="preserve">1422. However, it should be noted, as indicated above, that General Mills participated in two meetings, on August 30, 2012, and December 21, 2012, during which the collective strategy of non-communication regarding the absence of BPA was discussed. By not distancing itself from the content of these meetings with their explicit anti-competitive nature, General Mills thus personally and voluntarily adhered to the practice in question.  </w:t>
        <w:br/>
        <w:t>1423. Regarding the meeting of August 30, 2012, it cannot be considered, contrary to what is claimed by General Mills, that this meeting was part of a lawful lobbying activity of ADEPALE and FIAC since these associations continuously encouraged their members not to compete on the absence of BPA throughout the infringement period. Similarly, regarding the meeting of December 21, 2012, its anti-competitive purpose cannot be called into question since, on the one hand, the concerns of the canned food sector regarding the use of the absence of BPA as a "argument</w:t>
      </w:r>
    </w:p>
    <w:p>
      <w:r>
        <w:rPr>
          <w:b/>
        </w:rPr>
        <w:t>[Pages 301–303]</w:t>
      </w:r>
    </w:p>
    <w:p>
      <w:r>
        <w:t>on the one hand, that the concerns of the canned food sector regarding the use of the absence of BPA as a "marketing argument" were raised, these concerns being precisely the origin of the collective strategy not to communicate on the absence of BPA and, on the other hand, it was indicated that during a previous meeting, "a point was made on the subject and a message was delivered in this sense" to the FCD in order to convince distributors to join the coordinated approach.</w:t>
      </w:r>
    </w:p>
    <w:p>
      <w:r>
        <w:t>1424. Given these elements, it is furthermore irrelevant that General Mills did not exchange sensitive information during these meetings with its competitors since no grievance in this regard has been notified to it, its liability being retained by virtue of its status as a member of an association that is part of a professional organization that individually participated in an anti-competitive practice implemented by this organization, namely the ANIA.</w:t>
      </w:r>
    </w:p>
    <w:p>
      <w:r>
        <w:t>1425. Lastly, it argues that it did not associate itself with any strategy aimed at collectively opposing the demands of certain distributors wishing for an accelerated transition to BPA-free cans. In this regard, it considers that its participation in the meeting of January 22, 2014, of the CTCPA/CITPPM committee cannot engage its individual liability since it was a technical meeting with a scientific purpose. It also alleges, on the one hand, that all of its corn production for France was available in BPA-NI 6 months before the said meeting and, on the other hand, that no document in the file would demonstrate that it opposed requests from distributors wishing to anticipate the legislative deadline of January 1, 2015.</w:t>
      </w:r>
    </w:p>
    <w:p>
      <w:r>
        <w:t>1426. However, since it is established that it participated in the meeting of January 22, 2014, which it does not contest, during which certain organizations took a position aimed at rejecting the early substitution requests made by distributors and organizing a coordinated substitution of the entire sector by January 1, 2015, it matters little that General Mills may have marketed BPA-NI canned goods as early as 2013 or that it did not receive any requests from distributors and therefore did not oppose any refusals. It will indeed be recalled that in the presence of an anti-competitive infringement by object, as in this case, the fact that the infringement was not concretely implemented by the parties or that it proved unnecessary or ineffective is not relevant in the analysis.</w:t>
      </w:r>
    </w:p>
    <w:p>
      <w:r>
        <w:t>1427. By not distancing itself from this particularly explicit meeting, General Mills thus personally and voluntarily adhered to the practice in question.</w:t>
      </w:r>
    </w:p>
    <w:p>
      <w:r>
        <w:t>1428. In light of the above and all the elements listed in Table No. 15 below, General Mills' participation in the unique, complex, and continuous infringement is established from August 30, 2012, to January 22, 2014.</w:t>
      </w:r>
    </w:p>
    <w:p>
      <w:r>
        <w:t>Table No. 15</w:t>
        <w:br/>
        <w:t>Person Concerned</w:t>
        <w:br/>
        <w:t>Date Document Subject Discussed at General N° Reference</w:t>
        <w:br/>
        <w:t>Mills</w:t>
        <w:br/>
        <w:t>CR meeting BPA</w:t>
        <w:br/>
        <w:t>"There is therefore a strong need for professional coordination regarding a potential communication. Moreover, one must be very vigilant given the time required to deplete stocks."</w:t>
        <w:br/>
        <w:t>30/08/12 communicated to General Mills France</w:t>
      </w:r>
    </w:p>
    <w:p>
      <w:r>
        <w:t>General Mills</w:t>
        <w:br/>
        <w:t>"[I]t is clear that this subject presents significant competitive aspects for certain distributors who make it a commercial distinguishing element (Système U, Casino...). It may therefore be complicated to discuss it globally with the FCD."</w:t>
        <w:br/>
        <w:t>CR meeting GT</w:t>
        <w:br/>
        <w:t>prevention of crisis ANIA in presence of</w:t>
        <w:br/>
        <w:t>21/12/12 communicated to General Mills</w:t>
      </w:r>
    </w:p>
    <w:p>
      <w:r>
        <w:t>"The ADEPALE informs participants of a planned meeting between the union and the FCD as the sector fears that the absence of BPA will be used as a marketing argument. The ANIA indicates that during the last GT Crisis Prevention, while the FCD was present, a point was made on the subject and a message was delivered in this sense."</w:t>
        <w:br/>
        <w:t>CR of the CT BPA</w:t>
        <w:br/>
        <w:t>"The canners must not accept the demands of a distributor imposing the rapid transition to BPA NI varnishes; it must be recalled that the coordinated shift of the entire sector is the only objective, which remains to be ready by January 2015. This point raised several times is particularly important to respect."</w:t>
        <w:br/>
        <w:t>22/01/14 in presence of General Mills</w:t>
      </w:r>
    </w:p>
    <w:p>
      <w:r>
        <w:t>The professional organizations and members who only participated in the first axis of the unique, complex, and continuous infringement</w:t>
        <w:br/>
        <w:t>⧫ The individual participation of professional organizations</w:t>
        <w:br/>
        <w:t>a. ADEPALE</w:t>
        <w:br/>
        <w:t>1429. The COPREV meeting of the SNFBM on December 3, 2010, constitutes the first manifestation of ADEPALE's participation in practices aimed at limiting communication on the absence of BPA.</w:t>
      </w:r>
    </w:p>
    <w:p>
      <w:r>
        <w:t>1430. This participation has continued to be reaffirmed and supplemented subsequently, ADEPALE having participated in numerous meetings during which these practices were discussed. It has also taken on an active role in their implementation and monitoring (paragraphs 848 to 875).</w:t>
      </w:r>
    </w:p>
    <w:p>
      <w:r>
        <w:t>1431. However, ADEPALE can only be held responsible for this single practice, as no element in the file allows establishing its participation in practices related to the marketing of BPA-free canned goods, which constitutes the second axis of the collective strategy, or its knowledge of the latter.</w:t>
      </w:r>
    </w:p>
    <w:p>
      <w:r>
        <w:t>1432. Finally, its participation was regular and uninterrupted between December 3, 2010, and March 13, 2014, the date of the last anti-competitive meeting it attended.</w:t>
      </w:r>
    </w:p>
    <w:p>
      <w:r>
        <w:t>b. ANIA</w:t>
        <w:br/>
        <w:t>1433. The ad hoc meeting on Bisphenol A organized by ANIA on June 17, 2011, constitutes the first manifestation of ANIA's participation in practices aimed at limiting communication on the absence of BPA.</w:t>
      </w:r>
    </w:p>
    <w:p>
      <w:r>
        <w:t>1434. This participation has continued to be reaffirmed and supplemented subsequently, ANIA having participated in numerous meetings during which these practices were discussed. It has also taken on an active role in their implementation and monitoring (paragraphs 902 to 925).</w:t>
      </w:r>
    </w:p>
    <w:p>
      <w:r>
        <w:t>1435. However, ANIA can only be held responsible for this single practice, as no element in the file allows establishing its participation in practices related to the marketing of BPA-free canned goods, which constitutes the second axis of the collective strategy, or its knowledge of the latter. Finally, its participation was regular and uninterrupted between June 17, 2011, and October 3, 2014, the date of the last anti-competitive meeting it attended.</w:t>
      </w:r>
    </w:p>
    <w:p>
      <w:r>
        <w:rPr>
          <w:b/>
        </w:rPr>
        <w:t>[Pages 304–306]</w:t>
      </w:r>
    </w:p>
    <w:p>
      <w:r>
        <w:t xml:space="preserve">⧫ The individual participation of members of professional organizations  </w:t>
        <w:br/>
        <w:t xml:space="preserve">o Andros  </w:t>
        <w:br/>
        <w:t xml:space="preserve">1436. The Andros group is a member of FIAC1283. Andros was also present on the board of directors of FIAC (Mr. N...)1284. Andros was also a member of the risk prevention committee of ADEPALE1285.  </w:t>
        <w:br/>
        <w:t xml:space="preserve">1437. Contrary to what the investigative services argue, the elements of the file do not establish Andros's participation in a meeting of an anti-competitive nature. In particular, the Authority notes in this regard that, as rightly argued by Andros1286, the anti-competitive nature of the FIAC meeting on October 21, 2013, which Andros actually attended, is not established.  </w:t>
        <w:br/>
        <w:t xml:space="preserve">1438. On the other hand, it follows from Andros's reaction to the FIAC email (Mr. G...) of July 20, 20151287 alerting it to the use of a logo ("Packaging guaranteed without bisphenol A") on one of its cans that Andros directly participated in the axis of the collective strategy consisting of not advertising the absence of BPA in the new cans.  </w:t>
        <w:br/>
        <w:t xml:space="preserve">1439. In its response email, sent the same day, Andros (Mr. N...) indeed indicated that it would "modify as soon as possible because you are right on both counts regarding the position of the profession and the aspect contravening the legislation"1288.  </w:t>
        <w:br/>
        <w:t xml:space="preserve">1440. This response thus indicates that Andros was fully aware of the "position of the profession" resulting from the strategy promoted by FIAC and fully adhered to it. This conclusion is, moreover, supported by Andros's presence on the board of directors of FIAC (Mr. N...)1289 and on the COPREV of ADEPALE.  </w:t>
        <w:br/>
        <w:t xml:space="preserve">1441. However, Andros contests the anti-competitive nature of this exchange by arguing, on the one hand, that its reaction was motivated solely by the concern of not "contravening the legislation" and, on the other hand, that the marketing effect of the allegation in question was almost nil, as it concerned a can intended for the RHF1290.  </w:t>
        <w:br/>
        <w:t xml:space="preserve">1442. These arguments cannot prevail.  </w:t>
        <w:br/>
        <w:t xml:space="preserve">1443. On the first point, Andros's aforementioned response indicates that the "aspect contravening the legislation" of the disputed allegation was only one of the reasons motivating its response.  </w:t>
        <w:br/>
        <w:t xml:space="preserve">1444. On the second point, the low "marketing effect" of the allegation mentioned in the FIAC letter, even if it were to be assumed to be established (which it is not), is not in itself sufficient to dismiss Andros's liability regarding, as in this case, a restriction by object.  </w:t>
        <w:br/>
        <w:t xml:space="preserve">1445. In any event, this argument is ineffective insofar as, as recalled in paragraphs 812 to 1185 above, the strategy implemented by FIAC consisted of preventing as much as possible any communication about BPA, in order to avoid the presence or absence of BPA in containers becoming a criterion for consumer choice. This objective explains that the monitoring measures recalled notably in paragraphs 1037 to 1043 above concerned all types of containers, without being limited to metal cans or containers for which the "marketing effect" was strongest.  </w:t>
        <w:br/>
        <w:t xml:space="preserve">1446. The Authority considers that Andros's response to the FIAC email of July 20, 2015, establishes its knowledge of the practices initiated by FIAC regarding the limitation of communication on BPA and its personal and voluntary participation in them.  </w:t>
        <w:br/>
        <w:t xml:space="preserve">1447. However, insofar as this element constitutes the only evidence of Andros's direct participation in this practice, it is not possible to determine the beginning of Andros's participation in these practices. This circumstance requires, in this case, to consider that the duration of Andros's participation was very limited.  </w:t>
        <w:br/>
        <w:t xml:space="preserve">1448. Furthermore, the elements of the file do not establish Andros's participation in the practices constituting the axis of the collective strategy regarding the marketing of cans without BPA nor its knowledge of said practices.  </w:t>
        <w:br/>
        <w:t xml:space="preserve">1449. For all these reasons, the Authority considers that Andros's participation in the practices constituting the first axis is established for the date of July 20, 2015.  </w:t>
        <w:br/>
        <w:t xml:space="preserve">o Charles and Alice  </w:t>
        <w:br/>
        <w:t xml:space="preserve">1450. The Charles and Alice group is a member of FIAC1291. Charles and Alice was also present on the board of directors of FIAC and even served as vice-president (Mr. O...)1292.  </w:t>
        <w:br/>
        <w:t xml:space="preserve">1451. It follows from the facts established above that Charles and Alice was aware of the practices aimed at preventing communication about the absence of BPA and acted individually for their implementation.  </w:t>
        <w:br/>
        <w:t xml:space="preserve">1452. Contrary to the position of the investigative services, it cannot be considered that this participation finds its first manifestation in the file in the documents relating to the board of directors meeting of FIAC on October 6, 2010. Indeed, it does not appear from the documents in the file that an employee of Charles and Alice attended this meeting. Furthermore, although this meeting was the subject of minutes, of which Charles and Alice (Mr. O..., Ventoux Développement) was notably a recipient1293, it cannot be presumed that the mere receipt, without any other prior or simultaneous manifestation, of minutes of a meeting, even if its content were particularly explicit1294, characterizes alone an adherence to the practice in question and marks its starting point.  </w:t>
        <w:br/>
        <w:t xml:space="preserve">1453. On the other hand, this participation finds its first manifestation in the file in the documents relating to the meeting with the RHF on September 24, 2013, which Charles and Alice attended1295. During this meeting, which included UPPIA, FIAC, and SNFBM, they made a joint presentation in which it is stated regarding the new law No. 2012-1442 "●A risk for an entire sector: the health warning ●A risk for an entire sector (2): opportunistic communications (business or brand)"1296.  </w:t>
        <w:br/>
        <w:t xml:space="preserve">1454. By not distancing itself from the content of this meeting, Charles and Alice personally and voluntarily adhered to the practice in question. This meeting thus marks the starting point of its personal and voluntary participation in the practice in question.  </w:t>
        <w:br/>
        <w:t xml:space="preserve">1455. This personal involvement was then expressed in Charles and Alice's participation in the monitoring measures of the behaviors of actors in terms of communication aimed at preventing any commercial use of the mention regarding the absence of BPA within the sector.  </w:t>
        <w:br/>
        <w:t xml:space="preserve">1456. The elements of the file indicate that the Andros case mentioned above was brought to the attention of ADEPALE/FIAC by the company Charles and Alice1297. They also establish that in an email dated July 21, 2015, to ADEPALE and FIAC (Mr. G... and Ms. 200...), Charles and Alice (Mr. O...) wrote "Attached is the Andros label without BPA for cans 5/1...", attaching a photo of the "without BPA" logo used by Andros1298.  </w:t>
        <w:br/>
        <w:t xml:space="preserve">1457. Contrary to what Charles and Alice argues1299, the information provided to FIAC regarding Andros's commercial behavior cannot be analyzed as the mere expression of a "legitimate concern" regarding the compliance of Andros's communication with consumer law.  </w:t>
        <w:br/>
        <w:t xml:space="preserve">1458. Indeed, as emerges from the discussions held during the aforementioned meeting of September 24, 2013, Charles and Alice was aware of the existence of the collective strategy aimed at preventing any "opportunistic communication" regarding BPA within the entire sector when it sent its email to FIAC. This conclusion is moreover corroborated by the fact that Charles and Alice was sitting on the board of directors of FIAC.  </w:t>
        <w:br/>
        <w:t xml:space="preserve">1459. Under these conditions, it could not be unaware of the spirit in which FIAC would receive the information transmitted as confirmed in writing in its email of July 21, 2015, nor the use it would (and did not fail to) make of it.  </w:t>
        <w:br/>
        <w:t xml:space="preserve">1460. These elements constitute a faithful expression of Charles and Alice's intention to contribute knowingly to the axis of the collective strategy aimed at limiting communication on the absence of BPA. This intention was further materialized by the participation of one of its executives (Mr. O...)1300.  </w:t>
        <w:br/>
        <w:t>1461. On the other hand, the Authority considers that the elements of the file do not establish Charles and Alice's participation in the collective refusal practices opposed to the marketing requests for cans without BPA constituting the second axis of the collective strategy, nor that it was aware of these practices.</w:t>
      </w:r>
    </w:p>
    <w:p>
      <w:r>
        <w:rPr>
          <w:b/>
        </w:rPr>
        <w:t>[Pages 307–309]</w:t>
      </w:r>
    </w:p>
    <w:p>
      <w:r>
        <w:t>1462. It follows from the above that Charles and Alice can therefore be held responsible for the axis of the collective strategy aimed at limiting communication on the absence of BPA between September 24, 2013, and July 21, 2015.</w:t>
      </w:r>
    </w:p>
    <w:p>
      <w:r>
        <w:t>o Unilever</w:t>
      </w:r>
    </w:p>
    <w:p>
      <w:r>
        <w:t>1463. Unilever is a member of an association that is a member of ANIA and was also a member of the "BPA Cell" of ANIA.1301</w:t>
      </w:r>
    </w:p>
    <w:p>
      <w:r>
        <w:t>1464. It follows from the facts established above that Unilever participated in or was aware of several meetings within ANIA during which the strategy to limit the risks associated with the introduction of BPA-free cans in France was discussed. This participation was manifested by the involvement of at least two individuals working on its behalf.1302</w:t>
      </w:r>
    </w:p>
    <w:p>
      <w:r>
        <w:t>1465. This intention finds its first manifestation in Unilever's participation in the BPA crisis cell meeting of ANIA on February 15, 2012, which concerned the non-communication on the absence of BPA and whose manifestly anti-competitive nature is unequivocal.1303</w:t>
      </w:r>
    </w:p>
    <w:p>
      <w:r>
        <w:t>1466. Unilever's participation in this meeting thus marks the starting point of its voluntary and personal involvement in the practices.</w:t>
      </w:r>
    </w:p>
    <w:p>
      <w:r>
        <w:t>1467. This position was subsequently reaffirmed and supplemented regarding the non-communication on the absence of BPA, as shown by the examples listed in the table below.</w:t>
      </w:r>
    </w:p>
    <w:p>
      <w:r>
        <w:t>1468. In this regard, Unilever participated in monitoring measures of communications from companies that were not in compliance with the established collective strategy, as evidenced by the email dated September 25, 2013, reporting a "claim [a mention] 0% Bisphenol A on the market."1304</w:t>
      </w:r>
    </w:p>
    <w:p>
      <w:r>
        <w:t>1469. Its participation in the infringement ceased on March 13, 2014, the date on which Unilever participated, through its employee, Ms. 141..., in an anti-competitive meeting of ANIA.1305</w:t>
      </w:r>
    </w:p>
    <w:p>
      <w:r>
        <w:t>1470. On the other hand, the investigation did not establish that Unilever also participated in the collective refusal practices against the marketing requests for BPA-free cans, which constituted the second axis of the collective strategy, nor that it was aware of them.</w:t>
      </w:r>
    </w:p>
    <w:p>
      <w:r>
        <w:t>1471. Consequently, Unilever can only be held responsible for the behaviors in which it took personal part, namely the communication strategy regarding the absence of BPA.</w:t>
      </w:r>
    </w:p>
    <w:p>
      <w:r>
        <w:t>1472. Unilever does not contest its participation in the meetings attributed to it but essentially argues, firstly, that it did not play an active role1306 in the sense that the employees of the R&amp;D team who were present had no expertise or decision-making power in marketing or commerce.1307</w:t>
      </w:r>
    </w:p>
    <w:p>
      <w:r>
        <w:t>1473. These arguments cannot prevail.</w:t>
      </w:r>
    </w:p>
    <w:p>
      <w:r>
        <w:t>1474. Indeed, the case law recalled in paragraphs 1221 to 1223 above does not require that an employee of a company has a mandate or particular authority to engage the responsibility of their company based on Article 101 TFEU.</w:t>
      </w:r>
    </w:p>
    <w:p>
      <w:r>
        <w:t>1475. Unilever further emphasizes that the email dated September 25, 2013, from Ms. 141... to ANIA reporting a "0% bisphenol A" claim pursued a legitimate objective. Indeed, according to it, the packaging in question never contained bisphenol A, and such a claim constituted a misleading commercial practice. It adds that this packaging did not fall within the scope of the grievance notified by the investigative services.</w:t>
      </w:r>
    </w:p>
    <w:p>
      <w:r>
        <w:t>1476. These arguments cannot prevail either.</w:t>
      </w:r>
    </w:p>
    <w:p>
      <w:r>
        <w:t>1477. Indeed, it has notably been recalled in paragraphs 815 and following and 1178 above that the collective strategy to limit individual competitive risks related, in the case of metal containers, to the introduction of BPA-free materials, involved avoiding any communication on BPA within the sector in order, among other things, to protect the sales of canned goods compared to other types of containers. Furthermore, this aspect of the anti-competitive strategy attributed to Unilever has been sufficiently explained in the statement of objections communicated to it.</w:t>
      </w:r>
    </w:p>
    <w:p>
      <w:r>
        <w:t>1478. In light of the above and all the elements listed in table No. 16 below, Unilever's participation in the strategy to limit the risks associated with the introduction of BPA-free cans in France is established from February 15, 2012, to March 13, 2014.</w:t>
      </w:r>
    </w:p>
    <w:p>
      <w:r>
        <w:t>Table No. 16</w:t>
        <w:br/>
        <w:t>Person concerned</w:t>
        <w:br/>
        <w:t>Date Document Subject discussed No. Reference</w:t>
        <w:br/>
        <w:t>at Unilever1308</w:t>
        <w:br/>
        <w:t>15/02/12 Minutes BPA meeting "At the level of food industries, there is a consensus not to publicize the issue of BPA and this discipline is now being respected. Similar messages have also been made to the FCD and communicated to its members during the last Crisis Prevention GT. Jean-René 26... must also meet Serge Papin regarding his campaign on "BPA-free," "aspartame-free," etc. "Carrefour does not want the issue of BPA to become a marketing argument and will pressure Tetra Pak." 2089-2093</w:t>
      </w:r>
    </w:p>
    <w:p>
      <w:r>
        <w:t>Minutes BPA meeting Ms. 141... (Unilever</w:t>
        <w:br/>
        <w:t>in the presence of "There is therefore a strong need for professional coordination regarding any potential communication. Furthermore, we must be very vigilant given the time required to deplete stocks." 30/08/12 2094-2098</w:t>
        <w:br/>
        <w:t>Unilever</w:t>
      </w:r>
    </w:p>
    <w:p>
      <w:r>
        <w:t>"Communication with the FCD ADEPALE informs participants of a planned meeting between the union and the FCD because the sector fears that the absence of BPA will be used as a marketing argument. ANIA indicates that during the last Crisis Prevention GT, while the FCD was present, a point was made on the subject and a message was delivered in this sense." 21/12/12 2111-2114</w:t>
      </w:r>
    </w:p>
    <w:p>
      <w:r>
        <w:t>Email Ms. 141... (Unilever</w:t>
        <w:br/>
        <w:t>"FYI, we have noted a claim 0% Bisphenol A on the market which is of course quite unfortunate. Is this a member of Ania?" 25/09/13 2166</w:t>
        <w:br/>
        <w:t>to ANIA</w:t>
      </w:r>
    </w:p>
    <w:p>
      <w:r>
        <w:t>Presentation ANIA: "A strong position of the food industry": "The use of BPA as a marketing argument would be very risky and could harm the image of the entire sector. Indeed:</w:t>
        <w:br/>
        <w:t>- On a complex scientific issue, this contributes to maintaining fears, prejudices, and rumors;</w:t>
        <w:br/>
        <w:t xml:space="preserve">- The solutions to BPA being diverse and the product lifetimes long, there will necessarily be a coexistence of products for which BPA has been replaced and others not; </w:t>
        <w:br/>
        <w:t xml:space="preserve">- For metal cans with an exterior varnish, there is no regulatory requirement for substitution; </w:t>
        <w:br/>
        <w:t>- A "BPA-free" claim should meet specific conditions and justifications (misleading the consumer, analytical limits, etc.);</w:t>
        <w:br/>
        <w:t>- The use of "free" claims suggests that all products not benefiting from it contain BPA.</w:t>
        <w:br/>
        <w:t>For all these reasons, ANIA strongly recommends not using the claim "BPA-free" or any other claim that could have the same meaning for the consumer." 13/03/14 7956-7986,</w:t>
        <w:br/>
        <w:t>in the presence of Ms. 141... (Unilever 3089-3090</w:t>
        <w:br/>
        <w:t>FCD/distributors)</w:t>
      </w:r>
    </w:p>
    <w:p>
      <w:r>
        <w:rPr>
          <w:b/>
        </w:rPr>
        <w:t>[Pages 310–312]</w:t>
      </w:r>
    </w:p>
    <w:p>
      <w:r>
        <w:t>2. GRIEVANCE NO. 2</w:t>
      </w:r>
    </w:p>
    <w:p>
      <w:r>
        <w:t>1479. The second grievance was notified to five professional organizations: SNFBM, ADEPALE, FIAC, ANIA, FCD, and CTCPA.</w:t>
      </w:r>
    </w:p>
    <w:p>
      <w:r>
        <w:t>Reminder of applicable principles</w:t>
      </w:r>
    </w:p>
    <w:p>
      <w:r>
        <w:t>1480. The applicable principles are presented above in paragraphs 780 to 784 in the context of the practice reproached under grievance no. 1.</w:t>
      </w:r>
    </w:p>
    <w:p>
      <w:r>
        <w:t>Application to the case at hand</w:t>
      </w:r>
    </w:p>
    <w:p>
      <w:r>
        <w:t>1481. The investigative services reproach the parties involved for having established a collective course of action, consisting of a common position and common behaviors, with the aim of limiting the information transmitted from upstream to downstream of the value chain regarding the composition of the varnishes used as substitutes for those containing bisphenol A, and, consequently, of limiting the individual economic risks associated with these substitutions.</w:t>
      </w:r>
    </w:p>
    <w:p>
      <w:r>
        <w:t>1482. This collective course of action would have consisted, according to the investigative services, of:</w:t>
        <w:br/>
        <w:t>− establishing a principle position on the transmissibility of precise information regarding the composition of substitute varnishes;</w:t>
        <w:br/>
        <w:t>− developing, transmitting, and accepting instead limited information to the main types of varnishes;</w:t>
        <w:br/>
        <w:t>− extending and disseminating the collective course of action both horizontally and vertically, throughout the entire value chain.</w:t>
      </w:r>
    </w:p>
    <w:p>
      <w:r>
        <w:t>1483. This agreement would have been implemented, according to the investigative services, as of June 21, 2013, the date of an email from SNFBM addressed to ADEPALE and CTCPA, establishing the agenda for the next meeting of its prevention committee (COPREV) and planning to discuss the "messages and scope of the information to be communicated" to FCD. The SNFBM would have been the first of the professional organizations to refuse to provide information on the composition of substitute varnishes for BPA, by this email of June 21, 2013. The agreement would have continued until the day of the notification of grievances.</w:t>
      </w:r>
    </w:p>
    <w:p>
      <w:r>
        <w:t>1484. The parties involved and others in support contest the existence of an anti-competitive practice on the grounds, among others, that they could not participate in an agreement aimed at restricting information regarding the composition of substitute varnishes as they did not have the relevant information and that this information was not transmissible, as it was protected.</w:t>
      </w:r>
    </w:p>
    <w:p>
      <w:r>
        <w:t>1485. They reproach the investigative services for not having sufficiently investigated or proven the availability of the information, adding that they made their "best efforts" to transmit relevant and intelligible information in order to address concerns downstream.</w:t>
      </w:r>
    </w:p>
    <w:p>
      <w:r>
        <w:t>1486. The parties involved also contest the existence of decisions by business associations and agreements, as well as their individual participation in this practice, particularly given the lack of evidentiary value of the documents retained against them.</w:t>
      </w:r>
    </w:p>
    <w:p>
      <w:r>
        <w:t>1487. The examination of the file reveals that no element establishes that SNFBM held information on the composition of substitute varnishes that it would have agreed, with the other professional organizations involved, not to communicate.</w:t>
      </w:r>
    </w:p>
    <w:p>
      <w:r>
        <w:t>1488. Indeed, the aforementioned email of June 21, 2013, from SNFBM addressed to ADEPALE and CTCPA mentions: "Hello everyone, For the COPREV meeting on July 5 (12:30 at SNFBM), I propose to include the following points on the agenda (...) 4 Information on alternative varnishes to FCD (messages and scope of the information to be communicated). For points 2, 3, and 4, it seems to me that it would be appropriate to involve ANIA in our meeting to take stock of the actions of each party so as not to leave anything to chance (...)” (emphasis added). However, it does not refer to a desire not to reveal the composition of substitute varnishes but rather refers to the willingness to transmit information on the subject, notably by inviting ANIA to the meeting.</w:t>
      </w:r>
    </w:p>
    <w:p>
      <w:r>
        <w:t>1489. Furthermore, the minutes of a meeting of the CTCPA management committee on June 26, 2013, indicate that the "COPREV [of SNFBM] refuses to communicate the exact composition of varnishes to the Large Distribution, hence tense relations" (emphasis added). While it does mention that SNFBM refuses to communicate information related to the composition of varnishes, it concerns their "exact" composition. The aforementioned minutes do not state the reason advanced by SNFBM for refusing to communicate such information, so this refusal may have been guided both by the confidential nature of the information, if it was indeed held, and by practical considerations since these varnishes are composed, according to the elements present in the file, of nearly 7,000 to 8,000 molecules.</w:t>
      </w:r>
    </w:p>
    <w:p>
      <w:r>
        <w:t>1490. It should also be noted that the president of SNFBM, shortly after receiving a request for information on the composition of varnishes made by the president of FIAC by letter dated June 7, 2013, wished for this request to be translated into English in order to raise awareness among varnish suppliers on this issue. The email from the president of SNFBM dated June 16, 2013, thus states: "Olivier, Would it be possible to obtain an immediate translation into English of the letter from FIAC, (...). By Nathalie then. Indeed, I immediately alerted Ball to get our varnish suppliers moving: this letter helps to apply the right pressure and is not confidential" (emphasis added).</w:t>
      </w:r>
    </w:p>
    <w:p>
      <w:r>
        <w:t>1491. In these conditions, the aforementioned minutes of the CTCPA recording SNFBM's refusal to communicate the exact composition of varnishes cannot be analyzed, contrary to what is asserted by the investigative services, as manifesting its intention to limit information on the varnishes used as substitutes for BPA.</w:t>
      </w:r>
    </w:p>
    <w:p>
      <w:r>
        <w:t>1492. It is, at most, a finding made by the CTCPA, which should be recalled has followed all the work on the prohibition of BPA. It particularly contributed to coordinating performance tests conducted by canners on "BPA-NI" canned goods preselected by manufacturers. It was also a member of the risk prevention committee of ADEPALE. It therefore had the knowledge and legitimacy required to assess the validity of the decision made by SNFBM and recorded in its minutes.</w:t>
      </w:r>
    </w:p>
    <w:p>
      <w:r>
        <w:t>1493. While it is true, as noted by the investigative services, that canners and distributors have regularly expressed their wish to have precise information on substitute varnishes, these requests do not alone establish that SNFBM and the can manufacturers were able to communicate the entirety of this information.</w:t>
      </w:r>
    </w:p>
    <w:p>
      <w:r>
        <w:t>1494. Several elements in the file indeed reveal that the actors in the value chain, some of whom were the very originators of the requests for information on substitute varnishes, were aware that their exact composition could fall under industrial secrecy and be protected by intellectual property rights.</w:t>
      </w:r>
    </w:p>
    <w:p>
      <w:r>
        <w:t>1495. As early as 2010, in a presentation made by CTCPA during a meeting of its programming committee "vegetables - mushrooms - soups - dehydrated," it indicated, regarding the "Collection of information on varnishes 'BPA free?'" that "[a]ccess to information is very difficult: - confidentiality. - desire to control information until complete validation due to fear of excessive enthusiasm that could be detrimental" (emphasis added).</w:t>
      </w:r>
    </w:p>
    <w:p>
      <w:r>
        <w:t>1496. Similarly, the email of August 9, 2013, sent by ADEPALE to SNFBM, while demonstrating ADEPALE's desire to obtain as much information as possible from can manufacturers, also mentions the constraint of "industrial secrecy" and the difficulty that would arise from this in providing "directories" on the precise composition of substitute varnishes.</w:t>
      </w:r>
    </w:p>
    <w:p>
      <w:r>
        <w:t>1497. In a presentation dated September 2013, prepared for European canners in their relations with distributors, it is also indicated that varnish manufacturers are developing their own alternatives to BPA that may be protected by intellectual property rights.</w:t>
      </w:r>
    </w:p>
    <w:p>
      <w:r>
        <w:t>1498. The joint presentation of SNFBM with FIAC, ADEPALE, and ANIA, titled "BPA File: State of the Metal Packaging Sector," made during the meeting of October 4, 2013, also indicates that "[t]he communication of the entirety of the substances and molecules entering into the composition of a varnish falls under industrial secrecy."</w:t>
      </w:r>
    </w:p>
    <w:p>
      <w:r>
        <w:rPr>
          <w:b/>
        </w:rPr>
        <w:t>[Pages 313–315]</w:t>
      </w:r>
    </w:p>
    <w:p>
      <w:r>
        <w:t>professional varnish manufacturers and would not provide any exploitable information to users or distributors except to reveal "recipes" for varnish manufacturing.</w:t>
      </w:r>
    </w:p>
    <w:p>
      <w:r>
        <w:t>1499. In the minutes of this meeting prepared by the FCD and titled "External Meeting: Minutes of the 'Status Update' Meeting Regarding the Substitution of BPA in the Canning Sector"1322, it is further indicated that "[t]he list of all molecules encompasses 7000 to 8000 molecules, thus the manufacturing recipes will not be transmitted in full to the members (clients)."1323 (emphasis added), demonstrating the practical difficulty there would be in communicating such information.</w:t>
      </w:r>
    </w:p>
    <w:p>
      <w:r>
        <w:t>1500. The subject is also mentioned in the minutes of the ANIA meeting of February 18, 2014, stating: "It was agreed during the meeting to address the issue of information transmission along the chain. Indeed, distributors often request elements that food manufacturers do not have, or only have within the framework of confidentiality agreements. Packaging suppliers are reluctant to transmit information about the formulation of substitutes, for reasons of competitiveness."1324 This element thus indicates that the precise composition of substitute varnishes could only be known to can manufacturers within the framework of confidentiality agreements.</w:t>
      </w:r>
    </w:p>
    <w:p>
      <w:r>
        <w:t>1501. Finally, regarding the exchanges between Labeyrie Fine Foods and the CTCPA on June 17, 20141325, they also attest to the difficulty in obtaining precise information regarding substitute varnishes from varnish manufacturers given the business secrecy that the CTCPA also encountered in its work. The CTCPA also indicates that it has "no regulatory leverage" on the subject.</w:t>
      </w:r>
    </w:p>
    <w:p>
      <w:r>
        <w:t>1502. In this context, it had indeed been considered by various stakeholders to directly solicit varnish suppliers, as evidenced, in particular, by a draft minutes of the CTCPA board meeting of October 3, 2013, which states: "Mr. G... acknowledges that there is a certain opacity regarding new varnishes and that canners are increasingly questioned about the composition of substitute varnishes. He sees no objection to the CTCPA developing its expertise directly in connection with varnish manufacturers."1326 (emphasis added).</w:t>
      </w:r>
    </w:p>
    <w:p>
      <w:r>
        <w:t>1503. Under these conditions, the defendants cannot be criticized for having collectively decided to refuse to communicate precise information on the composition of substitute varnishes and for having agreed on the content of the information that could be communicated, whereas it appears from the elements of the file that they were not the holders of such information, or at most, were only so within the framework of contractual relationships that did not authorize them to disclose the content exhaustively.</w:t>
      </w:r>
    </w:p>
    <w:p>
      <w:r>
        <w:t>1504. These elements do not demonstrate, in any case, that the SNFBM was the initiator of the common position according to which precise information on the composition of substitute varnishes fell under professional secrecy or manufacturing recipes, but rather objectively reflects that all stakeholders in the sector were subject to this constraint.</w:t>
      </w:r>
    </w:p>
    <w:p>
      <w:r>
        <w:t>1505. For all the reasons set forth above and in light of the elements present in the file, the Authority considers that the collusion practice referred to in grievance No. 2 is not established.</w:t>
      </w:r>
    </w:p>
    <w:p>
      <w:r>
        <w:t>F. ON THE ATTRIBUTION OF PRACTICES</w:t>
      </w:r>
    </w:p>
    <w:p>
      <w:r>
        <w:t>1506. After recalling the applicable principles (1), the reasons leading, in this case, to the attribution of grievances are presented (2).</w:t>
      </w:r>
    </w:p>
    <w:p>
      <w:r>
        <w:t>1. RECALL OF APPLICABLE PRINCIPLES</w:t>
      </w:r>
    </w:p>
    <w:p>
      <w:r>
        <w:t>Attribution within a group of companies</w:t>
      </w:r>
    </w:p>
    <w:p>
      <w:r>
        <w:t>1507. It follows from consistent case law that Articles L. 420-1 and L. 420-2 of the Commercial Code and Articles 101 and 102 of the TFEU target offenses committed by companies, understood as entities engaging in economic activity. The Union judge has clarified that the notion of a company should be understood as designating an economic unit, even if, from a legal point of view, it consists of several natural or legal persons.</w:t>
      </w:r>
    </w:p>
    <w:p>
      <w:r>
        <w:t>1508. Under both domestic and Union law,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considering the economic, organizational, and legal links that unite these two legal entities. These coherent judicial solutions are based on the fact that in the absence of autonomy of the subsidiary in relation to the parent company, these two companies are part of the same economic unit and, consequently, form a single company in the sense of competition law.</w:t>
      </w:r>
    </w:p>
    <w:p>
      <w:r>
        <w:t>1509. In the particular case where a parent company holds, directly or indirectly, all or almost all of the capital of its subsidiary that engages in infringing behavior, there is a rebuttable presumption that this parent company effectively exerts a determining influence on the behavior of its subsidiary. In this case, the competition authority will be able to consider the parent company as jointly liable for the payment of the fine imposed on its subsidiary, unless this parent company, which bears the burden of overturning this presumption, provides sufficient evidence to demonstrate that its subsidiary behaves autonomously in the market.1327</w:t>
      </w:r>
    </w:p>
    <w:p>
      <w:r>
        <w:t>b) Attribution in the case of transformation of companies</w:t>
      </w:r>
    </w:p>
    <w:p>
      <w:r>
        <w:t>1510. It is also established case law that when a legal entity has been absorbed by another, the practices for which the absorbed entity is responsible are attributed to the legal entity that absorbed it.1328</w:t>
      </w:r>
    </w:p>
    <w:p>
      <w:r>
        <w:t>1511. Finally, as long as the legal entity responsible for the infringing behavior legally exists, it is that entity that must be held responsible for its practices.1329 In particular, it continues to be so even if the material and human elements that contributed to the commission of the infringement have been transferred to a third party.1330 However, the application of the criterion of economic continuity implies that "in the event of the transfer of all or part of the economic activities of a legal entity to another, the responsibility for the infringement committed by the initial operator, in the context of the activities in question, may be attributed to the new operator as the perpetrator of the infringement from an economic and organizational perspective if it constitutes with the former a single economic entity for the purposes of applying competition rules, even if the initial operator still exists as a legal entity."1331</w:t>
      </w:r>
    </w:p>
    <w:p>
      <w:r>
        <w:t>c) Attribution of practices to a collective body</w:t>
      </w:r>
    </w:p>
    <w:p>
      <w:r>
        <w:t>1512. When the practices examined involve a collective body, the Authority either holds the responsibility of the body alone or adds that of its members.1332</w:t>
      </w:r>
    </w:p>
    <w:p>
      <w:r>
        <w:t>1513. It is possible to hold the personal responsibility of a collective body, alongside that of its members, as long as this collective body adopts a distinct and autonomous anticompetitive behavior from that of its members.1333</w:t>
      </w:r>
    </w:p>
    <w:p>
      <w:r>
        <w:t>1514. The Authority has thus held the parallel responsibility of a common structure and its members, as long as the common structure itself contributed to the implementation of the collusion of which it was simultaneously the framework.1334</w:t>
      </w:r>
    </w:p>
    <w:p>
      <w:r>
        <w:t>1515. Finally, it follows from consistent case law that grievances must be notified to a legal entity that can be held responsible for the infringement of competition law.1335</w:t>
      </w:r>
    </w:p>
    <w:p>
      <w:r>
        <w:t>1516. It is in light of these elements that the issue of attribution should be assessed in the case at hand.</w:t>
      </w:r>
    </w:p>
    <w:p>
      <w:r>
        <w:rPr>
          <w:b/>
        </w:rPr>
        <w:t>[Pages 316–318]</w:t>
      </w:r>
    </w:p>
    <w:p>
      <w:r>
        <w:t>2. APPLICATION TO THE CASE AT HAND</w:t>
      </w:r>
    </w:p>
    <w:p>
      <w:r>
        <w:t>The business associations and associations of business associations</w:t>
      </w:r>
    </w:p>
    <w:p>
      <w:r>
        <w:t>i. ADEPALE</w:t>
      </w:r>
    </w:p>
    <w:p>
      <w:r>
        <w:t>1517. ADEPALE is an association governed by the 1901 law that has been declared1336. ADEPALE therefore has legal personality.</w:t>
      </w:r>
    </w:p>
    <w:p>
      <w:r>
        <w:t>1518. The practices qualified above are therefore attributable to ADEPALE as the author, which is not contested by it.</w:t>
      </w:r>
    </w:p>
    <w:p>
      <w:r>
        <w:t>ii. ANIA</w:t>
      </w:r>
    </w:p>
    <w:p>
      <w:r>
        <w:t>1519. ANIA is an association governed by the 1901 law that has been declared1337. ANIA therefore has legal personality.</w:t>
      </w:r>
    </w:p>
    <w:p>
      <w:r>
        <w:t>1520. The practices qualified above are therefore attributable to ANIA as the author, which is not contested by it.</w:t>
      </w:r>
    </w:p>
    <w:p>
      <w:r>
        <w:t>iii. FIAC</w:t>
      </w:r>
    </w:p>
    <w:p>
      <w:r>
        <w:t>1521. FIAC is a professional union, as provided for by the Labor Code1338. FIAC therefore has legal personality.</w:t>
      </w:r>
    </w:p>
    <w:p>
      <w:r>
        <w:t>1522. The practices qualified above are therefore attributable to FIAC as the author, which is not contested by it.</w:t>
      </w:r>
    </w:p>
    <w:p>
      <w:r>
        <w:t>iv. SNFBM</w:t>
      </w:r>
    </w:p>
    <w:p>
      <w:r>
        <w:t>1523. SNFBM is a professional union, as provided for by the Labor Code1339. SNFBM therefore has legal personality.</w:t>
      </w:r>
    </w:p>
    <w:p>
      <w:r>
        <w:t>1524. The practices qualified above are therefore attributable to SNFBM as the author, which is not contested by it.</w:t>
      </w:r>
    </w:p>
    <w:p>
      <w:r>
        <w:t>b) The members of the associations and associations of business associations</w:t>
      </w:r>
    </w:p>
    <w:p>
      <w:r>
        <w:t>i. The box manufacturers</w:t>
      </w:r>
    </w:p>
    <w:p>
      <w:r>
        <w:t>Ardagh</w:t>
      </w:r>
    </w:p>
    <w:p>
      <w:r>
        <w:t>⧫ Companies that are authors of the practices</w:t>
      </w:r>
    </w:p>
    <w:p>
      <w:r>
        <w:t>1525. In this case, the practice in question was implemented through individuals working during the infringement period for the companies Ardagh MP West France SAS (before December 7, 2010, Impress Metal Packaging SA) and Ardagh Metal Packaging France SAS, which have respectively become Trivium Packaging West France SAS and Trivium Metal Packaging France SAS.</w:t>
      </w:r>
    </w:p>
    <w:p>
      <w:r>
        <w:t>⧫ Companies exercising a determining influence on the companies that are authors of the practices</w:t>
      </w:r>
    </w:p>
    <w:p>
      <w:r>
        <w:t>1526. The elements present in the file show that the capital holdings of the two companies above allow for the application of the presumption under which the Authority may consider that the parent company effectively exercises a determining influence on the behavior of its subsidiary.</w:t>
      </w:r>
    </w:p>
    <w:p>
      <w:r>
        <w:t>1527. Ardagh Group France SAS, now called Trivium Packaging Group France SAS, has indeed held since December 7, 2010, and until the end of the infringement period, directly or indirectly, all of the capital of the two companies that are authors of the practices.</w:t>
      </w:r>
    </w:p>
    <w:p>
      <w:r>
        <w:t>1528. Furthermore, Ardagh Packaging Holdings Limited has held since December 7, 2010, and until the end of the infringement period, directly or indirectly, all of the capital of Ardagh Group France SAS, now called Trivium Packaging Group France. The entire capital of this company has itself been directly or indirectly held throughout the relevant period by Ardagh Finance Holdings SA (Ardagh Group SA since 2017), which is itself directly or indirectly held by ARD Holdings SA (Ardagh Glass Group S.A. until 2011 then Ardagh Group SA until 2017).</w:t>
      </w:r>
    </w:p>
    <w:p>
      <w:r>
        <w:t>1529. The group consisting of Ardagh MP West France SAS (now Trivium Packaging West France SAS), Ardagh Metal Packaging France SAS (now Trivium Metal Packaging France SAS), Ardagh Group France SAS (now Trivium Packaging Group France SAS), Ardagh Packaging Holdings Limited, Ardagh Group SA, and ARD Holdings SA therefore constitutes an economic unit and thus a single enterprise within the meaning of competition law from December 7, 2010, until the end of the relevant period in this case.</w:t>
      </w:r>
    </w:p>
    <w:p>
      <w:r>
        <w:t>⧫ Attribution of practices</w:t>
      </w:r>
    </w:p>
    <w:p>
      <w:r>
        <w:t>1530. Given the elements that precede, the Ardagh group is responsible for the infringement characterized in the previous developments, which should be attributed to the following companies in their respective capacities:</w:t>
        <w:br/>
        <w:t>− Ardagh MP West France SAS (now Trivium Packaging West France SAS), as the author;</w:t>
        <w:br/>
        <w:t>− Ardagh Metal Packaging France SAS (now Trivium Metal Packaging France SAS), as the author;</w:t>
        <w:br/>
        <w:t>− Ardagh Group France SAS (now Trivium Packaging Group France SAS), as the parent company from December 7, 2010, until the end of the infringement period;</w:t>
        <w:br/>
        <w:t>− Ardagh Packaging Holdings Limited, as the parent company from December 7, 2010, until the end of the infringement period;</w:t>
        <w:br/>
        <w:t>− Ardagh Group SA, as the parent company from December 7, 2010, until the end of the infringement period;</w:t>
        <w:br/>
        <w:t>− ARD Holdings SA, as the parent company from December 7, 2010, until the end of the infringement period.</w:t>
      </w:r>
    </w:p>
    <w:p>
      <w:r>
        <w:t>Crown</w:t>
      </w:r>
    </w:p>
    <w:p>
      <w:r>
        <w:t>⧫ Companies that are authors of the practices</w:t>
      </w:r>
    </w:p>
    <w:p>
      <w:r>
        <w:t>1531. In this case, the practice in question was concretely implemented through individuals working for the companies Crown Europe Group Services (GIE before 2012), Crown Packaging Europe GmbH, Crown Bevcan France SAS, Crown Emballage France SAS, and Crown Commercial France SAS during the infringement period.</w:t>
      </w:r>
    </w:p>
    <w:p>
      <w:r>
        <w:t>1532. Crown Europe Group Services was dissolved in 2016 due to an internal restructuring, and its assets were transferred to Crown Packaging European Division Services SAS, which, under the jurisprudence recalled above, can therefore be considered as the author of the infringement.</w:t>
      </w:r>
    </w:p>
    <w:p>
      <w:r>
        <w:t>1533. Crown Packaging Europe GmbH was dissolved in 2016 due to an internal restructuring, and its assets were transferred to Crown Packaging European Division GmbH, which, under the jurisprudence recalled above, can therefore be considered as the author of the infringement.</w:t>
      </w:r>
    </w:p>
    <w:p>
      <w:r>
        <w:t>⧫ Companies exercising a determining influence on the companies that are authors of the practices</w:t>
      </w:r>
    </w:p>
    <w:p>
      <w:r>
        <w:t>1534. The elements present in the file show that the capital holdings of the companies above allow for the application of the presumption under which the Authority may consider that the parent company effectively exercises a determining influence on the behavior of its subsidiary.</w:t>
      </w:r>
    </w:p>
    <w:p>
      <w:r>
        <w:t>1535. Regarding Crown Europe Group Services, if this entity had the form of a GIE until June 1, 2012, it became a company as of that date, and its capital has been almost entirely held (99.99%) since that date and throughout the remainder of the infringement period, directly or indirectly, by Crown Developpement.</w:t>
      </w:r>
    </w:p>
    <w:p>
      <w:r>
        <w:t>1536. Crown Developpement has also held throughout the entire infringement period directly or indirectly the vast majority of the capital (99.9%) of Crown Bevcan France SAS, Crown Emballage France SAS, and, since its creation, of Crown Commercial France SAS.</w:t>
      </w:r>
    </w:p>
    <w:p>
      <w:r>
        <w:t>1537. Furthermore, Crown Holdings Inc. has held throughout the entire period directly or indirectly all of the capital of Crown Packaging Europe GmbH and Crown Developpement.</w:t>
      </w:r>
    </w:p>
    <w:p>
      <w:r>
        <w:t>1538. The group consisting of Crown Packaging European Division Services SAS (Crown Europe Group Services), Crown Bevcan France SAS, Crown Emballage France SAS, and Crown Commercial France SAS, Crown Packaging European Division GmbH (Crown Packaging Europe GmbH), Crown Developpement, and Crown Holdings Inc. therefore constitutes an economic unit and thus a single enterprise within the meaning of competition law during the relevant period (since June 1, 2012, for Crown Europe Group Services) in this case.</w:t>
      </w:r>
    </w:p>
    <w:p>
      <w:r>
        <w:t>⧫ Attribution of practices</w:t>
      </w:r>
    </w:p>
    <w:p>
      <w:r>
        <w:t>1539. Given the elements that precede, the Crown group is responsible for the infringement characterized in the previous developments, which should be attributed to the following companies in their respective capacities:</w:t>
        <w:br/>
        <w:t>− Crown Packaging European Division Services SAS as the author;</w:t>
        <w:br/>
        <w:t>− Crown Bevcan France SAS as the author;</w:t>
        <w:br/>
        <w:t>− Crown Emballage France SAS as the author;</w:t>
      </w:r>
    </w:p>
    <w:p>
      <w:r>
        <w:rPr>
          <w:b/>
        </w:rPr>
        <w:t>[Pages 319–321]</w:t>
      </w:r>
    </w:p>
    <w:p>
      <w:r>
        <w:t xml:space="preserve">− Crown Commercial France SAS as author;  </w:t>
        <w:br/>
        <w:t xml:space="preserve">− Crown Packaging European Division GmbH as author;  </w:t>
        <w:br/>
        <w:t xml:space="preserve">− Crown Development as parent company;  </w:t>
        <w:br/>
        <w:t>− Crown Holdings Inc. as parent company.</w:t>
      </w:r>
    </w:p>
    <w:p>
      <w:r>
        <w:t xml:space="preserve">Massilly  </w:t>
        <w:br/>
        <w:t xml:space="preserve">⧫ Companies responsible for the practices  </w:t>
        <w:br/>
        <w:t xml:space="preserve">1540. In this case, the alleged practice was concretely implemented through individuals working during the infringement period for the companies Massilly France, Massilly Holding, Conservor, and Franpac.  </w:t>
        <w:br/>
        <w:t xml:space="preserve">1541. Given the elements in the file and notably the evidence of participation in SNFBM meetings aimed at communication strategies, it appears that the employees acted for all entities of the Massilly group marketing food metal cans in France. They therefore acted together particularly for Massilly France, Conservor, and Franpac.  </w:t>
        <w:br/>
        <w:t xml:space="preserve">1542. Massilly contests the attribution of the practices to the companies Conservor and Franpac as authors.  </w:t>
        <w:br/>
        <w:t xml:space="preserve">1543. Regarding the company Conservor, Massilly argues that its activity is unrelated to the manufacturing of metal containers as it would engage in trading products manufactured by Franpac. Furthermore, Conservor would not have been a member of SNFBM. Regarding Franpac, Massilly alleges that Mr. 28... did not intervene for Franpac (of which he would be a mere advisor) in the practices, but as general manager, member of the supervisory board and executive board of Massilly Holding in charge of the BMA activities of the Massilly group.  </w:t>
        <w:br/>
        <w:t xml:space="preserve">1544. These arguments cannot succeed.  </w:t>
        <w:br/>
        <w:t xml:space="preserve">1545. Contrary to what Massilly claims, the fact, first of all, that Conservor does not engage in the manufacturing of metal containers has no impact on the attribution of the practices it is accused of. The practice is not limited to the manufacturing of metal cans but also concerns the marketing and commercialization aspects of said cans, which consequently relates to Conservor's activity. As for Franpac and the multiple roles of Mr. 28..., it suffices to refer to the developments in paragraphs 1297 and following in this regard.  </w:t>
        <w:br/>
        <w:t>1546. In any case, the sales value declarations of both Franpac and Conservor reveal sales of food metal cans in France outside the group.1340</w:t>
      </w:r>
    </w:p>
    <w:p>
      <w:r>
        <w:t xml:space="preserve">⧫ Companies exerting a determining influence on the companies responsible for the practices  </w:t>
        <w:br/>
        <w:t xml:space="preserve">1547. The elements present in the file show that the capital holdings of the above companies allow for the application throughout the entire infringement period of the presumption under which the Authority may consider that the parent company effectively exerts a determining influence on the behavior of its subsidiary.  </w:t>
        <w:br/>
        <w:t xml:space="preserve">1548. Massilly Holding indeed held directly or indirectly more than 99.7% of the capital of the three other companies responsible for the practices throughout the entire infringement period.  </w:t>
        <w:br/>
        <w:t>1549. The group consisting of Massilly France, Conservor, Franpac, and Massilly Holding therefore constitutes an economic unit and thus a single enterprise within the meaning of competition law throughout the entire infringement period in this case.</w:t>
      </w:r>
    </w:p>
    <w:p>
      <w:r>
        <w:t xml:space="preserve">⧫ Attribution of the practices  </w:t>
        <w:br/>
        <w:t xml:space="preserve">1550. Given the preceding elements, the Massilly group is responsible for the infringement characterized in the previous developments, which should be attributed to the following companies in their respective capacities:  </w:t>
        <w:br/>
        <w:t xml:space="preserve">− Massilly France as author;  </w:t>
        <w:br/>
        <w:t xml:space="preserve">− Conservor as author;  </w:t>
        <w:br/>
        <w:t xml:space="preserve">− Franpac as author;  </w:t>
        <w:br/>
        <w:t>− Massilly Holding as author and parent company.</w:t>
      </w:r>
    </w:p>
    <w:p>
      <w:r>
        <w:t xml:space="preserve">ii. The canners and other companies  </w:t>
        <w:br/>
        <w:t xml:space="preserve">Andros  </w:t>
        <w:br/>
        <w:t xml:space="preserve">⧫ Companies responsible for the practices  </w:t>
        <w:br/>
        <w:t>1551. In this case, the alleged practice was concretely implemented through individuals working during the infringement period for Andros SNC and Andros SNC.1341</w:t>
      </w:r>
    </w:p>
    <w:p>
      <w:r>
        <w:t xml:space="preserve">⧫ Companies exerting a determining influence on the companies responsible for the practices  </w:t>
        <w:br/>
        <w:t xml:space="preserve">1552. The elements present in the file show that the capital holdings of the above companies allow for the application throughout the entire infringement period of the presumption under which the Authority may consider that the parent company effectively exerts a determining influence on the behavior of its subsidiary.  </w:t>
        <w:br/>
        <w:t xml:space="preserve">1553. Andros et Cie indeed held throughout the entire infringement period the vast majority of the capital of Andros SNC.1342  </w:t>
        <w:br/>
        <w:t>1554. The group consisting of Andros SNC and Andros et Cie therefore constitutes an economic unit and thus a single enterprise within the meaning of competition law throughout the entire infringement period in this case.</w:t>
      </w:r>
    </w:p>
    <w:p>
      <w:r>
        <w:t xml:space="preserve">⧫ Attribution of the practices  </w:t>
        <w:br/>
        <w:t xml:space="preserve">1555. Given the preceding elements, the Andros group is responsible for the infringement characterized in the previous developments, which should be attributed to the following companies in their respective capacities:  </w:t>
        <w:br/>
        <w:t xml:space="preserve">− Andros SNC as author;  </w:t>
        <w:br/>
        <w:t>− Andros et Cie as author and as parent company.</w:t>
      </w:r>
    </w:p>
    <w:p>
      <w:r>
        <w:t xml:space="preserve">Bonduelle  </w:t>
        <w:br/>
        <w:t xml:space="preserve">⧫ Companies responsible for the practices  </w:t>
        <w:br/>
        <w:t xml:space="preserve">1556. In this case, the alleged practice was concretely implemented through individuals working during the infringement period for Bonduelle SA (formerly Bonduelle SAS), Bonduelle Conserve International, Bonduelle Surgelé International, and Champiloire SA.1343  </w:t>
        <w:br/>
        <w:t xml:space="preserve">1557. Given the elements in the file and notably the evidence of participation in FIAC meetings aimed at communication strategies for food products in metal containers, it appears that the individuals associated with Bonduelle SA were acting not only for Bonduelle SA but also for all entities of the group marketing preserved food products in France, with which the latter forms an economic unit. They therefore acted together particularly for Bonduelle Conserve International, Bonduelle Surgelé International, and Champiloire.  </w:t>
        <w:br/>
        <w:t xml:space="preserve">1558. Champiloire is also responsible for the practices. It particularly participated in meetings during which the necessity of not using the absence of BPA as a marketing argument was reiterated.1344  </w:t>
        <w:br/>
        <w:t xml:space="preserve">1559. As indicated in the presentation of the Bonduelle group, Champiloire SA absorbed Bonduelle Conserve International and changed its name to Bonduelle Conserve International in March 2012. In July 2014, Bonduelle Conserve International absorbed Bonduelle Surgelé International and became Bonduelle Europe Long Life.1347  </w:t>
        <w:br/>
        <w:t>1560. Given the decision-making practice and case law recalled in paragraphs 1507 and following, it is therefore this renamed company that must be considered as the author of the practices committed during the infringement period by Bonduelle Surgelé International, Bonduelle Conserve International, and Champiloire SA.</w:t>
      </w:r>
    </w:p>
    <w:p>
      <w:r>
        <w:t xml:space="preserve">⧫ Companies exerting a determining influence on the companies responsible for the practices  </w:t>
        <w:br/>
        <w:t xml:space="preserve">1561. The elements present in the file show that the capital holdings of the above companies allow for the application throughout the entire infringement period of the presumption under which the Authority may consider that the parent company effectively exerts a determining influence on the behavior of its subsidiary.  </w:t>
        <w:br/>
        <w:t>1562. Indeed, Bonduelle SA (formerly Bonduelle SAS) held throughout the entire infringement period 100% of the capital of Bonduelle Europe Long Life (formerly Bonduelle Conserve International).</w:t>
      </w:r>
    </w:p>
    <w:p>
      <w:r>
        <w:rPr>
          <w:b/>
        </w:rPr>
        <w:t>[Pages 322–324]</w:t>
      </w:r>
    </w:p>
    <w:p>
      <w:r>
        <w:t>Bonduelle Conserve International), Bonduelle Frozen International, Champiloire SA1348. Furthermore, Bonduelle SCA held 99.99% of the capital of Bonduelle SA (formerly Bonduelle SAS)1349.</w:t>
      </w:r>
    </w:p>
    <w:p>
      <w:r>
        <w:t>1563. The group consisting of Bonduelle Europe Long Life, Bonduelle SA, and Bonduelle SCA therefore constitutes an economic unit and thus a single enterprise within the meaning of competition law throughout the entire infringement period in this case.</w:t>
      </w:r>
    </w:p>
    <w:p>
      <w:r>
        <w:t>⧫ Attribution of practices</w:t>
      </w:r>
    </w:p>
    <w:p>
      <w:r>
        <w:t>1564. In light of the preceding elements, the Bonduelle group is responsible for the infringement characterized in the previous developments, which should be attributed to the following companies in their respective capacities:</w:t>
        <w:br/>
        <w:t>− Bonduelle Europe Long Life as the author;</w:t>
        <w:br/>
        <w:t>− Bonduelle SA as the author and as the parent company;</w:t>
        <w:br/>
        <w:t>− Bonduelle SCA as the parent company.</w:t>
      </w:r>
    </w:p>
    <w:p>
      <w:r>
        <w:t>Charles and Alice</w:t>
      </w:r>
    </w:p>
    <w:p>
      <w:r>
        <w:t>⧫ Companies responsible for the practices</w:t>
      </w:r>
    </w:p>
    <w:p>
      <w:r>
        <w:t>1565. In this case, the practice in question was concretely implemented through individuals working during the infringement period, notably for the companies Charles Faraud and Charles &amp; Alice1350.</w:t>
      </w:r>
    </w:p>
    <w:p>
      <w:r>
        <w:t>1348 References 4546-4552.</w:t>
        <w:br/>
        <w:t>1349 References 4546-4552.</w:t>
        <w:br/>
        <w:t>1350 References 4575-4576 and 4579 and 8993. See also, above, the column "Person concerned at Charles and Alice" in the participation tables.</w:t>
      </w:r>
    </w:p>
    <w:p>
      <w:r>
        <w:t>⧫ Companies exercising a determining influence on the companies responsible for the practices</w:t>
      </w:r>
    </w:p>
    <w:p>
      <w:r>
        <w:t>1566. The elements present in the file show that the capital holdings of the aforementioned companies allow for the application throughout the entire infringement period of the presumption under which the Authority may consider that the parent company effectively exercises a determining influence on the behavior of its subsidiary.</w:t>
      </w:r>
    </w:p>
    <w:p>
      <w:r>
        <w:t>1567. CAI Developpement (now Charles &amp; Alice Développement), which absorbed Ventoux Développement in September 2013, indeed held throughout the entire infringement period the entirety of the capital of Charles Faraud, which holds the entirety of the capital of Charles &amp; Alice1351.</w:t>
      </w:r>
    </w:p>
    <w:p>
      <w:r>
        <w:t>1568. The group consisting of Charles &amp; Alice, Charles Faraud, and CAI Developpement (now Charles &amp; Alice Développement) therefore constitutes an economic unit and thus a single enterprise within the meaning of competition law throughout the entire infringement period in this case.</w:t>
      </w:r>
    </w:p>
    <w:p>
      <w:r>
        <w:t>⧫ Attribution of practices</w:t>
      </w:r>
    </w:p>
    <w:p>
      <w:r>
        <w:t>1569. In light of the preceding elements, the Charles and Alice group is responsible for the infringement characterized in the previous developments, which should be attributed to the following companies in their respective capacities:</w:t>
        <w:br/>
        <w:t>− Charles &amp; Alice as the author;</w:t>
        <w:br/>
        <w:t>− Charles Faraud as the author and as the parent company;</w:t>
        <w:br/>
        <w:t>− CAI Developpement (now Charles &amp; Alice Développement) as the parent company.</w:t>
      </w:r>
    </w:p>
    <w:p>
      <w:r>
        <w:t>Cofigeo</w:t>
      </w:r>
    </w:p>
    <w:p>
      <w:r>
        <w:t>⧫ Companies responsible for the practices</w:t>
      </w:r>
    </w:p>
    <w:p>
      <w:r>
        <w:t>1570. In this case, the practice in question was concretely implemented through individuals working during the infringement period for the companies Cofigeo, Raynal et Roquelaure, and Raynal et Roquelaure Provence.</w:t>
      </w:r>
    </w:p>
    <w:p>
      <w:r>
        <w:t>1571. In light of the elements in the file and notably the evidence of participation in FIAC meetings aimed at communication strategies for food products in metal containers, it appears that the individuals working for Cofigeo were not only acting for this company but also for all entities of the Cofigeo group marketing preserved food products in France, with which it forms an economic unit and for which Cofigeo provided numerous management services. They were therefore acting together particularly for Raynal et Roquelaure and Raynal et Roquelaure Provence.</w:t>
      </w:r>
    </w:p>
    <w:p>
      <w:r>
        <w:t>⧫ Companies exercising a determining influence on the companies responsible for the practices</w:t>
      </w:r>
    </w:p>
    <w:p>
      <w:r>
        <w:t>1572. The elements present in the file show that the capital holdings of the aforementioned companies allow for the application throughout the entire infringement period of the presumption under which the Authority may consider that the parent company effectively exercises a determining influence on the behavior of its subsidiary.</w:t>
      </w:r>
    </w:p>
    <w:p>
      <w:r>
        <w:t>1573. Throughout the entire period in question in this case, Cofigeo indeed held all the capital of the companies Raynal et Roquelaure and Raynal et Roquelaure Provence.</w:t>
      </w:r>
    </w:p>
    <w:p>
      <w:r>
        <w:t>1574. Furthermore, as of September 19, 2013, all the capital of Cofigeo has been directly held by the company Financière Cofigeo.</w:t>
      </w:r>
    </w:p>
    <w:p>
      <w:r>
        <w:t>1575. The group consisting of Cofigeo, Raynal et Roquelaure, and Raynal et Roquelaure Provence, with Financière Cofigeo as of September 19, 2013, therefore constitutes an economic unit and thus a single enterprise within the meaning of competition law during the infringement period.</w:t>
      </w:r>
    </w:p>
    <w:p>
      <w:r>
        <w:t>⧫ Attribution of practices</w:t>
      </w:r>
    </w:p>
    <w:p>
      <w:r>
        <w:t>1576. In light of the preceding elements, the Cofigeo group is responsible for the infringement characterized in the previous developments, which should be attributed to the following companies in their respective capacities:</w:t>
        <w:br/>
        <w:t>− Raynal et Roquelaure as the author;</w:t>
        <w:br/>
        <w:t>− Raynal et Roquelaure Provence as the author;</w:t>
        <w:br/>
        <w:t>− Cofigeo as the author and as the parent company;</w:t>
        <w:br/>
        <w:t>− Financière Cofigeo, from September 19, 2013, until the end of the infringement period, as the parent company.</w:t>
      </w:r>
    </w:p>
    <w:p>
      <w:r>
        <w:t>Conserves France</w:t>
      </w:r>
    </w:p>
    <w:p>
      <w:r>
        <w:t>⧫ Companies responsible for the practices</w:t>
      </w:r>
    </w:p>
    <w:p>
      <w:r>
        <w:t>1577. In this case, the practice in question was concretely implemented through individuals working during the infringement period for the company Conserves France1352.</w:t>
      </w:r>
    </w:p>
    <w:p>
      <w:r>
        <w:t>⧫ Companies exercising a determining influence on the companies responsible for the practices</w:t>
      </w:r>
    </w:p>
    <w:p>
      <w:r>
        <w:t>1578. The elements present in the file show that the capital holdings of the aforementioned company allow for the application throughout the entire infringement period of the presumption under which the Authority may consider that the parent company effectively exercises a determining influence on the behavior of its subsidiary.</w:t>
      </w:r>
    </w:p>
    <w:p>
      <w:r>
        <w:t>1579. Indeed, Conserve Italia held throughout the entire infringement period the vast majority of the capital of Conserves France (91.83% to 99.8%)1353.</w:t>
      </w:r>
    </w:p>
    <w:p>
      <w:r>
        <w:t>1580. The group consisting of Conserves France and Conserve Italia therefore constitutes an economic unit and thus a single enterprise within the meaning of competition law throughout the entire infringement period in this case.</w:t>
      </w:r>
    </w:p>
    <w:p>
      <w:r>
        <w:rPr>
          <w:b/>
        </w:rPr>
        <w:t>[Pages 325–327]</w:t>
      </w:r>
    </w:p>
    <w:p>
      <w:r>
        <w:t>⧫ Attribution of Practices</w:t>
      </w:r>
    </w:p>
    <w:p>
      <w:r>
        <w:t>1581. In light of the preceding elements, the Conserves France group is responsible for the infringement characterized in the previous developments, which should be attributed to the following companies in their respective capacities:</w:t>
        <w:br/>
        <w:t>− the company Conserves France as the author;</w:t>
        <w:br/>
        <w:t>− the company Conserve Italia as the parent company.</w:t>
      </w:r>
    </w:p>
    <w:p>
      <w:r>
        <w:t>D’Aucy</w:t>
      </w:r>
    </w:p>
    <w:p>
      <w:r>
        <w:t>⧫ Companies Authoring the Practices</w:t>
      </w:r>
    </w:p>
    <w:p>
      <w:r>
        <w:t>1582. In this case, the practice in question was concretely implemented through individuals working during the infringement period for the company CGC (renamed D’Aucy France in 2021) and for the GIE Groupe D’Aucy. As indicated by D’Aucy in its response to a request from the investigative services, "all subsidiaries of the D’Aucy group are members of the GIE and benefit from its services." For the purposes of this decision, it is therefore appropriate to consider that all subsidiaries of the group manufacturing and marketing canned food, and thus interested in the issue of BPA, and in particular CGC, benefited from the services of the GIE. The individuals, even if legally attached to the GIE, were indeed acting specifically for CGC.</w:t>
      </w:r>
    </w:p>
    <w:p>
      <w:r>
        <w:t>1583. For all practical purposes, it should be noted that the GIE D’Aucy (renamed Services Groupe in 2021) had, at the time of the facts, exclusively as members the companies of the D’Aucy group. Furthermore, "the GIE D’Aucy aims to implement all means to facilitate or develop the economic activity of its members, to improve or increase the results of this activity." It is therefore appropriate to consider that it belongs, in any case, to the economic unit presented below.</w:t>
      </w:r>
    </w:p>
    <w:p>
      <w:r>
        <w:t>1584. The practices qualified above are therefore attributable to D’Aucy France as the author.</w:t>
      </w:r>
    </w:p>
    <w:p>
      <w:r>
        <w:t>1585. They are also attributable to Services Groupe as the author.</w:t>
      </w:r>
    </w:p>
    <w:p>
      <w:r>
        <w:t>⧫ Companies Exercising a Determining Influence on the Companies Authoring the Practices</w:t>
      </w:r>
    </w:p>
    <w:p>
      <w:r>
        <w:t>1586. The elements present in the file show that the capital holdings of the above company allow for the application of the presumption under which the Authority may consider that the parent company effectively exercises a determining influence on the behavior of its subsidiary.</w:t>
      </w:r>
    </w:p>
    <w:p>
      <w:r>
        <w:t>1587. Indeed, Cecab (which legally succeeded UFM in 2013) held throughout the entire infringement period directly or indirectly the entirety of the capital of CGC (renamed D’Aucy France since July 2021).</w:t>
      </w:r>
    </w:p>
    <w:p>
      <w:r>
        <w:t>1588. The entirety constituted by CGC and Cecab therefore constitutes an economic unit and thus a single and same company within the meaning of competition law throughout the entire infringement period in this case.</w:t>
      </w:r>
    </w:p>
    <w:p>
      <w:r>
        <w:t>1589. Since 2020, as indicated above, the activities of Cecab have been absorbed following a merger by absorption by Coopérative Eureden, with the company Cecab having been definitively dissolved on July 12, 2021.</w:t>
      </w:r>
    </w:p>
    <w:p>
      <w:r>
        <w:t>1590. Furthermore, for the reasons stated above, the GIE D’Aucy, renamed Services Groupe in 2021, belongs to the aforementioned economic unit.</w:t>
      </w:r>
    </w:p>
    <w:p>
      <w:r>
        <w:t>⧫ Attribution of Practices</w:t>
      </w:r>
    </w:p>
    <w:p>
      <w:r>
        <w:t>1591. In light of the preceding elements, the D’Aucy group is responsible for the infringement characterized in the previous developments, which should be attributed to the following companies in their respective capacities:</w:t>
        <w:br/>
        <w:t>− the company D’Aucy France as the author;</w:t>
        <w:br/>
        <w:t>− the GIE Services Groupe as the author;</w:t>
        <w:br/>
        <w:t>− the company Coopérative Eureden as the parent company.</w:t>
      </w:r>
    </w:p>
    <w:p>
      <w:r>
        <w:t>General Mills</w:t>
      </w:r>
    </w:p>
    <w:p>
      <w:r>
        <w:t>⧫ Companies Authoring the Practices</w:t>
      </w:r>
    </w:p>
    <w:p>
      <w:r>
        <w:t>1592. In this case, the practice in question was concretely implemented through individuals working for the company General Mills France and the company Häagen-Dazs Arras SNC.</w:t>
      </w:r>
    </w:p>
    <w:p>
      <w:r>
        <w:t>1593. Given the elements in the file and notably the evidence of participation in ANIA meetings aimed at communication strategies for food products in metal containers, it appears that the employees were not acting solely for General Mills France and Häagen-Dazs Arras SNC but also for all entities of the General Mills group marketing preserved food products in France, with which the latter forms an economic unit. They were therefore acting specifically together for General Mills France, as indicated by General Mills to the investigative services.</w:t>
      </w:r>
    </w:p>
    <w:p>
      <w:r>
        <w:t>1594. The practices qualified above are therefore attributable to General Mills France as the author.</w:t>
      </w:r>
    </w:p>
    <w:p>
      <w:r>
        <w:t>1595. They are also attributable to Häagen-Dazs Arras SNC as the author.</w:t>
      </w:r>
    </w:p>
    <w:p>
      <w:r>
        <w:t>⧫ Companies Exercising a Determining Influence on the Companies Authoring the Practices</w:t>
      </w:r>
    </w:p>
    <w:p>
      <w:r>
        <w:t>1596. The elements present in the file show that the capital holdings of the above companies allow for the application of the presumption under which the Authority may consider that the parent company effectively exercises a determining influence on the behavior of its subsidiary.</w:t>
      </w:r>
    </w:p>
    <w:p>
      <w:r>
        <w:t>1597. Indeed, General Mills Holding (France) SAS held throughout the entire infringement period directly or indirectly the entirety of the capital of General Mills France and Häagen-Dazs Arras SNC.</w:t>
      </w:r>
    </w:p>
    <w:p>
      <w:r>
        <w:t>1598. Furthermore, General Mills, Inc. held throughout the entire period directly or indirectly the entirety of the capital of General Mills Holding (France) SAS.</w:t>
      </w:r>
    </w:p>
    <w:p>
      <w:r>
        <w:t>1599. The entirety constituted by General Mills France, Häagen-Dazs Arras SNC, General Mills Holding (France) SAS, and General Mills, Inc. therefore constitutes an economic unit and thus a single and same company within the meaning of competition law during the relevant period in this case.</w:t>
      </w:r>
    </w:p>
    <w:p>
      <w:r>
        <w:t>⧫ Attribution of Practices</w:t>
      </w:r>
    </w:p>
    <w:p>
      <w:r>
        <w:t>1600. In light of the preceding elements, the General Mills group is responsible for the infringement characterized in the previous developments, which should be attributed to the following companies in their respective capacities:</w:t>
        <w:br/>
        <w:t>− the company General Mills France as the author;</w:t>
        <w:br/>
        <w:t>− the company Häagen-Dazs Arras SNC as the author;</w:t>
        <w:br/>
        <w:t>− the company General Mills Holding (France) SAS as the parent company;</w:t>
        <w:br/>
        <w:t>− the company General Mills, Inc. as the parent company.</w:t>
      </w:r>
    </w:p>
    <w:p>
      <w:r>
        <w:t>Unilever</w:t>
      </w:r>
    </w:p>
    <w:p>
      <w:r>
        <w:t>⧫ Companies Authoring the Practices</w:t>
      </w:r>
    </w:p>
    <w:p>
      <w:r>
        <w:t>1601. In this case, the practice in question was concretely implemented through individuals working for the company Unilever France.</w:t>
      </w:r>
    </w:p>
    <w:p>
      <w:r>
        <w:t>⧫ Companies Exercising a Determining Influence on the Companies Authoring the Practices</w:t>
      </w:r>
    </w:p>
    <w:p>
      <w:r>
        <w:t>1602. The elements present in the file show that the capital holdings of the company Unilever France allow for the application of the presumption under which the Authority may consider that the parent company effectively exercises a determining influence on the behavior of its subsidiary.</w:t>
      </w:r>
    </w:p>
    <w:p>
      <w:r>
        <w:t>1603. Indeed, Unilever France Holdings held indirectly the entirety of the capital of Unilever France throughout the entire infringement period.</w:t>
      </w:r>
    </w:p>
    <w:p>
      <w:r>
        <w:t>1604. Furthermore, Unilever NV and Unilever PLC held indirectly the entirety of the capital of Unilever France Holdings throughout the entire period. In its "Consumer Detergents" decision, the Commission noted that the two aforementioned parent companies considered that they exercised decisive influence over their subsidiaries, and thus notably over the companies Unilever France and Unilever France Holdings, so that the latter did not independently determine their conduct during the period 2002-2005.</w:t>
      </w:r>
    </w:p>
    <w:p>
      <w:r>
        <w:rPr>
          <w:b/>
        </w:rPr>
        <w:t>[Pages 328–330]</w:t>
      </w:r>
    </w:p>
    <w:p>
      <w:r>
        <w:t>therefore constituted an economic unit with them.1362 In response to a question from the investigative services, Unilever France stated that “[t]his statement was made by Unilever PLC and Unilever NV as part of the settlement procedure that led to this decision. It was therefore part of a cooperation approach with the Commission (...) The scope of this statement is therefore limited to this case.”1363 However, as the conditions had not changed during the period of the infringement in this case, as indicated by Unilever France,1364 it must be considered that Unilever PLC and Unilever NV also formed an economic unit with Unilever France Holdings and Unilever France during this period. Consequently, if the presumption recalled above under the applicable legal framework is not invoked in this case, the liability of the two parent companies can be presumed, particularly in light of their own statements in the European case.</w:t>
      </w:r>
    </w:p>
    <w:p>
      <w:r>
        <w:t>1605. This conclusion is reinforced by the fact that Unilever PLC absorbed Unilever NV in November 2020 without this operation resulting in a change of control of the Unilever group within the meaning of competition law, on the one hand, and without this operation being considered by Unilever France as a “modification within the group” that should have been reported to the investigative services in accordance with their request, on the other hand.1365</w:t>
      </w:r>
    </w:p>
    <w:p>
      <w:r>
        <w:t>1606. The entirety constituted by Unilever France, Unilever France Holdings, Unilever PLC, and Unilever NV, absorbed in November 2020 by Unilever PLC, therefore constitutes an economic unit and thus a single and same enterprise within the meaning of competition law during the relevant period in this case.</w:t>
      </w:r>
    </w:p>
    <w:p>
      <w:r>
        <w:t>⧫ Attribution of Practices</w:t>
      </w:r>
    </w:p>
    <w:p>
      <w:r>
        <w:t>1607. In light of the above elements, the Unilever group is responsible for the infringement characterized in the previous developments, which should be attributed to the following companies in their respective capacities:</w:t>
        <w:br/>
        <w:t>− Unilever France as the author;</w:t>
        <w:br/>
        <w:t>− Unilever France Holdings as the parent company;</w:t>
        <w:br/>
        <w:t>− Unilever PLC as the parent company.</w:t>
      </w:r>
    </w:p>
    <w:p>
      <w:r>
        <w:t xml:space="preserve">1362 Commission, decision of April 13, 2011, COMP/39579, Consumer Detergents, paragraph 60. </w:t>
        <w:br/>
        <w:t xml:space="preserve">1363 Cote 9906. </w:t>
        <w:br/>
        <w:t xml:space="preserve">1364 See cotes 9906 and 9730. </w:t>
        <w:br/>
        <w:t>1365 Cote 3998.</w:t>
      </w:r>
    </w:p>
    <w:p>
      <w:r>
        <w:t>G. ON SANCTIONS</w:t>
      </w:r>
    </w:p>
    <w:p>
      <w:r>
        <w:t>1. REMINDER OF APPLICABLE PRINCIPLES</w:t>
      </w:r>
    </w:p>
    <w:p>
      <w:r>
        <w:t>1608. The provisions of I of Article L. 464-2 of the Commercial Code and Article 5 of Regulation (EC) No. 1/2003 of the Council of December 16, 2002, empower the Authority to impose a monetary sanction on companies and organizations engaging in anti-competitive practices prohibited by Article L. 420-1 of the Commercial Code, as well as by Articles 101 and 102 of the TFEU.</w:t>
      </w:r>
    </w:p>
    <w:p>
      <w:r>
        <w:t>1609. The third paragraph of I of Article L. 464-2 of the Commercial Code, in its version applicable to this case,1367 provides that “[m]onetary sanctions are assessed in light of the seriousness and duration of the infringement, the situation of the association of companies or the sanctioned company or the group to which the company belongs, and any recurrence of practices prohibited by this title. They are determined individually for each sanctioned company or organization and reasoned for each sanction.”</w:t>
      </w:r>
    </w:p>
    <w:p>
      <w:r>
        <w:t>1610. Under the fourth paragraph of I of Article L. 464-2 of the Commercial Code, “the maximum amount of the sanction is, for a company, 10% of the highest amount of worldwide turnover excluding taxes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1611. The Authority generally assesses the legal criteria recalled above according to the modalities described in its press release of July 30, 2021, relating to the method of determining monetary sanctions (hereinafter “sanctions press release”),1368 unless the Authority “after a global analysis of the particular circumstances of the case, notably in light of the characteristics of the practices in question, the activity of the parties concerned, and the economic and legal context of the case, or for reasons of public interest, decides to deviate from it, justifying this choice.”1369</w:t>
      </w:r>
    </w:p>
    <w:p>
      <w:r>
        <w:t>1612. The parties contest the implementation of this sanctions press release in its 2021 version.</w:t>
      </w:r>
    </w:p>
    <w:p>
      <w:r>
        <w:t xml:space="preserve">1366 Regulation (EC) No. 1/2003 of the Council of December 16, 2002, on the implementation of the competition rules provided for in Articles 81 and 82 of the Treaty, OJEC, 2003, L1, p.1. </w:t>
        <w:br/>
        <w:t xml:space="preserve">1367 The 3° of XVIII of Article 2 of Ordinance No. 2021-649 of May 26, 2021, relating to the transposition of Directive (EU) 2019/1 of the European Parliament and of the Council of December 11, 2018, amended the third paragraph of I of Article L. 464-2 of the Commercial Code (JORF No. 0121 of May 27, 2021, text No. 11). This amendment is applicable in this case. Indeed, the second paragraph of Article 6 of the ordinance specified that these modifications “[...] are applicable [...] to procedures for which grievances are notified, in accordance with Article L. 463-2 of the Commercial Code, after the entry into force of this ordinance.” In this case, the notification of grievances was sent to the parties on June 28, 2022, that is, after the entry into force of the aforementioned ordinance. </w:t>
        <w:br/>
        <w:t xml:space="preserve">1368 On July 30, 2021, the Authority, required to take into account the legislative changes made by Law No. 2020-1508 of December 3, 2020, and by Ordinance No. 2021-659 of May 26, 2021, adopted a new press release relating to the method of determining monetary sanctions, which repeals and replaces the press release of May 16, 2011. </w:t>
        <w:br/>
        <w:t>1369 Sanctions press release, paragraph 6.</w:t>
      </w:r>
    </w:p>
    <w:p>
      <w:r>
        <w:t>1613. They also believe that the sanction ceiling provided for by the former Article L. 464-5 of the Commercial Code should be applied in this case. Indeed, until its repeal in 2020, this article provided in particular that, when the Authority rules without prior establishment of a report under Article L. 463-3 of the Commercial Code, the monetary sanction cannot exceed 750,000 euros for each of the authors of the practices.</w:t>
      </w:r>
    </w:p>
    <w:p>
      <w:r>
        <w:t>1614. Finally, some parties contest the applicability of Ordinance No. 2021-649 of May 26, 2021, in that it removes the criterion of damage to the economy.</w:t>
      </w:r>
    </w:p>
    <w:p>
      <w:r>
        <w:t>a) The 2021 sanctions press release</w:t>
      </w:r>
    </w:p>
    <w:p>
      <w:r>
        <w:t>1615. The parties contest the applicability of the 2021 sanctions press release on the basis of the principle of non-retroactivity of the more severe criminal law and believe that the 2011 sanctions press release should be the only applicable one.</w:t>
      </w:r>
    </w:p>
    <w:p>
      <w:r>
        <w:t>1616. Firstly, they consider that the principle of non-retroactivity of the more severe repressive law applies to the Authority's sanctions press release, which would have been recognized by the French1370 and European1371 courts. The legal nature of “guidelines” of a communication relating to the calculation of fines could not result in this communication being exempt from the material scope of the principle of non-retroactivity of the more severe repressive law.1372</w:t>
      </w:r>
    </w:p>
    <w:p>
      <w:r>
        <w:t>1617. Secondly, the parties argue that the application of the 2021 sanctions press release would necessarily and automatically lead to an aggravation of the sanction and that it could therefore not be applied retroactively.</w:t>
      </w:r>
    </w:p>
    <w:p>
      <w:r>
        <w:t>1618. If the sanctions press release were to be applied in its new version, it should be stripped of all developments concerning the new regime for determining the sanction of associations of companies (at a minimum, paragraphs 4, 25, 50, 51, 60, 61). The parties request consistently that the entire 2021 sanctions press release be set aside.</w:t>
      </w:r>
    </w:p>
    <w:p>
      <w:r>
        <w:t>1619. Furthermore, the 2021 sanctions press release would certainly and automatically aggravate the penalties incurred due to the introduction of the entry fee cumulating with the gravity coefficient, the evolution of the duration coefficient, the removal of the criterion of damage to the economy, and the possibility for the Authority to increase the sanction based on the illicit gains made by the sanctioned companies.</w:t>
      </w:r>
    </w:p>
    <w:p>
      <w:r>
        <w:t>1620. Finally, these modifications would not have been foreseeable at the time of the facts because the Authority would have relied on the fact that its policy in this area was more lenient than the European policy.1373 The entry fee had not been announced beforehand, was not discussed.</w:t>
      </w:r>
    </w:p>
    <w:p>
      <w:r>
        <w:t xml:space="preserve">1370 Judgment of the Paris Court of Appeal, July 4, 2019, No. 16/23609, points 462 and following. </w:t>
        <w:br/>
        <w:t xml:space="preserve">1371 CJEU, June 28, 2005, Dansk Rørindustri e.a. v. Commission, joined cases C-189/02 P, C-202/02 P, C-205/02 P, C-208/02 P and C-213/02 P, paragraphs 222 and following; Judgment of the Tribunal of July 13, 2011, Schindler v. Commission, T-138/07, paragraphs 118 and following. See also judgment of the Tribunal of September 16, 2013, Villeroy et Boch, joined cases T-373/10, T-374/10, T-382/10 and T-402/10, paragraphs 371 and following. </w:t>
        <w:br/>
        <w:t xml:space="preserve">1372 Judgment of the Court of Justice of June 28, 2005, Dansk Rørindustri e.a. / Commission, C-189/02 P, paragraphs 206 to 214; judgment of the Tribunal of March 27, 2014, Compagnie de Saint-Gobain v. Commission, T-56/09 to T-73/09, paragraph 272. </w:t>
        <w:br/>
        <w:t>1373 Appendix 22 of ADEPALE/FIAC observations: RTD. Com. 2021, p. 583, Emmanuelle Claudel “Press release from the Competition Authority relating to the method of determining monetary sanctions of July 30, 2021. Towards a tightening of sanctions imposed by the Competition Authority?”, p.12.</w:t>
      </w:r>
    </w:p>
    <w:p>
      <w:r>
        <w:rPr>
          <w:b/>
        </w:rPr>
        <w:t>[Pages 331–333]</w:t>
      </w:r>
    </w:p>
    <w:p>
      <w:r>
        <w:t>during the preparatory work for Law No. 2020-1508 of December 3, 2020, relating to various provisions adapting to European Union law in economic and financial matters (referred to as the "DDADUE Law") and was not provided for by the 2011 sanctions communiqué, contrary to the guidelines of the Commission from 2006. The change in the duration coefficient was also not discussed during the parliamentary work leading to the reform of the Commercial Code. Even after the adoption of the ECN+ directive, it was not possible to foresee that the Authority would adopt the Commission's method of calculating fines regarding the duration criterion, as the ECN+ directive contained no obligation for harmonization in this regard. Therefore, no aggravation would have been reasonably foreseeable in 2015, six years before the publication of the new sanctions communiqué.</w:t>
      </w:r>
    </w:p>
    <w:p>
      <w:r>
        <w:t>1621. Thirdly, the parties consider that the case law rendered on the applicability of the 2011 sanctions communiqué is inapplicable to the present case.1374 According to them, its immediate applicability would have been retained only because it "did not mark a sudden and unpredictable break with previous practice," merely "clarified the method followed in practice by the Authority under constant law," and simply implemented the legal criteria "in the order provided by the Commercial Code." The parties argue that, on the contrary, the 2021 sanctions communiqué could not receive immediate application because it does not operate under constant law but draws the consequences of the ECN+ directive and implements a new legal sanction regime that is more severe than the previous one.</w:t>
      </w:r>
    </w:p>
    <w:p>
      <w:r>
        <w:t>1622. The arguments of the parties will be rejected.</w:t>
      </w:r>
    </w:p>
    <w:p>
      <w:r>
        <w:t>1623. As a preliminary point, it should be recalled that the law grants the Authority broad discretion allowing it to determine on a case-by-case basis, pursuant to the legal requirement of individualization and in accordance with the principle of proportionality, the monetary sanctions it imposes based on the criteria provided, in accordance with the principle of legality of offenses and penalties, by paragraph I of Article L. 464-2 of the Commercial Code. The law frames this sanctioning power by providing a maximum sanction amount. Since the law of May 15, 2001 (hereinafter "NRE Law"), this ceiling has been set, for a company, at "10% of the highest amount of worldwide turnover excluding taxes achieved during one of the fiscal years closed since the fiscal year preceding that in which the practices were implemented." This ceiling has not evolved since the date of the practices.</w:t>
      </w:r>
    </w:p>
    <w:p>
      <w:r>
        <w:t>1624. Ordinance No. 2021-649 of May 26, 2021, relating to the transposition of Directive (EU) 2019/1 of the European Parliament and of the Council of December 11, 2018, led to the modification of certain legal criteria provided by paragraph I of Article L. 464-2 of the Commercial Code. Thus, the criterion of the duration of the infringement was explicitly introduced, while the criterion relating to the significance of the damage to the economy was removed. However, the ceiling of 10% of turnover was not modified. Under these conditions, and since the new legal criteria are not more severe than the old ones, Article 6 of the ordinance could provide that these modifications are applicable to procedures for which grievances have been notified, pursuant to Article L. 463-2 of the Commercial Code, after the entry into force of the ordinance.</w:t>
      </w:r>
    </w:p>
    <w:p>
      <w:r>
        <w:t>1625. The implementation of Article L. 464-2 of the Commercial Code leads the Authority to state, in its decisions imposing sanctions, the main elements taken into consideration for determining them, which contributes to ensuring transparency regarding how the Authority exercises its discretionary power on a case-by-case basis. This motivation is necessarily linked to the context and the specific facts of each case, and cannot prejudge how the Authority may be led to determine monetary sanctions in other cases.</w:t>
      </w:r>
    </w:p>
    <w:p>
      <w:r>
        <w:t>1626. In this context, and in order to clarify how it exercises its sanctioning power in accordance with the criteria provided by paragraph I of Article L. 464-2 of the Commercial Code as modified by Ordinance No. 2021-649, the Authority adopted, on July 30, 2021, the sanctions communiqué, replacing the previous communiqué of May 16, 2011, which had become obsolete due to the removal in the law of the criteria for which it clarified the application (notably that relating to the significance of the damage to the economy). The Authority thus logically applied the new sanctions communiqué to cases in which the new legal criteria were applicable, namely cases in which grievances were notified after the entry into force of Ordinance No. 2021-649.</w:t>
      </w:r>
    </w:p>
    <w:p>
      <w:r>
        <w:t>1627. Furthermore, it should be noted that the sanctions communiqués adopted by the Authority cannot be considered as texts with normative value, and thus as criminal law. In the new sanctions communiqué, the Authority indicates in this regard that it takes the form of guidelines in the sense of administrative jurisprudence. Indeed, this new communiqué, like that of 2011, merely aims, in the interest of transparency, to specify in advance, and subject to the concrete examination of the circumstances specific to each case, the concrete modalities according to which the Authority intends to exercise the discretionary power entrusted to it by law to determine, pursuant to the provisions of paragraph I of Article L. 464-2 of the Commercial Code, under the control of the courts, the sanctions it imposes.</w:t>
      </w:r>
    </w:p>
    <w:p>
      <w:r>
        <w:t>1628. However, the Authority recalls that the various stages of this method structure the way it exercises its discretionary power, without substituting the specific examination it conducts in each case, depending on the specific circumstances of that case and in accordance with the legal requirement of individualization. While the sanctions communiqué allows, among other things, all economic actors to anticipate the financial risks associated with committing offenses, it is neither possible nor desirable, from the perspective of the Authority or in the interest of the companies and business associations concerned, to conceive an automatic scale allowing for the advance prediction of the precise amount of the sanctions incurred. The amount applicable to each case gives rise to a specific decision, which takes into account all relevant reasons for the decision concerned and the context of the case in question.</w:t>
      </w:r>
    </w:p>
    <w:p>
      <w:r>
        <w:t>1629. Moreover, the principle of non-retroactivity of more severe criminal law does not prevent the Authority from adapting its method of calculating sanctions to legislative developments or the needs for effective enforcement of competition rules. Thus, in a ruling of July 4, 2019, the Paris Court of Appeal held that: "the sanctions communiqué, which aims to increase transparency by making known in advance the concrete way in which the Authority exercises its sanctioning power, has among its purposes to provide predictability regarding the sanctions incurred by companies and, thus, to enhance their deterrent effect, but (...) it does not establish any particular amount or any range of sanctions. Now, as the Court of Justice has ruled, in its judgment of June 28, 2005, Dansk Rørindustri e.a./Commission (C-189/02 P, C-202/02 P, C-205/02 P to C-208/02 P and C-213/02 P, paragraph 228), and the Union Court, in the judgment Archer Daniels Midland/Commission (paragraph 48), companies involved in an administrative procedure that may lead to a fine cannot acquire a legitimate expectation that the Commission will not exceed the level of fines previously applied nor in a method of calculating them. It follows that the Authority's application, in the contested decision, of the analytical rules set out by the sanctions communiqué does not constitute a violation of the principle of non-retroactivity of punitive sanctions and that the arguments are rejected."</w:t>
      </w:r>
    </w:p>
    <w:p>
      <w:r>
        <w:t>1630. It follows from the above that the application of the new sanctions communiqué cannot undermine the principles of legal certainty and legitimate expectation, nor constitute a modification that was not reasonably foreseeable.</w:t>
      </w:r>
    </w:p>
    <w:p>
      <w:r>
        <w:t>1631. In any event, the adoption of the new sanctions communiqué does not constitute a sudden and unpredictable break with previous practice, nor with the general competition policy of the Authority regarding fines, contrary to what the parties argue. On the contrary, it is important to emphasize the evident continuity, despite the modification of Regulation No. 1/2003.</w:t>
      </w:r>
    </w:p>
    <w:p>
      <w:r>
        <w:rPr>
          <w:b/>
        </w:rPr>
        <w:t>[Pages 334–336]</w:t>
      </w:r>
    </w:p>
    <w:p>
      <w:r>
        <w:t>legal criteria for the sanction (removal of damage to the economy, explicit introduction of the duration criterion), between the methodology of the 2011 communication and that of the current sanctions communication, this methodology being based on the same major steps: calculation of a base amount which is a proportion of the sales value related to the infringement, application to this amount of a coefficient taking into account the severity and duration of the practices, assessment of any mitigating or aggravating circumstances and other elements of individualization, consideration of repetition, and final adjustments. Thus, as the Court of Cassation has already ruled, insofar as the new sanctions communication does not mark a sudden and unpredictable break with previous practice, the arguments based on the violation of the legality of penalties and the non-retroactivity of the more severe criminal law cannot be founded.1385</w:t>
      </w:r>
    </w:p>
    <w:p>
      <w:r>
        <w:t>1632. Furthermore, it should be noted that the sanctions communication of May 16, 20111386, like the current sanctions communication1387, provides for the possibility for the Authority to deviate from the method outlined, in light of the specific circumstances of the case, by justifying this choice. The calculation methods recommended by these communications are therefore not systematically applicable, and the adoption of the sanctions communication cannot constitute a break in the sanctions policy conducted by the Authority.</w:t>
      </w:r>
    </w:p>
    <w:p>
      <w:r>
        <w:t>1633. In this context, the parties knew that they faced a sanction of up to 10% of their turnover for having committed an anti-competitive practice. The subsequent developments of the sanctions communication did not lead to a reconsideration of this ceiling established by the legislator at both the national and European levels.</w:t>
      </w:r>
    </w:p>
    <w:p>
      <w:r>
        <w:t>1634. It follows that the application of the new sanctions communication is not likely to infringe the principle of non-retroactivity of the more severe criminal law.</w:t>
      </w:r>
    </w:p>
    <w:p>
      <w:r>
        <w:t>b) The ceiling of the former Article L. 464-5 of the Commercial Code</w:t>
      </w:r>
    </w:p>
    <w:p>
      <w:r>
        <w:t>1635. As recalled above, by a decision of July 8, 2021, the general rapporteur decided, pursuant to Article L. 463-3 of the Commercial Code, that the present case would be examined by the Authority without prior establishment of a report.</w:t>
      </w:r>
    </w:p>
    <w:p>
      <w:r>
        <w:t>1636. The parties contest the applicability of the DDADUE law and more particularly the removal of the fine ceiling of 750,000 euros as provided for in Article L. 464-5 of the Commercial Code for cases examined without prior establishment of a report, within the framework of the so-called "simplified" procedure. They argue, based on the principle of non-retroactivity of the more severe criminal law, that the applicable law in this case is that in force at the time of the commission of the facts.</w:t>
      </w:r>
    </w:p>
    <w:p>
      <w:r>
        <w:t>1637. They contend that, according to case law, the principle of non-retroactivity, which pertains to criminal matters, would also apply to administrative sanctions and thus to those imposed under competition law by the Authority.</w:t>
      </w:r>
    </w:p>
    <w:p>
      <w:r>
        <w:t>1638. In application of this principle, the parties consider that the DDADUE law is not a mere procedural law, applicable immediately, but that it would enact substantive criminal norms, or, according to the SNFBM, would be a law of a mixed nature – procedural but containing a rule applicable to the severity of the sanction – which could not apply to offenses committed before its entry into force.</w:t>
      </w:r>
    </w:p>
    <w:p>
      <w:r>
        <w:t>1639. The parties believe that the removal of the 750,000 euro ceiling entails an aggravation of sanctions and therefore constitutes a violation of the principle of non-retroactivity of the more severe criminal law.</w:t>
      </w:r>
    </w:p>
    <w:p>
      <w:r>
        <w:t>1640. This removal should be considered an aggravation as it would lead to the application of the ceiling of 10% of the consolidated global turnover for companies and the ceiling of 3 million euros for business associations.</w:t>
      </w:r>
    </w:p>
    <w:p>
      <w:r>
        <w:t>1641. The parties argue that the provisions of the DDADUE law, as they aggravate the financial sanctions that the Authority can impose within the framework of a simplified procedure, can only apply to facts occurring after its entry into force, that is, after December 5, 2020.</w:t>
      </w:r>
    </w:p>
    <w:p>
      <w:r>
        <w:t>1642. To justify their reasoning, the parties rely in particular on the Scoppola v. Italy1388 ruling, from which it would follow that, to determine the "category" to which a provision belongs, the jurisdiction or sanctioning authority must determine whether this provision "affects the severity of the penalty to be imposed." In this case, the European Court of Human Rights censured the immediate application of the law because the text in question "contained provisions of substantive criminal law, and in particular provisions affecting the severity of the penalty to be imposed."</w:t>
      </w:r>
    </w:p>
    <w:p>
      <w:r>
        <w:t>1643. The parties also cite the decision-making practice resulting from the application of the NRE law. The Competition Council, after noting that certain practices were "constitutive of an infringement committed before the entry into force of the law of May 15, 2001," decided that "the present case being judged in a simplified procedure, it is therefore necessary to apply the provisions prior to this law, notably in that they set a ceiling for financial sanctions of 500,000 F (76,244€)."1389</w:t>
      </w:r>
    </w:p>
    <w:p>
      <w:r>
        <w:t>1644. The parties also refer to a decision of the Authority of October 7, 2021, adopted following a procedure without prior establishment of a report, in which the Authority applied the former Article L. 464-5 of the Commercial Code, on the grounds that it was still in force at the time of the facts of the case.1390</w:t>
      </w:r>
    </w:p>
    <w:p>
      <w:r>
        <w:t>1645. In light of all these elements, the parties consider that Article L. 464-5 was in force at the time of the facts and that, its removal leading to an aggravation of the situation of the parties, the principle of non-retroactivity would apply and the ceiling of 750,000 euros, in force at the time of the facts, would therefore be applicable to the case due to the recourse to the simplified procedure.</w:t>
      </w:r>
    </w:p>
    <w:p>
      <w:r>
        <w:t>1646. These arguments must be rejected.</w:t>
      </w:r>
    </w:p>
    <w:p>
      <w:r>
        <w:t>1647. Indeed, first, the DDADUE law, in that it repealed the simplified procedure and created a new procedure with a single round of written contradiction, is a procedural law and, as such, applicable immediately. It did not merely remove the ceiling of 750,000 euros provided for in Article L. 464-5 of the Commercial Code, but modified the regime applicable to the procedure without prior establishment of a report, making the common law procedure, the heavier procedure with two rounds of written contradiction, the exception. The objective of the legislator was, thereby, to allow the general rapporteur to accelerate the processing times of cases. This objective, thus allowing for the generalization in France of the single round of written contradiction procedure which constitutes the common rule among European competition authorities, has indeed been highlighted by doctrine1391 and by the preparatory work for the adoption of the DADDUE law.1392</w:t>
      </w:r>
    </w:p>
    <w:p>
      <w:r>
        <w:t>1648. Secondly, and in any case, the repeal of Article L. 464-5 of the Commercial Code cannot be considered a law punishing the facts of the case more severely. Indeed, at the time of the facts, the applicable ceiling was the ceiling of 10% of the turnover prescribed in I of Article L. 464-2 of the Commercial Code, the wording of which has remained unchanged.1393</w:t>
      </w:r>
    </w:p>
    <w:p>
      <w:r>
        <w:t>1649. Thirdly, there was, at the time of the facts, no other ceiling applicable by law to the companies involved. Indeed, they did not benefit from a right to a simplified procedure since Article L. 463-3 can only be applied by the general rapporteur: only he can decide on the appropriateness of resorting to a procedure without prior establishment of a report. The Authority's practice reveals in this regard that the recourse to the simplified procedure was then reserved for cases in which both the scale of the parties and the value of the affected sales were more modest than in this case. Therefore, at the time of the commission of the facts, the companies involved could not anticipate that they would benefit from this procedure.</w:t>
      </w:r>
    </w:p>
    <w:p>
      <w:r>
        <w:t>1650. Furthermore, it was only from the decision of the general rapporteur of July 8, 2021, more than a year after the repeal of the 750,000 euro ceiling, that the parties involved were engaged in a procedure without prior establishment of a report. The ceiling of 750,000 euros was therefore never applicable to them, and they are thus not entitled to invoke it.</w:t>
      </w:r>
    </w:p>
    <w:p>
      <w:r>
        <w:t>1651. Fourthly, it also follows from the above that the parties cannot effectively invoke the ruling of the ECHR in the case of Scoppola v. Italy (II). This case concerned the reductions in sentence that a defendant, under Italian criminal law, may benefit from when opting for a so-called abbreviated procedure. The applicant had requested, before the preliminary hearing judge, the application of such a procedure, which "would result, in the event of conviction, in a reduction of sentence."1394 The Italian legislation had, on the other hand, during this case and after the applicant had chosen the benefit of the procedure</w:t>
      </w:r>
    </w:p>
    <w:p>
      <w:r>
        <w:rPr>
          <w:b/>
        </w:rPr>
        <w:t>[Pages 337–339]</w:t>
      </w:r>
    </w:p>
    <w:p>
      <w:r>
        <w:t>abbreviated, had been modified, so that the reduction of sentence in question had become less favorable. The Court had considered that the text in question was a provision of substantive criminal law because it aggravated the penalty that could be imposed on the applicant, after he had opted for the benefit of this procedure.1395</w:t>
      </w:r>
    </w:p>
    <w:p>
      <w:r>
        <w:t>1652. This precedent is not relevant in this case to demonstrate that the new procedure without prior establishment of a report would constitute a substantive rule, insofar as the initiative to initiate the abbreviated procedure, guaranteeing a reduction of sentence, belonged solely to the applicant. The modification of the legislation therefore had consequences on the penalty to which he was exposed, so that the ECtHR could consider that these were rules of substantive criminal law to which the principle of non-retroactivity of the more severe criminal law prescribed by Article 7 of the ECHR was applicable.</w:t>
      </w:r>
    </w:p>
    <w:p>
      <w:r>
        <w:t>1653. The same does not apply to the procedure without prior establishment of a report before the Authority, of which only the general rapporteur can have the initiative. The parties could therefore not consider that the former Article L. 464-5 of the Commercial Code was applicable to them and, as recalled in paragraph 1650, it was only at the decision of the general rapporteur on June 2, 2022, that is, after the law of December 3, 2020, that this procedure was realized in this case. Under these conditions, the repeal of Article L. 464-5 of the Commercial Code, prior to the decision of the general rapporteur, did not affect the severity of the penalty that could have been applied to them before this decision. It was only if the decision of the general rapporteur had been prior to the law of December 3, 2020, that the parties could have benefited from the ceiling of 750,000 euros, by invoking their legitimate expectations at the time of the initiation of the procedure.</w:t>
      </w:r>
    </w:p>
    <w:p>
      <w:r>
        <w:t>1654. Fifthly, the parties are not justified in invoking the decision-making practice and case law that occurred following the NRE law.</w:t>
      </w:r>
    </w:p>
    <w:p>
      <w:r>
        <w:t>1655. The latter, in fact, led to an increase in the ceiling of monetary sanctions for both procedures with prior establishment of a report and those without prior establishment of a report. Before the NRE law, Article L. 464-2 of the Commercial Code provided: "The maximum amount of the sanction is, for a company, 5% of the amount of the turnover excluding taxes achieved in France during the last closed financial year. If the offender is not a company, the maximum is 10,000,000 F." The NRE law modified Article L. 464-2 in these terms: "If the offender is not a company, the maximum amount of the sanction is 3 million euros. The maximum amount of the sanction is, for a company, 10% of the highest global turnover excluding taxes achieved during one of the closed financial years since the financial year preceding the one during which the practices were implemented." The NRE law therefore indeed led to an increase in the ceiling of the maximum applicable sanction, regardless of the procedure ultimately followed by the general rapporteur and the investigative services during the adversarial phase. Consequently, the Competition Council applied, under the principle of non-retroactivity of the more severe criminal law, the provisions of the ordinance of December 1, 1986, applicable at the time of the facts, without the modifications made by the NRE law.1396 The Paris Court of Appeal validated this analysis.1397</w:t>
      </w:r>
    </w:p>
    <w:p>
      <w:r>
        <w:t>1656. However, in this case, unlike the NRE law, the DDADUE law did not modify, for companies, the maximum amount of the sanction that could be imposed on them, which still corresponds to 10% of their turnover, regardless of the procedure specifically implemented by the general rapporteur. The applicable law being not more severe, the principle of non-retroactivity does not apply.</w:t>
      </w:r>
    </w:p>
    <w:p>
      <w:r>
        <w:t>1657. Sixthly, it is also in vain that the parties involved invoke a decision-making practice of the Authority which, in their observations, is limited to decision No. 21-D-23 of October 7, 2021.1398 Following this isolated decision, where the sanction imposed was in any case only 5,000 euros, the Authority specified in several more recent decisions that the former Article L. 464-5 of the Commercial Code no longer applied when the notification of the grievances was subsequent to the date of repeal of this article.1399 In its decisions No. 22-D-08 of March 3, 2002, No. 22-D-17 of October 11, 2022, and No. 23-D-08 of September 7, 2023, it thus imposed fines of 950,000 euros, 1,000,000 euros, and 31,239,000 euros on the offending companies, respectively.</w:t>
      </w:r>
    </w:p>
    <w:p>
      <w:r>
        <w:t>1658. It follows from all of the above that there is no need to apply in the present case the former Article L. 464-5 of the Commercial Code, and therefore the ceiling of 750,000 euros repealed in 2020.</w:t>
      </w:r>
    </w:p>
    <w:p>
      <w:r>
        <w:t>c) The applicability of Ordinance No. 2021-649 of May 26, 2021</w:t>
      </w:r>
    </w:p>
    <w:p>
      <w:r>
        <w:t>1659. The parties contest the removal of the criterion of damage to the economy. This criterion would often have led the Authority to reduce or temper the severity coefficient of an infringement when no damage – or very limited damage – to the economy was observed.1400</w:t>
      </w:r>
    </w:p>
    <w:p>
      <w:r>
        <w:t>1660. For this reason, the parties invite the Authority to set aside the transitional provision immediately removing the criterion of damage to the economy, in order not to arrive at the determination of a sanction more severe than that which would have prevailed before the entry into force of Ordinance No. 2021-649.</w:t>
      </w:r>
    </w:p>
    <w:p>
      <w:r>
        <w:t>1661. The Competition Council would have already acted in this way by departing from a transitional provision provided by the legislator in Article 94 of the NRE Law, which provided for the entry into force of a more severe repressive law at the date of referral to the Council.1401</w:t>
      </w:r>
    </w:p>
    <w:p>
      <w:r>
        <w:t>1662. The Authority has already ruled on the arguments raised.</w:t>
      </w:r>
    </w:p>
    <w:p>
      <w:r>
        <w:t>1663. In its decision No. 23-D-08 of September 7, 2023, it first noted that following Ordinance No. 2021-649 of May 26, 2021, relating to the transposition of the directive (EU), "the criterion of the duration of the infringement was explicitly introduced, while that relating to the importance of damage to the economy was removed. However, the ceiling of 10% of turnover was not modified."1402</w:t>
      </w:r>
    </w:p>
    <w:p>
      <w:r>
        <w:t>1664. The Authority then considered that the legal criteria provided for in I of Article L. 464-2 of the Commercial Code, modified following the aforementioned ordinance, were "not more severe than the old ones" and that "these modifications were applicable to procedures for which the grievances were notified, in application of Article L. 463-2 of the Commercial Code, after the entry into force of the ordinance."1403</w:t>
      </w:r>
    </w:p>
    <w:p>
      <w:r>
        <w:t>1665. It follows from the above that the arguments presented in this regard by the parties must be rejected.</w:t>
      </w:r>
    </w:p>
    <w:p>
      <w:r>
        <w:t>2. ON THE DETERMINATION OF MONETARY SANCTIONS</w:t>
      </w:r>
    </w:p>
    <w:p>
      <w:r>
        <w:t>1666. According to its paragraph 6, the Authority may depart from the sanctions press release if it justifies "after a global analysis of the particular circumstances of the case, notably with regard to the characteristics of the practices in question, the activity of the parties concerned, and the economic and legal context of the case, or for reasons of general interest, deciding to depart from it, providing reasons for this choice."1404</w:t>
      </w:r>
    </w:p>
    <w:p>
      <w:r>
        <w:t>1667. However, firstly, the practices are attributed both to professional organizations and to companies, whose heterogeneity is due as much to their economic weight as to their nature and role within the sector.</w:t>
      </w:r>
    </w:p>
    <w:p>
      <w:r>
        <w:t>1668. Secondly, as interprofessional organizations or unions responsible for representing and defending the interests of their members, ANIA, FIAC, ADEPALE, and SNFBM do not themselves have a turnover related to the sale of goods.</w:t>
      </w:r>
    </w:p>
    <w:p>
      <w:r>
        <w:rPr>
          <w:b/>
        </w:rPr>
        <w:t>[Pages 340–342]</w:t>
      </w:r>
    </w:p>
    <w:p>
      <w:r>
        <w:t>food products in metal packaging on French territory or the sale of metal packaging intended to contain food products on French territory.</w:t>
      </w:r>
    </w:p>
    <w:p>
      <w:r>
        <w:t>1669. In light of these elements, the Authority considers that the method described in the sanctions communiqué is not appropriate and would be contrary to the principle of proportionality.</w:t>
      </w:r>
    </w:p>
    <w:p>
      <w:r>
        <w:t>1670. The Authority therefore adopts a flat-rate method for determining financial penalties.</w:t>
      </w:r>
    </w:p>
    <w:p>
      <w:r>
        <w:t>1671. According to the third paragraph of I of Article L. 464-2, the Authority may impose sanctions proportional to the seriousness of the alleged facts, the duration of the infringement, the situation of the company or group to which it belongs, and any recurrence of anti-competitive practices. The following will therefore be addressed in succession:</w:t>
        <w:br/>
        <w:t>− the seriousness of the practices;</w:t>
        <w:br/>
        <w:t>− the duration of the practices;</w:t>
        <w:br/>
        <w:t>− the situation of the companies;</w:t>
        <w:br/>
        <w:t>− the recurrence; and</w:t>
        <w:br/>
        <w:t>− the final adjustments.</w:t>
      </w:r>
    </w:p>
    <w:p>
      <w:r>
        <w:t>a) The seriousness</w:t>
      </w:r>
    </w:p>
    <w:p>
      <w:r>
        <w:t>1672. The parties under investigation consider that these practices are not serious, as they do not constitute an agreement between competitors and the parameter on which the practices were based is secondary. They further argue that the practices did not harm effective competition, benefited SMEs and consumers, and did not involve any secret or sophisticated character. Finally, they claim that there were no measures of retaliation or policing associated with them and that they are unprecedented in case law and decision-making practice.</w:t>
      </w:r>
    </w:p>
    <w:p>
      <w:r>
        <w:t>1673. These arguments cannot prevail.</w:t>
      </w:r>
    </w:p>
    <w:p>
      <w:r>
        <w:t>1674. The practices constituting each of the axes of the unique complex and continuous infringement consist, for the first, of having agreed not to communicate on a competitive parameter concerning the quality of the products sold, the absence of BPA in contact with foodstuffs, and, if applicable, for the second, of having refused the delivery of BPA-free cans to the large distribution that requested them.</w:t>
      </w:r>
    </w:p>
    <w:p>
      <w:r>
        <w:t>1675. Firstly, the practices each neutralized a competitive parameter in the targeted sector, on the one hand by restricting consumer information on the quality of the products, and on the other hand by refusing the marketing of certain products, another competitive parameter.</w:t>
      </w:r>
    </w:p>
    <w:p>
      <w:r>
        <w:t>1676. Agreements aimed at controlling production constitute, under consistent case law, one of the most serious infringements of competition rules. Furthermore, as the Authority has already indicated in its "Floor Coverings" decision, an agreement not to communicate on a quality criterion of products is, by its very nature, particularly serious.1405 The practice prevented the expression of competitive dynamics at different levels of the value chain, regarding the presence or absence of BPA in the coatings of metal containers intended for food.</w:t>
      </w:r>
    </w:p>
    <w:p>
      <w:r>
        <w:t>1677. These practices are all the more serious as they were implemented by professional organizations representing almost all operators at different levels of the value chain in the sector.</w:t>
      </w:r>
    </w:p>
    <w:p>
      <w:r>
        <w:t>1678. Upstream, the SNFBM represents companies that generate almost all of the revenue of the profession and, a fortiori, that generated by metal packaging dedicated to foodstuffs.</w:t>
      </w:r>
    </w:p>
    <w:p>
      <w:r>
        <w:t>1679. Regarding canners, the FIAC alone brings together companies that represent between 60% and 100% of the production of preserved foods depending on the sectors. More broadly, the professional organizations that participated in the practices operate across all sectors of the agri-food industry.</w:t>
      </w:r>
    </w:p>
    <w:p>
      <w:r>
        <w:t>1680. Contrary to the parties' allegations, the practices have a horizontal dimension, as they involved professional associations of canners and can manufacturers, on the one hand, and some of their active members at the same level of the value chain, on the other hand. It also includes a vertical dimension constituted by the acquiescence of the SNFBM to the consultation implemented by the FIAC, ADEPALE, and ANIA.</w:t>
      </w:r>
    </w:p>
    <w:p>
      <w:r>
        <w:t>1681. Secondly, while the sector consists of a multitude of actors operating at different levels of the value chain, in conditions that may seem competitive (notably downstream), it is very strongly structured around a few professional organizations, grouped around the ANIA, whose influence is evident from the various documents in the file. This characteristic is likely to promote the homogeneity of behaviors among market players, even if access to the market does not otherwise encounter high barriers.</w:t>
      </w:r>
    </w:p>
    <w:p>
      <w:r>
        <w:t>1682. The potential competition from other types of products, at each level of the value chain, is unlikely to have mitigated the extent of the practices. Indeed, the practice led to the annihilation of any communication regarding the presence or absence of BPA in the coatings of metal cans and also restricted this communication on certain packaging of different compositions that could coexist throughout the duration of the practice (glass, cardboard). By its very essence, it aimed to hinder competitive dynamics on this parameter and it effectively prevented it. It may also have deterred companies from offering consumers innovative substitute solutions.</w:t>
      </w:r>
    </w:p>
    <w:p>
      <w:r>
        <w:t>1683. Thirdly, the practices restricted consumer choice. On the one hand, they deprived consumers of the ability to arbitrate between distinct products based on their environmental knowledge regarding the presence or absence of BPA in the coatings. While the quality of foodstuffs is a particular source of concern for consumers regarding health protection, the practices allowed for the concealment of the presence of BPA in the composition of the coatings to their detriment and notably to the most vulnerable, who are most affected by the harmful health effects of certain compositions. On the other hand, they hindered the emergence of BPA-free cans in the market.</w:t>
      </w:r>
    </w:p>
    <w:p>
      <w:r>
        <w:t>1684. Fourthly, contrary to what the parties argue, the absence of retaliatory measures as well as the non-secret and non-sophisticated nature of the practices cannot, in themselves, constitute a mitigating factor regarding the seriousness of the practices.</w:t>
      </w:r>
    </w:p>
    <w:p>
      <w:r>
        <w:t>1685. Fifthly, the practices are not unprecedented, as recalled above.</w:t>
      </w:r>
    </w:p>
    <w:p>
      <w:r>
        <w:t>1686. Finally, while the parties allege that they acted this way to protect SMEs, which would not have been able to procure BPA-free cans during the disputed period, it should be noted that this undocumented argument cannot mitigate the seriousness of the practice.</w:t>
      </w:r>
    </w:p>
    <w:p>
      <w:r>
        <w:t>1687. It follows from the above that the practices in question individually exhibit a particular seriousness.</w:t>
      </w:r>
    </w:p>
    <w:p>
      <w:r>
        <w:t>1688. A fortiori, the unique complex and continuous practice that brings them together within the overall plan identified in paragraphs 1174 to 1185 exhibits an even higher degree of seriousness.</w:t>
      </w:r>
    </w:p>
    <w:p>
      <w:r>
        <w:t>1689. This circumstance will be taken into account by the Authority concerning ADEPALE, ANIA, Unilever, Charles &amp; Alice, and Andros, which only participated in the practices aimed at limiting communication on BPA-free products and were not aware of the practices limiting the marketing of BPA-free cans nor of the overall plan of the unique complex and continuous infringement identified in this decision.</w:t>
      </w:r>
    </w:p>
    <w:p>
      <w:r>
        <w:t>b) Consideration of the duration</w:t>
      </w:r>
    </w:p>
    <w:p>
      <w:r>
        <w:t>1690. The practices respectively attributed to the parties under investigation were implemented during the following periods:</w:t>
        <w:br/>
        <w:t>− ADEPALE: from December 3, 2010, to March 13, 2014;</w:t>
        <w:br/>
        <w:t>− ANIA: from June 17, 2011, to October 3, 2014;</w:t>
        <w:br/>
        <w:t>− FIAC: from October 6, 2010, to July 21, 2015;</w:t>
        <w:br/>
        <w:t>− SNFBM: from December 3, 2010, to October 8, 2014;</w:t>
        <w:br/>
        <w:t>− Ardagh: from December 3, 2010, to January 22, 2014;</w:t>
        <w:br/>
        <w:t>− Crown: from December 3, 2010, to January 22, 2014;</w:t>
        <w:br/>
        <w:t>− Massilly: from December 3, 2010, to January 22, 2014;</w:t>
        <w:br/>
        <w:t>− Andros: on July 20, 2015;</w:t>
        <w:br/>
        <w:t>− Bonduelle: from December 2, 2010, to January 22, 2014;</w:t>
        <w:br/>
        <w:t>− Charles &amp; Alice: from September 24, 2013, to July 21, 2015;</w:t>
      </w:r>
    </w:p>
    <w:p>
      <w:r>
        <w:rPr>
          <w:b/>
        </w:rPr>
        <w:t>[Pages 343–345]</w:t>
      </w:r>
    </w:p>
    <w:p>
      <w:r>
        <w:t xml:space="preserve">− Cofigeo: from June 5, 2012, to January 22, 2014;  </w:t>
        <w:br/>
        <w:t xml:space="preserve">− Conserves France: from February 21, 2013, to January 22, 2014;  </w:t>
        <w:br/>
        <w:t xml:space="preserve">− D’Aucy: from February 15, 2011, to March 13, 2014;  </w:t>
        <w:br/>
        <w:t xml:space="preserve">− General Mills: from August 30, 2012, to January 22, 2014;  </w:t>
        <w:br/>
        <w:t>− Unilever: from February 15, 2012, to March 13, 2014.</w:t>
      </w:r>
    </w:p>
    <w:p>
      <w:r>
        <w:t xml:space="preserve">c) The individual situation of the companies  </w:t>
        <w:br/>
        <w:t xml:space="preserve">1691. In application of Article L. 464-2 of the Commercial Code, the sanctions "are determined individually for each sanctioned company or organization."  </w:t>
        <w:br/>
        <w:t>1692. To this end, and depending on the specific elements of each case, the Authority may take into account the various mitigating or aggravating circumstances characterizing the behavior of each company or association of companies, within the framework of the implementation of the practice specifically attributed to it by this decision if applicable (i), as well as other relevant objective elements relating to its individual situation (ii). This consideration may lead to an adjustment of the sanction both upwards and downwards.</w:t>
      </w:r>
    </w:p>
    <w:p>
      <w:r>
        <w:t xml:space="preserve">i. The aggravating and mitigating circumstances  </w:t>
        <w:br/>
        <w:t xml:space="preserve">The aggravating circumstances  </w:t>
        <w:br/>
        <w:t xml:space="preserve">1693. Among the aggravating circumstances, the Authority may take into account the fact that "the company or association of companies played a leading or inciting role, or played a particular role in the design or implementation of the infringement."1410  </w:t>
        <w:br/>
        <w:t xml:space="preserve">1694. In its decision No. 12-D-09, the Authority specified that "[d]ifferent factual elements may characterize such a role. The interested party may for example have taken charge of developing or suggesting the conduct to be followed by the members of the agreement, or even ensured its logistical organization. However, it is not necessary for the interested party to have actually exerted pressure or dictated their conduct to the other members of the agreement. What is important is that, whatever form the behavior of the interested party took, it played a role as instigator or leader."1411  </w:t>
        <w:br/>
        <w:t xml:space="preserve">1695. In decision No. 20-D-17, the Authority for example retained an aggravating circumstance against the National Council of the Order of Dental Surgeons, the departmental council of the Order of Dental Surgeons of Isère, and the Federation of Liberal Dental Unions, given the predominant role they played in the implementation of the infringement.1412  </w:t>
        <w:br/>
        <w:t xml:space="preserve">1696. FIAC, ADEPALE, SNFBM, ANIA, and Bonduelle contest having had a particular role in the design or implementation of the practices in which they participated. Contrary to their allegations, their role appears to be predominant.  </w:t>
        <w:br/>
        <w:t xml:space="preserve">1410 Press release from the Competition Authority regarding the method of determining financial sanctions, paragraph 38.  </w:t>
        <w:br/>
        <w:t xml:space="preserve">1411 Decision No. 12-D-09 of March 13, 2012, regarding practices implemented in the food flour sector, paragraph 834.  </w:t>
        <w:br/>
        <w:t>1412 Decision No. 20-D-17 of November 12, 2020, regarding practices implemented in the dental surgery sector, paragraph 857 and following.</w:t>
      </w:r>
    </w:p>
    <w:p>
      <w:r>
        <w:t xml:space="preserve">1697. Regarding FIAC, it is particularly at the origin of the practices as it initiated the collective communication strategy on the absence of BPA and the marketing of cans without BPA. It then ensured the adherence of its members and sought to obtain the adherence of the entire value chain to the collective strategy.  </w:t>
        <w:br/>
        <w:t xml:space="preserve">1698. Regarding ADEPALE, it adopted the collective communication strategy on the absence of BPA as early as 2010. It embraced and promoted this position to its members and various actors in the value chain.  </w:t>
        <w:br/>
        <w:t xml:space="preserve">1699. Regarding SNFBM, it adopted the collective communication strategy on the absence of BPA and the marketing of cans without BPA as early as 2010 and promoted this position to its members and various actors in the value chain.  </w:t>
        <w:br/>
        <w:t xml:space="preserve">1700. Regarding ANIA, it has the particularity of being a major professional association, almost indispensable, in the agri-food sector and has therefore been able to significantly influence the adherence of entities to the practice attributed to it.  </w:t>
        <w:br/>
        <w:t xml:space="preserve">1701. Regarding Bonduelle, it was, via Mr. C. I..., present at the presidency of FIAC and ADEPALE and has, through this means, largely participated in the establishment of the practices, notably by seeking the adherence of SNFBM to the collective strategy. Bonduelle also participated in monitoring compliance with the guidelines, notably by participating in reminders to deviant companies.  </w:t>
        <w:br/>
        <w:t>1702. It follows from these elements that FIAC, ADEPALE, SNFBM, ANIA, and Bonduelle played a particular role in the design and implementation of the practices attributed to them by this decision, which should be taken into account as an aggravating circumstance.</w:t>
      </w:r>
    </w:p>
    <w:p>
      <w:r>
        <w:t xml:space="preserve">The mitigating circumstances  </w:t>
        <w:br/>
        <w:t xml:space="preserve">1703. All parties request a reduction in the amount of the fine because the behaviors in question would have been authorized and encouraged by public authorities.  </w:t>
        <w:br/>
        <w:t xml:space="preserve">1704. Furthermore, FIAC, ADEPALE, Ardagh, Andros, Bonduelle, Charles and Alice, D’Aucy, General Mills, and Unilever argue that the unprecedented and unpredictable nature of the pursued practices should lead to a reduction in the amount of the fine.  </w:t>
        <w:br/>
        <w:t xml:space="preserve">1705. Firstly, the law suspending the presence of bisphenol A in the inner varnish of cans as of January 1, 2015, opened a period during which cans with or without BPA were simultaneously present on the French market. Companies had to develop replacement solutions within a short timeframe and incur research costs. In this context, the risk of destabilization of the sector was not negligible in the event of communication about the absence of BPA.  </w:t>
        <w:br/>
        <w:t xml:space="preserve">1706. Thus, while public authorities never knew, encouraged, or authorized the disputed practice, it remains that the context of the adoption of the law and the issue of consumer law may have created some confusion in the minds of professionals.  </w:t>
        <w:br/>
        <w:t xml:space="preserve">1707. Consequently, the Authority considers the particular legal and regulatory framework in which the practices in question are situated and the more general behavior of the administration towards the actors in the sector as a mitigating circumstance.  </w:t>
        <w:br/>
        <w:t>1708. Secondly, the Authority considers that the sanctioned practices are not unprecedented, as noted above.</w:t>
      </w:r>
    </w:p>
    <w:p>
      <w:r>
        <w:t xml:space="preserve">ii. Other elements of individualization  </w:t>
        <w:br/>
        <w:t xml:space="preserve">Downward adjustment  </w:t>
        <w:br/>
        <w:t xml:space="preserve"> Intensity of participation  </w:t>
        <w:br/>
        <w:t xml:space="preserve">1709. Charles &amp; Alice, Unilever, Conserves France, Crown, Massilly, General Mills, and ADEPALE request a reduction due to their lesser participation in the practices.  </w:t>
        <w:br/>
        <w:t xml:space="preserve">1710. It is noted from the outset that, as recalled above, the circumstance that ADEPALE, ANIA, Unilever, Charles &amp; Alice, and Andros only participated in the practices aimed at limiting communication about the absence of BPA is already taken into account at the stage of severity.  </w:t>
        <w:br/>
        <w:t xml:space="preserve">1711. Nevertheless, the Authority observes that, in this context, the participation of Charles &amp; Alice and Andros has been quite limited.  </w:t>
        <w:br/>
        <w:t xml:space="preserve">1712. Furthermore, it should also be taken into account that the participation of Conserves France and General Mills in the unique, complex, and continuous infringement was limited to a very small number of meetings over the entire duration of the practice.  </w:t>
        <w:br/>
        <w:t xml:space="preserve">1713. Finally, in the absence of evidence attesting to their lesser participation, the requests of Crown and Massilly will not be granted.  </w:t>
        <w:br/>
        <w:t xml:space="preserve"> Single-product nature  </w:t>
        <w:br/>
        <w:t xml:space="preserve">1714. D’Aucy, Cofigeo, Ardagh, and Conserves France request a reduction in sanction, as they would carry out the majority of their activity in the relevant sector.  </w:t>
        <w:br/>
        <w:t xml:space="preserve">1715. However, the argument regarding the single-product nature is ineffective in the presence of a flat-rate method of setting the sanction. Moreover, the examination of sales values does not reveal that the companies in question would carry out the majority of their activities in connection with the infringement.  </w:t>
        <w:br/>
        <w:t>1716. Under these conditions, their requests will be rejected.</w:t>
      </w:r>
    </w:p>
    <w:p>
      <w:r>
        <w:rPr>
          <w:b/>
        </w:rPr>
        <w:t>[Pages 346–348]</w:t>
      </w:r>
    </w:p>
    <w:p>
      <w:r>
        <w:t>Adaptation to the increase</w:t>
      </w:r>
    </w:p>
    <w:p>
      <w:r>
        <w:t>1717. Unilever argues that the increase in the sanction due to the economic power of the group should be justified by the parent company's participation in the infringement, considering the guidelines it had defined.1413</w:t>
      </w:r>
    </w:p>
    <w:p>
      <w:r>
        <w:t>1718. It contends that no element in the file establishes that belonging to the Unilever group played a role in the subsidiary's participation in the practices subject to the complaint and that, in the absence of any justification in the notification of complaints, the Authority could not increase the base amount of the sanction on this basis.</w:t>
      </w:r>
    </w:p>
    <w:p>
      <w:r>
        <w:t>1719. However, the Court of Appeal of Paris ruled that, to apply such an increase, the Authority is not obliged "to demonstrate how belonging to a group played a role in the commission of the practices, as long as the parent company of the group, which has been attributed the practices, and the company that committed the practices constitute a single enterprise within the meaning of competition law."1414 Similarly, it ruled that when the parent company of a group is presumed to have exercised a decisive influence on the behavior of its subsidiary, and for this reason, the practices implemented by it must be attributed to it, "it follows, by definition, that belonging [of the subsidiary to the group] played a role in the implementation of these practices."1415 According to the case law of the Court of Cassation, it is indeed only when the autonomy of a subsidiary has been established that it is appropriate to take into account the role played by belonging to a group in the implementation of anti-competitive practices or its influence on the severity of these practices.1416</w:t>
      </w:r>
    </w:p>
    <w:p>
      <w:r>
        <w:t>1720. In this case, the infringement pursued has been attributed to Unilever France, as the perpetrator, as well as Unilever France Holdings, Unilever NV, and Unilever PLC, as parent companies, which together constitute an enterprise within the meaning of competition law (see paragraph 1606 above). Thus, Unilever, which does not contest this attribution, cannot effectively argue that Unilever France acted autonomously.</w:t>
      </w:r>
    </w:p>
    <w:p>
      <w:r>
        <w:t>1721. In light of these elements, the size of the group to which Unilever France belongs will be taken into account in determining the amount of the sanction.</w:t>
      </w:r>
    </w:p>
    <w:p>
      <w:r>
        <w:t>1722. Crown contests the increase of its sanction due to its membership in a group. On the one hand, it is not demonstrated how its individual situation would justify such an adjustment, and on the other hand, the list drawn up by the notification of complaints would be arbitrary.</w:t>
      </w:r>
    </w:p>
    <w:p>
      <w:r>
        <w:t>1723. Nevertheless, in light of the principles recalled in paragraph 1719, the infringement pursued has been attributed to Crown Packaging European Division Services SAS, Crown Bevcan France SAS, Crown Emballage France SAS, Crown Commercial France SAS, and Crown Packaging European Division GmbH as perpetrators, as well as Crown Developpement and Crown Holdings Inc. as parent companies, which together constitute an enterprise within the meaning of competition law (see paragraph 1538 above). Thus, Crown, which does not contest this attribution, cannot effectively argue that the perpetrating companies acted autonomously.</w:t>
      </w:r>
    </w:p>
    <w:p>
      <w:r>
        <w:t>1724. In light of these elements, the size of the Crown group will be taken into account in determining the amount of the sanction.</w:t>
      </w:r>
    </w:p>
    <w:p>
      <w:r>
        <w:t>1725. General Mills argues that the increase in the sanction due to the economic power of the group should be justified by the parent company's participation in the infringement, considering the guidelines it had defined.</w:t>
      </w:r>
    </w:p>
    <w:p>
      <w:r>
        <w:t>1726. It contends that no element in the file would establish that belonging to the General Mills group played a role in the participation of the subsidiaries in the practices subject to the complaint and that, in the absence of any justification in the notification of complaints, the Authority could not increase the base amount of the sanction on this basis.</w:t>
      </w:r>
    </w:p>
    <w:p>
      <w:r>
        <w:t>1727. Nevertheless, in light of the principles recalled in paragraph 1719, the infringement pursued has been attributed to General Mills France and Häagen-Dazs Arras SNC as perpetrators, as well as General Mills Holding (France) SAS and General Mills, Inc. as parent companies, which together constitute an enterprise within the meaning of competition law (see paragraph 1599 above). Thus, General Mills, which does not contest this attribution, cannot effectively argue that the perpetrating companies acted autonomously.</w:t>
      </w:r>
    </w:p>
    <w:p>
      <w:r>
        <w:t>1728. In light of these elements, the size of the General Mills group will be taken into account in determining the amount of the sanction.</w:t>
      </w:r>
    </w:p>
    <w:p>
      <w:r>
        <w:t>d) The reiteration</w:t>
      </w:r>
    </w:p>
    <w:p>
      <w:r>
        <w:t>1729. Reiteration, referred to independently by I of Article L. 464-2 of the Commercial Code, constitutes an aggravating circumstance that the Authority may take into account by increasing the amount of the sanction in order to provide a proportionate response, in terms of repression and deterrence, to the propensity of the company or organization to disregard competition rules.1417 The case law of the Union goes in the same direction.1418</w:t>
      </w:r>
    </w:p>
    <w:p>
      <w:r>
        <w:t>1730. It is possible to recognize the existence of a reiteration when four conditions are met:1419</w:t>
        <w:br/>
        <w:t>− a previous infringement of competition law must have been established before the end of the commission of the new practice;</w:t>
        <w:br/>
        <w:t>− the new practice must be identical or similar, in its object or effects, to that which led to the previous finding of infringement;</w:t>
        <w:br/>
        <w:t>− the latter must have acquired a definitive character by the date on which the Authority rules on the new practice;</w:t>
        <w:br/>
        <w:t>− the time elapsed between the previous finding of infringement and the start of the new practice is less than or equal to 15 years.</w:t>
      </w:r>
    </w:p>
    <w:p>
      <w:r>
        <w:t>1731. According to a consistent decision-making practice, the Authority considers that "practices may be identical or similar by their same anti-competitive object, a criterion that essentially refers to the legal basis used to qualify them: horizontal agreements between competitors, vertical restrictions between companies participating in the same economic chain, abuse of dominant position can thus be regarded as falling, a priori, into different categories. But they can also be identical or similar by their same anti-competitive effect: collusive practices or unilateral behaviors can thus seek the same exclusion effect against competitors in a market, without necessarily falling under the same prohibition regime."1420</w:t>
      </w:r>
    </w:p>
    <w:p>
      <w:r>
        <w:t>1732. In this sense, the Court of Appeal of Paris also ruled that "reiteration can be retained for new practices identical or similar, in their object or effect, to those that led to the previous finding of infringement, without this qualification requiring identity regarding the practice implemented or the market concerned."1421</w:t>
      </w:r>
    </w:p>
    <w:p>
      <w:r>
        <w:t>1733. In the case of reiteration, the individualized amount "may be increased by a proportion between 15 and 50%, depending in particular on the time separating the start of the new practice from the previous finding of infringement and the nature of the different infringements involved."1422</w:t>
      </w:r>
    </w:p>
    <w:p>
      <w:r>
        <w:t>1734. Regarding Unilever, it should be noted that Unilever PLC and Unilever NV (absorbed in 2020 by Unilever PLC) were sanctioned by decision COMP/39.57 of April 13, 2011, for a horizontal agreement aimed at freezing market positions. Furthermore, decision No. 11-D-17 of December 8, 2011, of the Authority1423 sanctioned Unilever France Holdings for a horizontal agreement that involved coordinating its commercial strategy with its competitors by jointly deciding on the selling prices and promotions they intended to practice with large retailers in France.</w:t>
      </w:r>
    </w:p>
    <w:p>
      <w:r>
        <w:t>1735. The sanctioned practice also constitutes a horizontal agreement and is, in the sense of the aforementioned case law regarding reiteration, similar.</w:t>
      </w:r>
    </w:p>
    <w:p>
      <w:r>
        <w:t>1736. The aforementioned decisions were adopted before the end date of the practices attributed in the present case, namely March 13, 2014. Furthermore, they are definitive on the day the Authority rules on the present infringement.</w:t>
      </w:r>
    </w:p>
    <w:p>
      <w:r>
        <w:t>1737. Finally, the time elapsed between the finding of these previous infringements (i.e., April 13, 2011, and December 8, 2011) and the start of the practices in question under complaint No. 1 is less than 15 years.</w:t>
      </w:r>
    </w:p>
    <w:p>
      <w:r>
        <w:t>1738. It follows from the above that Unilever is in a situation of reiteration, justifying, in the circumstances of the case, an increase in the sanction.</w:t>
      </w:r>
    </w:p>
    <w:p>
      <w:r>
        <w:t>1739. Regarding D’Aucy, it should be noted that the companies Gad SAS and Financière du Forest, subsidiaries of the Cecab group (now Eureden), were sanctioned by decision No. 13-D-03 of February 13, 2013, for a horizontal agreement that notably consisted of...</w:t>
      </w:r>
    </w:p>
    <w:p>
      <w:r>
        <w:rPr>
          <w:b/>
        </w:rPr>
        <w:t>[Pages 349–351]</w:t>
      </w:r>
    </w:p>
    <w:p>
      <w:r>
        <w:t>a concerted fixing of the quantities of pigs purchased with the aim, in particular, of lowering the price of pork paid to breeders.1424</w:t>
      </w:r>
    </w:p>
    <w:p>
      <w:r>
        <w:t>1740. The sanctioned practice also constitutes a horizontal agreement and is, in the sense of the aforementioned case law relating to reiteration, similar.</w:t>
      </w:r>
    </w:p>
    <w:p>
      <w:r>
        <w:t>1741. The decision of February 13, 2013, mentioned above, was adopted before the end date of the practices attributed in this case, namely March 13, 2014. Furthermore, this decision is definitive on the day the Authority rules on the present infringement.</w:t>
      </w:r>
    </w:p>
    <w:p>
      <w:r>
        <w:t>1742. Finally, the time elapsed between the finding of this previous infringement (i.e., February 13, 2013) and the start of the practices in question under grievance No. 1 is less than 15 years.</w:t>
      </w:r>
    </w:p>
    <w:p>
      <w:r>
        <w:t>1743. It follows from the above that D’Aucy is in a situation of reiteration, justifying, in the circumstances of the case, an increase in the sanction.</w:t>
      </w:r>
    </w:p>
    <w:p>
      <w:r>
        <w:t>1744. Regarding Andros, it should be noted that the company Andros and Cie was sanctioned by decision No. 15-D-03 of March 11, 2015, for a horizontal agreement on dairy products sold under private labels.1425</w:t>
      </w:r>
    </w:p>
    <w:p>
      <w:r>
        <w:t>1745. The sanctioned practice also constitutes a horizontal agreement and is, in the sense of the aforementioned case law relating to reiteration, similar.</w:t>
      </w:r>
    </w:p>
    <w:p>
      <w:r>
        <w:t>1746. The decision of March 11, 2015, mentioned above, was adopted before the end date of the practices attributed in this case, namely July 20, 2015. Furthermore, this decision is definitive on the day the Authority rules on the present infringement.</w:t>
      </w:r>
    </w:p>
    <w:p>
      <w:r>
        <w:t>1747. Finally, the time elapsed between the finding of this previous infringement (i.e., July 20, 2015) and the start of the practices in question under grievance No. 1 is less than 15 years.</w:t>
      </w:r>
    </w:p>
    <w:p>
      <w:r>
        <w:t>1748. It follows from the above that Andros is in a situation of reiteration, justifying, in the circumstances of the case, an increase in the sanction.</w:t>
      </w:r>
    </w:p>
    <w:p>
      <w:r>
        <w:t>1749. Reiteration cannot be held against General Mills and Bonduelle, as the decisions that already condemned them for similar practices were adopted after the end of the practices attributed to them.</w:t>
      </w:r>
    </w:p>
    <w:p>
      <w:r>
        <w:t>e) Final adjustments</w:t>
      </w:r>
    </w:p>
    <w:p>
      <w:r>
        <w:t>1750. The final amount of the monetary sanction is compared to the legal maximum (1). It then incorporates, where applicable, the exemption granted under leniency (2). It is finally adjusted, when necessary, in light of the contributory capacity of the company in question (3).</w:t>
      </w:r>
    </w:p>
    <w:p>
      <w:r>
        <w:t>i. Verification of compliance with the legal maximum</w:t>
      </w:r>
    </w:p>
    <w:p>
      <w:r>
        <w:t>1751. The fourth paragraph of Article L. 464-2 of the Commercial Code, as amended by Ordinance No. 2021-649 of May 26, 2021, relating to the maximum amount of monetary sanctions, states that:</w:t>
      </w:r>
    </w:p>
    <w:p>
      <w:r>
        <w:t>1424 Decision No. 13-D-03 of February 13, 2013, relating to practices implemented in the pig sector.</w:t>
      </w:r>
    </w:p>
    <w:p>
      <w:r>
        <w:t>1425 Decision No. 15-D-03 of March 11, 2015, relating to practices implemented in the fresh dairy products sector.</w:t>
      </w:r>
    </w:p>
    <w:p>
      <w:r>
        <w:t>“The maximum amount of the sanction is, for a company, 10% of the highest amount of worldwide turnover excluding taxes achieved during one of the financial years closed since the financial year preceding that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1752. The seventh and eighth paragraphs of this same article specify the maximum amount of sanction for associations of companies:</w:t>
      </w:r>
    </w:p>
    <w:p>
      <w:r>
        <w:t>“The maximum amount of the sanction is, for an association of companies, 10% of the highest amount of worldwide turnover excluding taxes achieved during one of the financial years closed since the financial year preceding that during which the practices were implemented. When the infringement of an association of companies relates to the activities of its members, the maximum amount of the monetary sanction is equal to 10% of the sum of the total worldwide turnover achieved by each active member in the market affected by the infringement of the association.”</w:t>
      </w:r>
    </w:p>
    <w:p>
      <w:r>
        <w:t>1753. It should be noted that this eighth paragraph is subject to a transitional provision of Ordinance No. 2021-649 which provides in its Article 6 that it does not apply “to anti-competitive practices that ended before the entry into force of this ordinance. However, in cases where its application has the effect of reducing the maximum amount of the sanction incurred by the concerned association of companies, it applies immediately to ongoing sanction procedures.”</w:t>
      </w:r>
    </w:p>
    <w:p>
      <w:r>
        <w:t>1754. In this case, the previous version of Article L. 464-2 of the Commercial Code applies and provides for a flat-rate ceiling for the fine set at three million euros “if the offender is not a company.”</w:t>
      </w:r>
    </w:p>
    <w:p>
      <w:r>
        <w:t>1755. In this case, as indicated in paragraphs 1635 to 1658, the DADDUE law repealed Article L. 464-5 of the Commercial Code, removing the ceiling of 750,000 euros.</w:t>
      </w:r>
    </w:p>
    <w:p>
      <w:r>
        <w:t>1756. In its version applicable to the case, under the fourth paragraph of I of Article L. 464-2 of the Commercial Code, “[if] the offender is not a company, the maximum amount of the sanction is 3 million euros.”</w:t>
      </w:r>
    </w:p>
    <w:p>
      <w:r>
        <w:t>1757. In accordance with I of Article L. 464-2 of the Commercial Code, the table below mentions, for each of the companies concerned in this case, the applicable legal sanction ceiling.</w:t>
      </w:r>
    </w:p>
    <w:p>
      <w:r>
        <w:t>Table No. 17</w:t>
        <w:br/>
        <w:t>Entity Applicable legal ceiling (in euros)</w:t>
        <w:br/>
        <w:t>ADEPALE 3,000,000</w:t>
        <w:br/>
        <w:t>ANIA 3,000,000</w:t>
        <w:br/>
        <w:t>FIAC 3,000,000</w:t>
        <w:br/>
        <w:t>SNFBM 3,000,000</w:t>
        <w:br/>
        <w:t>Ardagh 768,500,000</w:t>
        <w:br/>
        <w:t>Crown 1,042,034,450</w:t>
        <w:br/>
        <w:t>Massilly [CONFIDENTIAL]</w:t>
        <w:br/>
        <w:t>Andros 237,468,700</w:t>
        <w:br/>
        <w:t>Bonduelle 285,488,300</w:t>
        <w:br/>
        <w:t>Charles et Alice 16,589,400</w:t>
        <w:br/>
        <w:t>Cofigeo [CONFIDENTIAL]</w:t>
        <w:br/>
        <w:t>Conserves France [CONFIDENTIAL]</w:t>
        <w:br/>
        <w:t>D’Aucy 310,000,000</w:t>
        <w:br/>
        <w:t>General Mills 1,593,833,340</w:t>
        <w:br/>
        <w:t>Unilever [CONFIDENTIAL]</w:t>
      </w:r>
    </w:p>
    <w:p>
      <w:r>
        <w:t>ii. Contributory capacity</w:t>
      </w:r>
    </w:p>
    <w:p>
      <w:r>
        <w:t>1758. Regarding the elements specific to the situation of each company or organization involved, it is necessary to assess the particular financial difficulties that may reduce the contributory capacity that the parties claim exists. It is the responsibility of the company to justify the existence of such difficulties by relying on reliable, complete, and objective evidence attesting to their reality and their concrete consequences on its contributory capacity.1426</w:t>
      </w:r>
    </w:p>
    <w:p>
      <w:r>
        <w:t>1759. ANIA requests the Authority to apply its decision-making practice regarding associations of companies.1427 As a subsidiary argument, it contends that the sanction could only be symbolic, in accordance with point 65 of the 2011 sanctions communiqué, as it has limited resources in that its contributory capacities depend only on the contributions collected via its members, who are themselves other associations of companies with limited resources.</w:t>
      </w:r>
    </w:p>
    <w:p>
      <w:r>
        <w:t>1760. These arguments cannot prosper.</w:t>
      </w:r>
    </w:p>
    <w:p>
      <w:r>
        <w:t>1761. The elements communicated to the Authority do not attest to particular financial difficulties preventing it from fulfilling the sanction imposed against it.</w:t>
      </w:r>
    </w:p>
    <w:p>
      <w:r>
        <w:t>1762. Regarding Conserves France, it invokes particular financial difficulties that would limit its contributory capacity. In order to allow the Authority to assess the existence and, if applicable, the extent of the alleged difficulties, it has submitted a number of fiscal and accounting elements to the file.</w:t>
      </w:r>
    </w:p>
    <w:p>
      <w:r>
        <w:t>1426 Decision No. 19-D-21 of October 28, 2019, relating to practices implemented in the road transport of goods sector, paragraphs 118 and following.</w:t>
      </w:r>
    </w:p>
    <w:p>
      <w:r>
        <w:t>1427 Competition Council, decision No. 06-D-30 of October 18, 2006, relating to practices implemented in the taxi sector in Marseille, paragraph 121: “The Intersyndicate being devoid of resources, the payment of the fine that could be imposed on it should be passed on to the unions and professional associations that are members. Therefore, there is no need to impose a specific monetary sanction on the Intersyndicate, but to determine the sanction imposed on each of its members taking into account the fact that their Intersyndicate is not sanctioned.”</w:t>
      </w:r>
    </w:p>
    <w:p>
      <w:r>
        <w:rPr>
          <w:b/>
        </w:rPr>
        <w:t>[Pages 352–354]</w:t>
      </w:r>
    </w:p>
    <w:p>
      <w:r>
        <w:t>1763. However, the elements communicated lead the Authority to consider that Conserves France does not demonstrate any particular financial difficulties preventing it from fulfilling the sanction imposed against it.</w:t>
      </w:r>
    </w:p>
    <w:p>
      <w:r>
        <w:t>1764. Regarding [CONFIDENTIAL], it invokes particular financial difficulties that would limit its contributory capacity. In order to allow the Authority to assess the existence and, if applicable, the extent of the alleged difficulties, it has submitted a number of fiscal and accounting documents to the file.</w:t>
      </w:r>
    </w:p>
    <w:p>
      <w:r>
        <w:t>1765. However, the elements communicated lead the Authority to consider that [CONFIDENTIAL] does not demonstrate any particular financial difficulties preventing it from fulfilling the sanction imposed against it.</w:t>
      </w:r>
    </w:p>
    <w:p>
      <w:r>
        <w:t>1766. FIAC requests consideration of its contributory capacity as its resources would be limited due to the fact that part of its contributions is paid to ADEPALE.</w:t>
      </w:r>
    </w:p>
    <w:p>
      <w:r>
        <w:t>1767. The elements communicated to the Authority do not demonstrate any particular financial difficulties preventing it from fulfilling the sanction imposed against it.</w:t>
      </w:r>
    </w:p>
    <w:p>
      <w:r>
        <w:t>f) The final amount of the sanctions</w:t>
      </w:r>
    </w:p>
    <w:p>
      <w:r>
        <w:t>1768. In light of all the general and individual elements as outlined above, the amount of the sanction imposed on each of the entities concerned is indicated below:</w:t>
      </w:r>
    </w:p>
    <w:p>
      <w:r>
        <w:t>Table No. 18</w:t>
        <w:br/>
        <w:t>Entity Sanction</w:t>
        <w:br/>
        <w:t>ADEPALE 482,400 euros</w:t>
        <w:br/>
        <w:t>ANIA 2,700,000 euros</w:t>
        <w:br/>
        <w:t>FIAC 138,000 euros</w:t>
        <w:br/>
        <w:t>SNFBM 374,000 euros</w:t>
        <w:br/>
        <w:t>Ardagh 1,689,000 euros</w:t>
        <w:br/>
        <w:t>Crown 4,200,000 euros</w:t>
        <w:br/>
        <w:t>Massilly 1,513,000 euros</w:t>
        <w:br/>
        <w:t>Andros 1,000 euros</w:t>
        <w:br/>
        <w:t>Bonduelle 2,884,000 euros</w:t>
        <w:br/>
        <w:t>Charles et Alice 117,000 euros</w:t>
        <w:br/>
        <w:t>Cofigeo 566,000 euros</w:t>
        <w:br/>
        <w:t>Conserves France 130,000 euros</w:t>
        <w:br/>
        <w:t>D'Aucy 3,080,000 euros</w:t>
        <w:br/>
        <w:t>General Mills 298,000 euros</w:t>
        <w:br/>
        <w:t>Unilever 1,381,000 euros</w:t>
      </w:r>
    </w:p>
    <w:p>
      <w:r>
        <w:t>1769. None of these sanction amounts exceeds the respective legal ceilings.</w:t>
      </w:r>
    </w:p>
    <w:p>
      <w:r>
        <w:t>DECISION</w:t>
      </w:r>
    </w:p>
    <w:p>
      <w:r>
        <w:t>Article 1: The Competition Authority considers, based on the information available to it, regarding the collusion practice that consisted of collectively deciding on a marketing date for BPA-free canned goods in advance of the legislative deadline of 2015 to avoid the health warning and the collusion practice that consisted of collectively deciding to reduce by one year the best before date (BBD) of products containing BPA, that the conditions for a conviction under Articles 101 TFEU and L. 420-1 of the Commercial Code are not met. Therefore, there is no need to continue the procedure.</w:t>
      </w:r>
    </w:p>
    <w:p>
      <w:r>
        <w:t>Article 2: The Competition Authority considers, based on the information available to it, regarding the collusion practice that consisted of restricting information on substitutes for BPA used in materials in contact with foodstuffs (complaint No. 2) that the conditions for a conviction under Articles 101 TFEU and L. 420-1 of the Commercial Code are not met. Therefore, there is no need to continue the procedure.</w:t>
      </w:r>
    </w:p>
    <w:p>
      <w:r>
        <w:t>Article 3: The ten-year limitation period provided for in Article L. 462-7 of the Commercial Code is acquired concerning the practices referred to in complaint No. 1 notified to the following companies and organizations:</w:t>
        <w:br/>
        <w:t>− L’Alliance 7 (381 436 666);</w:t>
        <w:br/>
        <w:t>− Ball: Ball Trading France SAS (RCS Dunkerque 403 406 614), Ball Packaging Europe France SAS (RCS Dunkerque 349 516 005), Ball (France) Holdings (RCS Dunkerque 444 366 108), Ball International Holdings SARL (Luxembourg, B202979), Ball Corporation (U.S.A., 35-0160610);</w:t>
        <w:br/>
        <w:t>− Bel SA (RCS Nanterre 542 088 067);</w:t>
        <w:br/>
        <w:t>− Boissons Rafraîchissantes de France (430 272 039);</w:t>
        <w:br/>
        <w:t>− Brasseurs de France: L’Association des Brasseurs de France (775 671 654);</w:t>
        <w:br/>
        <w:t>− Chancerelle: Conserverie Chancerelle SAS (RCS Quimper 443 146 873), Pointe de Penmarc’h SAS (RCS Quimper 444 484 851), Chancerelle SAS (RCS Quimper 376 180 287);</w:t>
        <w:br/>
        <w:t>− Danone: Danone Global Research &amp; Innovation Center SAS (RCS Evry 971 502 448), Société Anonyme Des Eaux Minérales D’Evian SAS (RCS Thonon les Bains 797 080 850), SAEME, Blédina SAS (RCS Lyon 301 374 922), Nutricia Nutrition Clinique SAS (RCS Nanterre 451 229 306), Danone SA (RCS Paris 552 032 534);</w:t>
        <w:br/>
        <w:t>− CITPPM: La Confédération des Industries de Traitement des Produits des Pêches Maritimes et de l’aquaculture (395 307 325);</w:t>
        <w:br/>
        <w:t>− Carlsberg: Kronenbourg SAS (RCS Saverne 775 614 308), Carlsberg Breweries A/S (Denmark, CVR 25508343), Carlsberg A/S (Denmark, CVR 61056416);</w:t>
        <w:br/>
        <w:t>− Coca-Cola: Coca-Cola Services France SAS (RCS Nanterre 404 421 083), The Coca-Cola Company (U.S.A. Delaware 88529);</w:t>
        <w:br/>
        <w:t>− CCEP: Coca-Cola Europacific Partners France SAS (RCS Nanterre 343 688 016), Coca-Cola Europacific Partners Plc (England and Wales 09717350);</w:t>
        <w:br/>
        <w:t>− La FEDALIM (440 577 674);</w:t>
        <w:br/>
        <w:t>− FNCL: La Coopération Agricole (784 179 665);</w:t>
        <w:br/>
        <w:t>− Fleury Michon: Fleury Michon LS SAS (RCS La Roche-sur-Yon 340 545 441), Fleury Michon SA (RCS La Roche-sur-Yon 572 058 329);</w:t>
        <w:br/>
        <w:t>− Gendreau: Vif Argent SAS (RCS La Roche-sur-Yon 380 913 343), Gendreau SAS (RCS La Roche-sur-Yon 342 010 725), Sirius SAS (RCS La Roche-sur-Yon 395 288 533);</w:t>
        <w:br/>
        <w:t>− Mom: Materne SAS (RCS Lyon 398 404 194), Mont-Blanc SAS (RCS Cherbourg 448 954 362), MBMA SAS (RCS Paris 528 048 572), MBMA Holding SAS (RCS Paris 527 552 772);</w:t>
        <w:br/>
        <w:t>− Nestlé: Nestlé France SAS (RCS Nanterre 542 014 428), Centres de Recherche et Développement Nestlé SAS (RCS Nanterre 722 045 556), Nestlé Waters Management &amp; Technology SAS (RCS Nanterre 393 204 516), Nestlé Waters Marketing &amp; Distribution SAS (RCS Nanterre 479 463 044), Nestlé SA (Switzerland, CHE-105.909.036);</w:t>
        <w:br/>
        <w:t>− Pepsico: PepsiCo France SAS (RCS Nanterre 381 511 039), PepsiCo Global Investments B.V. (Netherlands 000017439655), Pepsico Inc. (U.S.A. 13-1584302);</w:t>
        <w:br/>
        <w:t>− Orangina Schweppes France SAS (RCS Nanterre 404 907 941), Orangina Schweppes Holding France SAS (RCS Nanterre 056 807 076), Suntory Beverage Food Ltd (Japan, 0104-01-080079);</w:t>
        <w:br/>
        <w:t>− Unijus: L’Union Nationale Interprofessionnelle des Jus de Fruit (784 408 387), UNIJUS;</w:t>
        <w:br/>
        <w:t>− UPPIA: l’Union interprofessionnelle pour la promotion des industries de la conserve appertisée (784 360 133);</w:t>
      </w:r>
    </w:p>
    <w:p>
      <w:r>
        <w:t>Therefore, there is no need, pursuant to Article 5 of Regulation No. 1/2003, to continue the procedure against them, whether under Union law or national law.</w:t>
      </w:r>
    </w:p>
    <w:p>
      <w:r>
        <w:t>Article 4: The following companies are exonerated:</w:t>
        <w:br/>
        <w:t>− Carrefour: Carrefour Marchandises Internationales SAS (RCS Evry 385 171 582), Carrefour Hypermarchés SAS (RCS Evry 451 321 335), C.S.F. SAS (RCS Caen 440 283 752), Carrefour Management SAS (RCS Evry 403 245 061), Carrefour Administratif France SAS (RCS Caen 428 240 352), Carrefour SA (RCS Evry 652 014 051);</w:t>
        <w:br/>
        <w:t>− Leclerc: Scamark SAS (RCS Créteil 410 970 503), Société Coopérative Groupements d’Achat Des Centres Leclerc (SC GALEC) (RCS Créteil 642 007 991);</w:t>
        <w:br/>
        <w:t>− Les Mousquetaires: Kerlys SAS (RCS Lorient 333 385 706), ITM Alimentaire International SAS (RCS Paris 341 192 227), Agromousquetaires SAS (RCS Paris 316 742 980), ITM Entreprises SA (RCS Paris 722 064 102), Société civile des mousquetaires (RCS Paris 344 092 093), Les Mousquetaires SAS (RCS Paris 789 169 323);</w:t>
      </w:r>
    </w:p>
    <w:p>
      <w:r>
        <w:rPr>
          <w:b/>
        </w:rPr>
        <w:t>[Pages 355–357]</w:t>
      </w:r>
    </w:p>
    <w:p>
      <w:r>
        <w:t>− Système U: Cooperative U Enseigne (RCS Créteil 304 602 956), Système U Sud (RCS Montpellier 306 020 140), Système U Nord-Ouest (RCS Caen 313 042 251), Système U Est (RCS Mulhouse 946 051 018), Système U Ouest (RCS Nantes 867 800 427);</w:t>
      </w:r>
    </w:p>
    <w:p>
      <w:r>
        <w:t>Article 5: The Federation of Commerce and Distribution (809 768 047), FCD, is dismissed from the case.</w:t>
      </w:r>
    </w:p>
    <w:p>
      <w:r>
        <w:t>Article 6: The Technical Center for the Conservation of Agricultural Products (775 691 744), CTCPA, is dismissed from the case.</w:t>
      </w:r>
    </w:p>
    <w:p>
      <w:r>
        <w:t>Article 7: It is established that the French Federation of Canned Food Industries (FIAC) and the National Union of Manufacturers of Metal Cans, Packaging, and Closures (SNFBM) violated the provisions of Articles L. 420-1 of the Commercial Code and 101 of the TFEU.</w:t>
      </w:r>
    </w:p>
    <w:p>
      <w:r>
        <w:t>Article 8: The following financial penalties are imposed for the practices referred to in Article 7:</w:t>
        <w:br/>
        <w:t>− 138,000 euros to the French Federation of Canned Food Industries (529 583 130);</w:t>
        <w:br/>
        <w:t>− 374,000 euros to the National Union of Manufacturers of Metal Cans, Packaging, and Closures (784 357 840).</w:t>
      </w:r>
    </w:p>
    <w:p>
      <w:r>
        <w:t>Article 9: It is established that the Association of Processed Food Companies (ADEPALE) and the National Association of Food Industries (ANIA) violated the provisions of Articles L. 420-1 of the Commercial Code and 101 of the TFEU.</w:t>
      </w:r>
    </w:p>
    <w:p>
      <w:r>
        <w:t>Article 10: The following financial penalties are imposed for the practices referred to in Article 9:</w:t>
        <w:br/>
        <w:t>− 482,400 euros to the Association of Processed Food Companies (402 764 096);</w:t>
        <w:br/>
        <w:t>− 2,700,000 euros to the National Association of Food Industries (302 664 784);</w:t>
      </w:r>
    </w:p>
    <w:p>
      <w:r>
        <w:t>Article 11: It is established that the following companies violated the provisions of Articles L. 420-1 of the Commercial Code and 101 of the TFEU, each for the duration of their participation in the practices and considering the extent of their individual responsibility, by participating individually or having knowledge of the unique, complex, and continuous infringement concerning the communication and marketing of BPA-free containers:</w:t>
        <w:br/>
        <w:t>− Ardagh MP West France SAS (now Trivium Packaging West France SAS), as author; Ardagh Metal Packaging France SAS (now Trivium Metal Packaging France SAS), as author; Ardagh Group France SAS (now Trivium Packaging Group France SAS), as parent company since December 7, 2010, and until the end of the infringement period; Ardagh Packaging Holdings Limited, as parent company since December 7, 2010, and until the end of the infringement period; Ardagh Group SA, as parent company since December 7, 2010, and until the end of the infringement period; ARD Holdings SA, as parent company since December 7, 2010, and until the end of the infringement period;</w:t>
        <w:br/>
        <w:t>− Crown Packaging European Division Services SAS as author; Crown Bevcan France SAS as author; Crown Emballage France SAS (now Eviosys Packaging France SAS), as author; Crown Commercial France SAS as author; Crown Packaging European Division GmbH as author; Crown Developpement SAS as parent company; Crown Holdings Inc. as parent company;</w:t>
        <w:br/>
        <w:t>− Massilly France SAS as author; Conservor SAS as author; Franpac SAS as author; Massilly Holding SAS as author and parent company;</w:t>
        <w:br/>
        <w:t>− Bonduelle Europe Long Life SAS as author; Bonduelle SA as author and as parent company; Bonduelle SCA as parent company;</w:t>
        <w:br/>
        <w:t>− Raynal et Roquelaure SAS as author; Raynal et Roquelaure Provence SAS as author; Cofigeo SAS as author and as parent company; Financière Cofigeo SAS, from September 2013 and until the end of the infringement period, as parent company;</w:t>
        <w:br/>
        <w:t>− Conserves France SA as author; Conserve Italia Soc. Coop. Agricola as parent company;</w:t>
        <w:br/>
        <w:t>− D’Aucy France SAS as author; GIE Services Groupe as author; Cooperative Eureden as parent company;</w:t>
        <w:br/>
        <w:t>− General Mills France SAS as author; Häagen-Dazs Arras SNC as author; General Mills Holding (France) SAS as parent company; General Mills, Inc. as parent company;</w:t>
      </w:r>
    </w:p>
    <w:p>
      <w:r>
        <w:t>Article 12: For the practices referred to in Article 11:</w:t>
        <w:br/>
        <w:t>− A financial penalty of 1,689,000 euros is imposed jointly on the companies: Trivium Packaging West France SAS (RCS Paris 383 966 991), Trivium Metal Packaging France SAS (RCS Paris 440 088 409), Trivium Packaging Group France SAS (RCS Paris 529 301 921), Ardagh Packaging Holdings Limited (Ireland, 406237), Ardagh Group SA (Luxembourg B 160804), ARD Holdings SA (Luxembourg B 53248);</w:t>
        <w:br/>
        <w:t>− A financial penalty of 4,200,000 euros is imposed jointly on the companies: Crown Packaging European Division Services SAS (RCS Bobigny 389 581 109), Crown Packaging European Division GmbH (Switzerland, CHE-274.072.513), Crown Bevcan France SAS (RCS Nancy 327 205 373), Crown Emballage France SAS (now Eviosys Packaging France SAS) (RCS Bobigny 954 200 838), Crown Commercial France SAS (RCS Bobigny 433 890 639), Crown Developpement SAS (RCS Bobigny 403 591 472), Crown Holdings Inc. (USA, 75-3099507);</w:t>
        <w:br/>
        <w:t>− A financial penalty of 1,513,000 euros is imposed jointly on the companies: Massilly France SAS (RCS Mâcon 403 585 458), Conservor SAS (RCS Toulouse 315 857 318), Franpac SAS (RCS Quimper 776 218 794), Massilly Holding SAS (RCS Mâcon 312 708 274);</w:t>
        <w:br/>
        <w:t>− A financial penalty of 2,884,000 euros is imposed jointly on the companies: Bonduelle Europe Long Life SAS (RCS Dunkerque 665 580 072), Bonduelle SA (RCS Dunkerque 445 450 174), Bonduelle SCA (RCS Dunkerque 447 250 044);</w:t>
        <w:br/>
        <w:t>− A financial penalty of 566,000 euros is imposed jointly on the companies: Raynal et Roquelaure SAS (RCS Rodez 426 080 081), Raynal et Roquelaure Provence SAS (RCS Rodez 444 399 935), Cofigeo SAS (RCS Nanterre 542 076 633), Financière Cofigeo SAS (RCS Nanterre 798 448 130);</w:t>
        <w:br/>
        <w:t>− A financial penalty of 130,000 euros is imposed jointly on the companies: Conserves France SA (RCS Tarascon 706 220 548), Conserve Italia Soc. Coop. Agricola (Italy, Bologna register, 02858450584);</w:t>
        <w:br/>
        <w:t>− A financial penalty of 3,080,000 euros is imposed jointly on the companies: D’Aucy France SAS (RCS Vannes, 652 008 632), GIE Services Groupe (RCS Vannes 304 054 182), Cooperative Eureden (RCS Rennes 841 645 690);</w:t>
        <w:br/>
        <w:t>− A financial penalty of 298,000 euros is imposed jointly on the companies: General Mills France SAS (RCS Nanterre 319 679 825), Häagen-Dazs Arras SNC (RCS Arras 388 514 911), General Mills Holding (France) SAS (RCS Nanterre 433 444 130), General Mills, Inc. (USA, 0238427);</w:t>
      </w:r>
    </w:p>
    <w:p>
      <w:r>
        <w:t>Article 13: It is established that the following companies violated the provisions of Articles L. 420-1 of the Commercial Code and 101 of the TFEU, each for the duration of their participation in the practices and considering the extent of their individual responsibility, by participating individually or having knowledge of the first axis of the unique, complex, and continuous infringement concerning the communication related to BPA-free containers:</w:t>
        <w:br/>
        <w:t>− Andros SNC as author; Andros et Cie SAS as author and as parent company;</w:t>
        <w:br/>
        <w:t>− Charles &amp; Alice SAS as author; Charles Faraud SA as author and as parent company; Charles &amp; Alice Développement as parent company;</w:t>
        <w:br/>
        <w:t>− Unilever France SAS as author; Unilever France Holdings SAS as parent company; Unilever PLC as parent company.</w:t>
      </w:r>
    </w:p>
    <w:p>
      <w:r>
        <w:t>Article 14: For the practices referred to in Article 13:</w:t>
        <w:br/>
        <w:t>− A financial penalty of 1,000 euros is imposed jointly on the companies Andros SNC (RCS Cahors 428 682 447), Andros et Cie SAS (RCS Cahors 395 287 519);</w:t>
        <w:br/>
        <w:t>− A financial penalty of 117,000 euros is imposed jointly on the companies Charles &amp; Alice SAS (RCS Romans 347 681 074), Charles Faraud SA (RCS Avignon 328 024 898), Charles &amp; Alice Développement (RCS Romans 898 423 017), in its capacity as parent company of Charles Faraud SA and Charles &amp; Alice SAS, from October 2010 until September 2015;</w:t>
        <w:br/>
        <w:t>− A financial penalty of 1,381,000 euros is imposed jointly on the companies: Unilever France SAS (RCS Nanterre 552 119 216), Unilever France Holdings SAS (RCS Nanterre 642 032 197), Unilever PLC (United Kingdom, 00041424).</w:t>
      </w:r>
    </w:p>
    <w:p>
      <w:r>
        <w:rPr>
          <w:b/>
        </w:rPr>
        <w:t>[Pages 358–358]</w:t>
      </w:r>
    </w:p>
    <w:p>
      <w:r>
        <w:t xml:space="preserve">Deliberated on the oral report of Mr. Alexandre Beaudouin-Viel and Ms. Elise Provost, rapporteurs, and Ms. Mathilde Poulain, representing the economic service, and the intervention of Ms. Laure Gauthier, deputy general rapporteur, by Ms. Irène Luc, vice-president, chair of the session, Mr. Savinien Grignon-Dumoulin, Mr. Jérôme Pouyet, and Ms. Catherine Prieto, members.  </w:t>
        <w:br/>
        <w:t xml:space="preserve">The session officers, The chair of the session,  </w:t>
        <w:br/>
        <w:t xml:space="preserve">Claire Villeval and Habiba Kaïd-Slimane 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